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val="en-US" w:eastAsia="zh-CN"/>
        </w:rPr>
        <w:t>义务教育家庭经济困难学生生活补助</w:t>
      </w:r>
      <w:r>
        <w:rPr>
          <w:rFonts w:eastAsia="方正楷体_GBK"/>
          <w:b/>
          <w:sz w:val="32"/>
          <w:szCs w:val="32"/>
        </w:rPr>
        <w:t>）</w:t>
      </w: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rPr>
      </w:pPr>
      <w:r>
        <w:rPr>
          <w:rFonts w:hint="eastAsia" w:ascii="仿宋_GB2312" w:eastAsia="仿宋_GB2312"/>
          <w:sz w:val="32"/>
          <w:szCs w:val="32"/>
        </w:rPr>
        <w:t>1.项目主管部</w:t>
      </w:r>
      <w:bookmarkStart w:id="0" w:name="_GoBack"/>
      <w:bookmarkEnd w:id="0"/>
      <w:r>
        <w:rPr>
          <w:rFonts w:hint="eastAsia" w:ascii="仿宋_GB2312" w:eastAsia="仿宋_GB2312"/>
          <w:sz w:val="32"/>
          <w:szCs w:val="32"/>
        </w:rPr>
        <w:t>门管理职能:审查监督确保学生资助真实、可靠，并通过金保网集中发放。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ascii="仿宋_GB2312" w:eastAsia="仿宋_GB2312"/>
          <w:sz w:val="32"/>
          <w:szCs w:val="32"/>
        </w:rPr>
        <w:t>2.项目立项、资金申报的依据</w:t>
      </w:r>
      <w:r>
        <w:rPr>
          <w:rFonts w:hint="eastAsia" w:ascii="仿宋_GB2312" w:eastAsia="仿宋_GB2312"/>
          <w:sz w:val="32"/>
          <w:szCs w:val="32"/>
        </w:rPr>
        <w:t>：</w:t>
      </w:r>
      <w:r>
        <w:rPr>
          <w:rFonts w:hint="eastAsia" w:eastAsia="仿宋_GB2312"/>
          <w:sz w:val="32"/>
        </w:rPr>
        <w:t>根据《四川省人民政府关于进一步完善城乡义务教育经费保障机制的实施意见》（川府发〔</w:t>
      </w:r>
      <w:r>
        <w:rPr>
          <w:rFonts w:hint="default" w:eastAsia="仿宋_GB2312"/>
          <w:sz w:val="32"/>
        </w:rPr>
        <w:t>2016</w:t>
      </w:r>
      <w:r>
        <w:rPr>
          <w:rFonts w:hint="eastAsia" w:eastAsia="仿宋_GB2312"/>
          <w:sz w:val="32"/>
        </w:rPr>
        <w:t>〕</w:t>
      </w:r>
      <w:r>
        <w:rPr>
          <w:rFonts w:hint="default" w:eastAsia="仿宋_GB2312"/>
          <w:sz w:val="32"/>
        </w:rPr>
        <w:t>9</w:t>
      </w:r>
      <w:r>
        <w:rPr>
          <w:rFonts w:hint="eastAsia" w:eastAsia="仿宋_GB2312"/>
          <w:sz w:val="32"/>
        </w:rPr>
        <w:t>号）、《四川省财政厅</w:t>
      </w:r>
      <w:r>
        <w:rPr>
          <w:rFonts w:hint="default" w:eastAsia="仿宋_GB2312"/>
          <w:sz w:val="32"/>
        </w:rPr>
        <w:t xml:space="preserve"> </w:t>
      </w:r>
      <w:r>
        <w:rPr>
          <w:rFonts w:hint="eastAsia" w:eastAsia="仿宋_GB2312"/>
          <w:sz w:val="32"/>
        </w:rPr>
        <w:t>四川省教育厅关于下达</w:t>
      </w:r>
      <w:r>
        <w:rPr>
          <w:rFonts w:hint="default" w:eastAsia="仿宋_GB2312"/>
          <w:sz w:val="32"/>
        </w:rPr>
        <w:t>2019</w:t>
      </w:r>
      <w:r>
        <w:rPr>
          <w:rFonts w:hint="eastAsia" w:eastAsia="仿宋_GB2312"/>
          <w:sz w:val="32"/>
        </w:rPr>
        <w:t>城乡义务教育补助经费预算的通知》（川财教〔</w:t>
      </w:r>
      <w:r>
        <w:rPr>
          <w:rFonts w:hint="default" w:eastAsia="仿宋_GB2312"/>
          <w:sz w:val="32"/>
        </w:rPr>
        <w:t>2019</w:t>
      </w:r>
      <w:r>
        <w:rPr>
          <w:rFonts w:hint="eastAsia" w:eastAsia="仿宋_GB2312"/>
          <w:sz w:val="32"/>
        </w:rPr>
        <w:t>〕</w:t>
      </w:r>
      <w:r>
        <w:rPr>
          <w:rFonts w:hint="default" w:eastAsia="仿宋_GB2312"/>
          <w:sz w:val="32"/>
        </w:rPr>
        <w:t>111</w:t>
      </w:r>
      <w:r>
        <w:rPr>
          <w:rFonts w:hint="eastAsia" w:eastAsia="仿宋_GB2312"/>
          <w:sz w:val="32"/>
        </w:rPr>
        <w:t>号）</w:t>
      </w:r>
      <w:r>
        <w:rPr>
          <w:rFonts w:hint="eastAsia" w:eastAsia="仿宋_GB2312"/>
          <w:sz w:val="32"/>
          <w:lang w:val="en-US" w:eastAsia="zh-CN"/>
        </w:rPr>
        <w:t>文件</w:t>
      </w:r>
      <w:r>
        <w:rPr>
          <w:rFonts w:hint="eastAsia" w:ascii="仿宋_GB2312" w:eastAsia="仿宋_GB2312"/>
          <w:sz w:val="32"/>
          <w:szCs w:val="32"/>
        </w:rPr>
        <w:t>要求，省级提前下达资助人数和资助资金，学校评定、公示。主管部门申请资金。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eastAsia="仿宋_GB2312"/>
          <w:sz w:val="32"/>
          <w:szCs w:val="32"/>
        </w:rPr>
        <w:t>3.资金管理办法制定情况，资金支持具体项目的条件、范围与支持方式概况</w:t>
      </w:r>
      <w:r>
        <w:rPr>
          <w:rFonts w:hint="eastAsia" w:eastAsia="仿宋_GB2312"/>
          <w:sz w:val="32"/>
          <w:szCs w:val="32"/>
        </w:rPr>
        <w:t>：</w:t>
      </w:r>
      <w:r>
        <w:rPr>
          <w:rFonts w:eastAsia="仿宋_GB2312"/>
          <w:sz w:val="32"/>
          <w:szCs w:val="32"/>
        </w:rPr>
        <w:t>家庭经济困难学生在校申请</w:t>
      </w:r>
      <w:r>
        <w:rPr>
          <w:rFonts w:hint="eastAsia" w:eastAsia="仿宋_GB2312"/>
          <w:sz w:val="32"/>
          <w:szCs w:val="32"/>
        </w:rPr>
        <w:t>，</w:t>
      </w:r>
      <w:r>
        <w:rPr>
          <w:rFonts w:eastAsia="仿宋_GB2312"/>
          <w:sz w:val="32"/>
          <w:szCs w:val="32"/>
        </w:rPr>
        <w:t>学校评审小组评审并公示</w:t>
      </w:r>
      <w:r>
        <w:rPr>
          <w:rFonts w:hint="eastAsia" w:eastAsia="仿宋_GB2312"/>
          <w:sz w:val="32"/>
          <w:szCs w:val="32"/>
        </w:rPr>
        <w:t>，</w:t>
      </w:r>
      <w:r>
        <w:rPr>
          <w:rFonts w:eastAsia="仿宋_GB2312"/>
          <w:sz w:val="32"/>
          <w:szCs w:val="32"/>
        </w:rPr>
        <w:t>公示无异议后发放</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eastAsia="仿宋_GB2312"/>
          <w:sz w:val="32"/>
          <w:szCs w:val="32"/>
        </w:rPr>
        <w:t>4.资金分配的原则及考虑因素</w:t>
      </w:r>
      <w:r>
        <w:rPr>
          <w:rFonts w:hint="eastAsia" w:eastAsia="仿宋_GB2312"/>
          <w:sz w:val="32"/>
          <w:szCs w:val="32"/>
        </w:rPr>
        <w:t>：</w:t>
      </w:r>
      <w:r>
        <w:rPr>
          <w:rFonts w:hint="eastAsia" w:eastAsia="仿宋_GB2312"/>
          <w:sz w:val="32"/>
          <w:szCs w:val="32"/>
          <w:lang w:val="en-US" w:eastAsia="zh-CN"/>
        </w:rPr>
        <w:t>分学段及寄宿生、非寄宿生发放。小学：寄宿生</w:t>
      </w:r>
      <w:r>
        <w:rPr>
          <w:rFonts w:eastAsia="仿宋_GB2312"/>
          <w:sz w:val="32"/>
          <w:szCs w:val="32"/>
        </w:rPr>
        <w:t>每生每年</w:t>
      </w:r>
      <w:r>
        <w:rPr>
          <w:rFonts w:hint="eastAsia" w:eastAsia="仿宋_GB2312"/>
          <w:sz w:val="32"/>
          <w:szCs w:val="32"/>
          <w:lang w:val="en-US" w:eastAsia="zh-CN"/>
        </w:rPr>
        <w:t>1000</w:t>
      </w:r>
      <w:r>
        <w:rPr>
          <w:rFonts w:hint="eastAsia" w:eastAsia="仿宋_GB2312"/>
          <w:sz w:val="32"/>
          <w:szCs w:val="32"/>
        </w:rPr>
        <w:t>元的资助标准，</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500元的</w:t>
      </w:r>
      <w:r>
        <w:rPr>
          <w:rFonts w:hint="eastAsia" w:eastAsia="仿宋_GB2312"/>
          <w:sz w:val="32"/>
          <w:szCs w:val="32"/>
        </w:rPr>
        <w:t>资助标准</w:t>
      </w:r>
      <w:r>
        <w:rPr>
          <w:rFonts w:hint="eastAsia" w:eastAsia="仿宋_GB2312"/>
          <w:sz w:val="32"/>
          <w:szCs w:val="32"/>
          <w:lang w:val="en-US" w:eastAsia="zh-CN"/>
        </w:rPr>
        <w:t>；初中：寄宿生</w:t>
      </w:r>
      <w:r>
        <w:rPr>
          <w:rFonts w:eastAsia="仿宋_GB2312"/>
          <w:sz w:val="32"/>
          <w:szCs w:val="32"/>
        </w:rPr>
        <w:t>每生每年</w:t>
      </w:r>
      <w:r>
        <w:rPr>
          <w:rFonts w:hint="eastAsia" w:eastAsia="仿宋_GB2312"/>
          <w:sz w:val="32"/>
          <w:szCs w:val="32"/>
          <w:lang w:val="en-US" w:eastAsia="zh-CN"/>
        </w:rPr>
        <w:t>1250</w:t>
      </w:r>
      <w:r>
        <w:rPr>
          <w:rFonts w:hint="eastAsia" w:eastAsia="仿宋_GB2312"/>
          <w:sz w:val="32"/>
          <w:szCs w:val="32"/>
        </w:rPr>
        <w:t>元的资助标准，</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625元的</w:t>
      </w:r>
      <w:r>
        <w:rPr>
          <w:rFonts w:hint="eastAsia" w:eastAsia="仿宋_GB2312"/>
          <w:sz w:val="32"/>
          <w:szCs w:val="32"/>
        </w:rPr>
        <w:t>资助标准</w:t>
      </w:r>
      <w:r>
        <w:rPr>
          <w:rFonts w:hint="eastAsia" w:eastAsia="仿宋_GB2312"/>
          <w:sz w:val="32"/>
          <w:szCs w:val="32"/>
          <w:lang w:eastAsia="zh-CN"/>
        </w:rPr>
        <w:t>。</w:t>
      </w:r>
    </w:p>
    <w:p>
      <w:pPr>
        <w:ind w:firstLine="320" w:firstLineChars="100"/>
        <w:rPr>
          <w:rFonts w:ascii="仿宋_GB2312" w:eastAsia="仿宋_GB2312"/>
          <w:sz w:val="32"/>
          <w:szCs w:val="32"/>
        </w:rPr>
      </w:pPr>
      <w:r>
        <w:rPr>
          <w:rFonts w:hint="eastAsia" w:eastAsia="楷体_GB2312"/>
          <w:sz w:val="32"/>
          <w:szCs w:val="32"/>
        </w:rPr>
        <w:t>（</w:t>
      </w:r>
      <w:r>
        <w:rPr>
          <w:rFonts w:eastAsia="楷体_GB2312"/>
          <w:sz w:val="32"/>
          <w:szCs w:val="32"/>
        </w:rPr>
        <w:t>二</w:t>
      </w:r>
      <w:r>
        <w:rPr>
          <w:rFonts w:hint="eastAsia" w:eastAsia="楷体_GB2312"/>
          <w:sz w:val="32"/>
          <w:szCs w:val="32"/>
        </w:rPr>
        <w:t>）</w:t>
      </w:r>
      <w:r>
        <w:rPr>
          <w:rFonts w:eastAsia="楷体_GB2312"/>
          <w:sz w:val="32"/>
          <w:szCs w:val="32"/>
        </w:rPr>
        <w:t>项目绩效目标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eastAsia="仿宋_GB2312"/>
          <w:sz w:val="32"/>
          <w:szCs w:val="32"/>
        </w:rPr>
        <w:t xml:space="preserve"> 项目主要内容</w:t>
      </w:r>
      <w:r>
        <w:rPr>
          <w:rFonts w:hint="eastAsia" w:eastAsia="仿宋_GB2312"/>
          <w:sz w:val="32"/>
          <w:szCs w:val="32"/>
        </w:rPr>
        <w:t>：</w:t>
      </w:r>
      <w:r>
        <w:rPr>
          <w:rFonts w:hint="eastAsia" w:eastAsia="方正楷体_GBK"/>
          <w:b/>
          <w:sz w:val="32"/>
          <w:szCs w:val="32"/>
          <w:lang w:val="en-US" w:eastAsia="zh-CN"/>
        </w:rPr>
        <w:t>义务教育家庭经济困难学生生活补助</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2.按</w:t>
      </w:r>
      <w:r>
        <w:rPr>
          <w:rFonts w:hint="eastAsia" w:ascii="仿宋_GB2312" w:eastAsia="仿宋_GB2312"/>
          <w:sz w:val="32"/>
          <w:szCs w:val="32"/>
          <w:lang w:val="en-US" w:eastAsia="zh-CN"/>
        </w:rPr>
        <w:t>中央及</w:t>
      </w:r>
      <w:r>
        <w:rPr>
          <w:rFonts w:hint="eastAsia" w:ascii="仿宋_GB2312" w:eastAsia="仿宋_GB2312"/>
          <w:sz w:val="32"/>
          <w:szCs w:val="32"/>
        </w:rPr>
        <w:t>省级下发资助学生人数和资金，进行评定并及时发放。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3.评价内容按实际享受资助资金的人数和实际发放资金进行评价。</w:t>
      </w:r>
    </w:p>
    <w:p>
      <w:pPr>
        <w:spacing w:line="560" w:lineRule="exact"/>
        <w:ind w:firstLine="640" w:firstLineChars="200"/>
        <w:rPr>
          <w:rFonts w:eastAsia="楷体_GB2312"/>
          <w:sz w:val="32"/>
          <w:szCs w:val="32"/>
        </w:rPr>
      </w:pPr>
      <w:r>
        <w:rPr>
          <w:rFonts w:eastAsia="楷体_GB2312"/>
          <w:sz w:val="32"/>
          <w:szCs w:val="32"/>
        </w:rPr>
        <w:t>（三）项目自评步骤及方法。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ascii="仿宋_GB2312" w:eastAsia="仿宋_GB2312"/>
          <w:sz w:val="32"/>
          <w:szCs w:val="32"/>
        </w:rPr>
        <w:t>项目管理部门结合学校评定人数和发放资金</w:t>
      </w:r>
      <w:r>
        <w:rPr>
          <w:rFonts w:hint="eastAsia" w:ascii="仿宋_GB2312" w:eastAsia="仿宋_GB2312"/>
          <w:sz w:val="32"/>
          <w:szCs w:val="32"/>
        </w:rPr>
        <w:t>，</w:t>
      </w:r>
      <w:r>
        <w:rPr>
          <w:rFonts w:ascii="仿宋_GB2312" w:eastAsia="仿宋_GB2312"/>
          <w:sz w:val="32"/>
          <w:szCs w:val="32"/>
        </w:rPr>
        <w:t>通过财务部门审核资助资金的准确性</w:t>
      </w:r>
      <w:r>
        <w:rPr>
          <w:rFonts w:hint="eastAsia" w:ascii="仿宋_GB2312" w:eastAsia="仿宋_GB2312"/>
          <w:sz w:val="32"/>
          <w:szCs w:val="32"/>
        </w:rPr>
        <w:t>，</w:t>
      </w:r>
      <w:r>
        <w:rPr>
          <w:rFonts w:ascii="仿宋_GB2312" w:eastAsia="仿宋_GB2312"/>
          <w:sz w:val="32"/>
          <w:szCs w:val="32"/>
        </w:rPr>
        <w:t>按照实事求是的原则进行合理自评</w:t>
      </w:r>
      <w:r>
        <w:rPr>
          <w:rFonts w:hint="eastAsia" w:ascii="仿宋_GB2312" w:eastAsia="仿宋_GB2312"/>
          <w:sz w:val="32"/>
          <w:szCs w:val="32"/>
        </w:rPr>
        <w:t>。</w:t>
      </w:r>
    </w:p>
    <w:p>
      <w:pPr>
        <w:spacing w:line="560" w:lineRule="exact"/>
        <w:ind w:firstLine="640" w:firstLineChars="200"/>
        <w:rPr>
          <w:rFonts w:eastAsia="黑体"/>
          <w:sz w:val="32"/>
          <w:szCs w:val="32"/>
        </w:rPr>
      </w:pPr>
      <w:r>
        <w:rPr>
          <w:rFonts w:ascii="仿宋_GB2312" w:eastAsia="仿宋_GB2312"/>
          <w:sz w:val="32"/>
          <w:szCs w:val="32"/>
        </w:rPr>
        <w:tab/>
      </w: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tabs>
          <w:tab w:val="left" w:pos="789"/>
        </w:tabs>
        <w:rPr>
          <w:rFonts w:ascii="仿宋_GB2312" w:eastAsia="仿宋_GB2312"/>
          <w:sz w:val="32"/>
          <w:szCs w:val="32"/>
        </w:rPr>
      </w:pPr>
      <w:r>
        <w:rPr>
          <w:rFonts w:ascii="仿宋_GB2312" w:eastAsia="仿宋_GB2312"/>
          <w:sz w:val="32"/>
          <w:szCs w:val="32"/>
        </w:rPr>
        <w:tab/>
      </w:r>
      <w:r>
        <w:rPr>
          <w:rFonts w:ascii="仿宋_GB2312" w:eastAsia="仿宋_GB2312"/>
          <w:sz w:val="32"/>
          <w:szCs w:val="32"/>
        </w:rPr>
        <w:t>项目资金由管理部门做资金请示报告</w:t>
      </w:r>
      <w:r>
        <w:rPr>
          <w:rFonts w:hint="eastAsia" w:ascii="仿宋_GB2312" w:eastAsia="仿宋_GB2312"/>
          <w:sz w:val="32"/>
          <w:szCs w:val="32"/>
        </w:rPr>
        <w:t>，</w:t>
      </w:r>
      <w:r>
        <w:rPr>
          <w:rFonts w:ascii="仿宋_GB2312" w:eastAsia="仿宋_GB2312"/>
          <w:sz w:val="32"/>
          <w:szCs w:val="32"/>
        </w:rPr>
        <w:t>交县委县政府进行批复</w:t>
      </w:r>
      <w:r>
        <w:rPr>
          <w:rFonts w:hint="eastAsia" w:ascii="仿宋_GB2312" w:eastAsia="仿宋_GB2312"/>
          <w:sz w:val="32"/>
          <w:szCs w:val="32"/>
        </w:rPr>
        <w:t>，</w:t>
      </w:r>
      <w:r>
        <w:rPr>
          <w:rFonts w:ascii="仿宋_GB2312" w:eastAsia="仿宋_GB2312"/>
          <w:sz w:val="32"/>
          <w:szCs w:val="32"/>
        </w:rPr>
        <w:t>再通过县财政局审核后划拨到县教育和体育局财务部门</w:t>
      </w:r>
      <w:r>
        <w:rPr>
          <w:rFonts w:hint="eastAsia" w:ascii="仿宋_GB2312" w:eastAsia="仿宋_GB2312"/>
          <w:sz w:val="32"/>
          <w:szCs w:val="32"/>
        </w:rPr>
        <w:t>。</w:t>
      </w:r>
      <w:r>
        <w:rPr>
          <w:rFonts w:ascii="仿宋_GB2312" w:eastAsia="仿宋_GB2312"/>
          <w:sz w:val="32"/>
          <w:szCs w:val="32"/>
        </w:rPr>
        <w:t xml:space="preserve"> </w:t>
      </w:r>
    </w:p>
    <w:p>
      <w:pPr>
        <w:tabs>
          <w:tab w:val="left" w:pos="635"/>
        </w:tabs>
        <w:rPr>
          <w:rFonts w:ascii="仿宋_GB2312" w:eastAsia="仿宋_GB2312"/>
          <w:sz w:val="32"/>
          <w:szCs w:val="32"/>
        </w:rPr>
      </w:pPr>
      <w:r>
        <w:rPr>
          <w:rFonts w:ascii="仿宋_GB2312" w:eastAsia="仿宋_GB2312"/>
          <w:sz w:val="32"/>
          <w:szCs w:val="32"/>
        </w:rPr>
        <w:tab/>
      </w:r>
      <w:r>
        <w:rPr>
          <w:rFonts w:eastAsia="楷体_GB2312"/>
          <w:sz w:val="32"/>
          <w:szCs w:val="32"/>
        </w:rPr>
        <w:t>（二）资金计划、到位及使用情况</w:t>
      </w:r>
    </w:p>
    <w:p>
      <w:pPr>
        <w:tabs>
          <w:tab w:val="left" w:pos="635"/>
        </w:tabs>
        <w:rPr>
          <w:rFonts w:ascii="仿宋_GB2312" w:eastAsia="仿宋_GB2312"/>
          <w:sz w:val="32"/>
          <w:szCs w:val="32"/>
        </w:rPr>
      </w:pPr>
      <w:r>
        <w:rPr>
          <w:rFonts w:ascii="仿宋_GB2312" w:eastAsia="仿宋_GB2312"/>
          <w:sz w:val="32"/>
          <w:szCs w:val="32"/>
        </w:rPr>
        <w:tab/>
      </w:r>
      <w:r>
        <w:rPr>
          <w:rFonts w:eastAsia="仿宋_GB2312"/>
          <w:b/>
          <w:sz w:val="32"/>
          <w:szCs w:val="32"/>
        </w:rPr>
        <w:t>1.资金计划。</w:t>
      </w:r>
      <w:r>
        <w:rPr>
          <w:rFonts w:ascii="仿宋_GB2312" w:eastAsia="仿宋_GB2312"/>
          <w:sz w:val="32"/>
          <w:szCs w:val="32"/>
        </w:rPr>
        <w:t>根据</w:t>
      </w:r>
      <w:r>
        <w:rPr>
          <w:rFonts w:hint="eastAsia" w:ascii="仿宋_GB2312" w:eastAsia="仿宋_GB2312"/>
          <w:sz w:val="32"/>
          <w:szCs w:val="32"/>
        </w:rPr>
        <w:t>202</w:t>
      </w:r>
      <w:r>
        <w:rPr>
          <w:rFonts w:hint="eastAsia" w:ascii="仿宋_GB2312" w:eastAsia="仿宋_GB2312"/>
          <w:sz w:val="32"/>
          <w:szCs w:val="32"/>
          <w:lang w:val="en-US" w:eastAsia="zh-CN"/>
        </w:rPr>
        <w:t>1年家庭经济困难学生名额及资金分配表</w:t>
      </w:r>
      <w:r>
        <w:rPr>
          <w:rFonts w:hint="eastAsia" w:ascii="仿宋_GB2312" w:eastAsia="仿宋_GB2312"/>
          <w:sz w:val="32"/>
          <w:szCs w:val="32"/>
        </w:rPr>
        <w:t>确定资助人数。按</w:t>
      </w:r>
      <w:r>
        <w:rPr>
          <w:rFonts w:hint="eastAsia" w:ascii="仿宋_GB2312" w:eastAsia="仿宋_GB2312"/>
          <w:sz w:val="32"/>
          <w:szCs w:val="32"/>
          <w:lang w:val="en-US" w:eastAsia="zh-CN"/>
        </w:rPr>
        <w:t>不同学段寄宿生及非寄宿生</w:t>
      </w:r>
      <w:r>
        <w:rPr>
          <w:rFonts w:hint="eastAsia" w:ascii="仿宋_GB2312" w:eastAsia="仿宋_GB2312"/>
          <w:sz w:val="32"/>
          <w:szCs w:val="32"/>
        </w:rPr>
        <w:t>的标准核算资金，县财政局按文件确定资金分担。</w:t>
      </w:r>
    </w:p>
    <w:p>
      <w:pPr>
        <w:ind w:firstLine="643" w:firstLineChars="200"/>
        <w:rPr>
          <w:rFonts w:ascii="仿宋_GB2312" w:eastAsia="仿宋_GB2312"/>
          <w:sz w:val="32"/>
          <w:szCs w:val="32"/>
        </w:rPr>
      </w:pPr>
      <w:r>
        <w:rPr>
          <w:rFonts w:eastAsia="仿宋_GB2312"/>
          <w:b/>
          <w:sz w:val="32"/>
          <w:szCs w:val="32"/>
        </w:rPr>
        <w:t>2.资金到位。</w:t>
      </w:r>
      <w:r>
        <w:rPr>
          <w:rFonts w:ascii="仿宋_GB2312" w:eastAsia="仿宋_GB2312"/>
          <w:sz w:val="32"/>
          <w:szCs w:val="32"/>
        </w:rPr>
        <w:t>资助资金及时到位</w:t>
      </w:r>
      <w:r>
        <w:rPr>
          <w:rFonts w:hint="eastAsia" w:ascii="仿宋_GB2312" w:eastAsia="仿宋_GB2312"/>
          <w:sz w:val="32"/>
          <w:szCs w:val="32"/>
        </w:rPr>
        <w:t>，</w:t>
      </w:r>
      <w:r>
        <w:rPr>
          <w:rFonts w:ascii="仿宋_GB2312" w:eastAsia="仿宋_GB2312"/>
          <w:sz w:val="32"/>
          <w:szCs w:val="32"/>
        </w:rPr>
        <w:t>按时间节点及时发放到受助学生的社保卡</w:t>
      </w:r>
      <w:r>
        <w:rPr>
          <w:rFonts w:hint="eastAsia" w:ascii="仿宋_GB2312" w:eastAsia="仿宋_GB2312"/>
          <w:sz w:val="32"/>
          <w:szCs w:val="32"/>
        </w:rPr>
        <w:t>。</w:t>
      </w:r>
    </w:p>
    <w:p>
      <w:pPr>
        <w:tabs>
          <w:tab w:val="left" w:pos="714"/>
        </w:tabs>
        <w:rPr>
          <w:rFonts w:ascii="仿宋_GB2312" w:eastAsia="仿宋_GB2312"/>
          <w:sz w:val="32"/>
          <w:szCs w:val="32"/>
        </w:rPr>
      </w:pPr>
      <w:r>
        <w:rPr>
          <w:rFonts w:ascii="仿宋_GB2312" w:eastAsia="仿宋_GB2312"/>
          <w:sz w:val="32"/>
          <w:szCs w:val="32"/>
        </w:rPr>
        <w:tab/>
      </w:r>
      <w:r>
        <w:rPr>
          <w:rFonts w:eastAsia="仿宋_GB2312"/>
          <w:b/>
          <w:sz w:val="32"/>
          <w:szCs w:val="32"/>
        </w:rPr>
        <w:t>3.资金使用</w:t>
      </w:r>
      <w:r>
        <w:rPr>
          <w:rFonts w:hint="eastAsia" w:eastAsia="仿宋_GB2312"/>
          <w:b/>
          <w:sz w:val="32"/>
          <w:szCs w:val="32"/>
        </w:rPr>
        <w:t>。</w:t>
      </w:r>
      <w:r>
        <w:rPr>
          <w:rFonts w:hint="eastAsia" w:ascii="仿宋_GB2312" w:eastAsia="仿宋_GB2312"/>
          <w:sz w:val="32"/>
          <w:szCs w:val="32"/>
        </w:rPr>
        <w:t>资金用于家庭经济困难学生的学习和生活开支，资助标准</w:t>
      </w:r>
      <w:r>
        <w:rPr>
          <w:rFonts w:hint="eastAsia" w:ascii="仿宋_GB2312" w:eastAsia="仿宋_GB2312"/>
          <w:sz w:val="32"/>
          <w:szCs w:val="32"/>
          <w:lang w:val="en-US" w:eastAsia="zh-CN"/>
        </w:rPr>
        <w:t>按照</w:t>
      </w:r>
      <w:r>
        <w:rPr>
          <w:rFonts w:hint="eastAsia" w:eastAsia="仿宋_GB2312"/>
          <w:sz w:val="32"/>
          <w:szCs w:val="32"/>
          <w:lang w:val="en-US" w:eastAsia="zh-CN"/>
        </w:rPr>
        <w:t>小学：寄宿生</w:t>
      </w:r>
      <w:r>
        <w:rPr>
          <w:rFonts w:eastAsia="仿宋_GB2312"/>
          <w:sz w:val="32"/>
          <w:szCs w:val="32"/>
        </w:rPr>
        <w:t>每生每年</w:t>
      </w:r>
      <w:r>
        <w:rPr>
          <w:rFonts w:hint="eastAsia" w:eastAsia="仿宋_GB2312"/>
          <w:sz w:val="32"/>
          <w:szCs w:val="32"/>
          <w:lang w:val="en-US" w:eastAsia="zh-CN"/>
        </w:rPr>
        <w:t>1000</w:t>
      </w:r>
      <w:r>
        <w:rPr>
          <w:rFonts w:hint="eastAsia" w:eastAsia="仿宋_GB2312"/>
          <w:sz w:val="32"/>
          <w:szCs w:val="32"/>
        </w:rPr>
        <w:t>元，</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500元；初中：寄宿生</w:t>
      </w:r>
      <w:r>
        <w:rPr>
          <w:rFonts w:eastAsia="仿宋_GB2312"/>
          <w:sz w:val="32"/>
          <w:szCs w:val="32"/>
        </w:rPr>
        <w:t>每生每年</w:t>
      </w:r>
      <w:r>
        <w:rPr>
          <w:rFonts w:hint="eastAsia" w:eastAsia="仿宋_GB2312"/>
          <w:sz w:val="32"/>
          <w:szCs w:val="32"/>
          <w:lang w:val="en-US" w:eastAsia="zh-CN"/>
        </w:rPr>
        <w:t>1250</w:t>
      </w:r>
      <w:r>
        <w:rPr>
          <w:rFonts w:hint="eastAsia" w:eastAsia="仿宋_GB2312"/>
          <w:sz w:val="32"/>
          <w:szCs w:val="32"/>
        </w:rPr>
        <w:t>元，</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625元</w:t>
      </w:r>
      <w:r>
        <w:rPr>
          <w:rFonts w:hint="eastAsia" w:ascii="仿宋_GB2312" w:eastAsia="仿宋_GB2312"/>
          <w:sz w:val="32"/>
          <w:szCs w:val="32"/>
        </w:rPr>
        <w:t>，按春秋季学期发放，根据学校评定、公示无异议后的学生名单发放。实际发放率100%。</w:t>
      </w:r>
    </w:p>
    <w:p>
      <w:pPr>
        <w:spacing w:line="560" w:lineRule="exact"/>
        <w:ind w:firstLine="640" w:firstLineChars="200"/>
        <w:rPr>
          <w:rFonts w:eastAsia="楷体_GB2312"/>
          <w:sz w:val="32"/>
          <w:szCs w:val="32"/>
        </w:rPr>
      </w:pPr>
      <w:r>
        <w:rPr>
          <w:rFonts w:eastAsia="楷体_GB2312"/>
          <w:sz w:val="32"/>
          <w:szCs w:val="32"/>
        </w:rPr>
        <w:t>（三）项目财务管理情况。</w:t>
      </w:r>
    </w:p>
    <w:p>
      <w:pPr>
        <w:tabs>
          <w:tab w:val="left" w:pos="639"/>
        </w:tabs>
        <w:rPr>
          <w:rFonts w:ascii="仿宋_GB2312" w:eastAsia="仿宋_GB2312"/>
          <w:sz w:val="32"/>
          <w:szCs w:val="32"/>
        </w:rPr>
      </w:pPr>
      <w:r>
        <w:rPr>
          <w:rFonts w:ascii="仿宋_GB2312" w:eastAsia="仿宋_GB2312"/>
          <w:sz w:val="32"/>
          <w:szCs w:val="32"/>
        </w:rPr>
        <w:tab/>
      </w:r>
      <w:r>
        <w:rPr>
          <w:rFonts w:ascii="仿宋_GB2312" w:eastAsia="仿宋_GB2312"/>
          <w:sz w:val="32"/>
          <w:szCs w:val="32"/>
        </w:rPr>
        <w:t>财务管理制度健全</w:t>
      </w:r>
      <w:r>
        <w:rPr>
          <w:rFonts w:hint="eastAsia" w:ascii="仿宋_GB2312" w:eastAsia="仿宋_GB2312"/>
          <w:sz w:val="32"/>
          <w:szCs w:val="32"/>
        </w:rPr>
        <w:t>，</w:t>
      </w:r>
      <w:r>
        <w:rPr>
          <w:rFonts w:ascii="仿宋_GB2312" w:eastAsia="仿宋_GB2312"/>
          <w:sz w:val="32"/>
          <w:szCs w:val="32"/>
        </w:rPr>
        <w:t>严格按照财经纪律和财务管理制度进行资金发放</w:t>
      </w:r>
      <w:r>
        <w:rPr>
          <w:rFonts w:hint="eastAsia" w:ascii="仿宋_GB2312" w:eastAsia="仿宋_GB2312"/>
          <w:sz w:val="32"/>
          <w:szCs w:val="32"/>
        </w:rPr>
        <w:t>，</w:t>
      </w:r>
      <w:r>
        <w:rPr>
          <w:rFonts w:ascii="仿宋_GB2312" w:eastAsia="仿宋_GB2312"/>
          <w:sz w:val="32"/>
          <w:szCs w:val="32"/>
        </w:rPr>
        <w:t>按时间节点发放资金</w:t>
      </w:r>
      <w:r>
        <w:rPr>
          <w:rFonts w:hint="eastAsia" w:ascii="仿宋_GB2312" w:eastAsia="仿宋_GB2312"/>
          <w:sz w:val="32"/>
          <w:szCs w:val="32"/>
        </w:rPr>
        <w:t>，</w:t>
      </w:r>
      <w:r>
        <w:rPr>
          <w:rFonts w:ascii="仿宋_GB2312" w:eastAsia="仿宋_GB2312"/>
          <w:sz w:val="32"/>
          <w:szCs w:val="32"/>
        </w:rPr>
        <w:t>资金核算按相关文件和学校评定的人数进行核算</w:t>
      </w:r>
      <w:r>
        <w:rPr>
          <w:rFonts w:hint="eastAsia" w:ascii="仿宋_GB2312" w:eastAsia="仿宋_GB2312"/>
          <w:sz w:val="32"/>
          <w:szCs w:val="32"/>
        </w:rPr>
        <w:t>。</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320" w:firstLineChars="100"/>
        <w:rPr>
          <w:rFonts w:eastAsia="楷体_GB2312"/>
          <w:sz w:val="32"/>
          <w:szCs w:val="32"/>
        </w:rPr>
      </w:pPr>
      <w:r>
        <w:rPr>
          <w:rFonts w:eastAsia="楷体_GB2312"/>
          <w:sz w:val="32"/>
          <w:szCs w:val="32"/>
        </w:rPr>
        <w:t>（一）项目组织架构及实施流程。</w:t>
      </w:r>
    </w:p>
    <w:p>
      <w:pPr>
        <w:tabs>
          <w:tab w:val="left" w:pos="651"/>
        </w:tabs>
        <w:ind w:firstLine="640" w:firstLineChars="200"/>
        <w:rPr>
          <w:rFonts w:ascii="仿宋_GB2312" w:eastAsia="仿宋_GB2312"/>
          <w:sz w:val="32"/>
          <w:szCs w:val="32"/>
        </w:rPr>
      </w:pPr>
      <w:r>
        <w:rPr>
          <w:rFonts w:ascii="仿宋_GB2312" w:eastAsia="仿宋_GB2312"/>
          <w:sz w:val="32"/>
          <w:szCs w:val="32"/>
        </w:rPr>
        <w:t>中央</w:t>
      </w:r>
      <w:r>
        <w:rPr>
          <w:rFonts w:hint="eastAsia" w:ascii="仿宋_GB2312" w:eastAsia="仿宋_GB2312"/>
          <w:sz w:val="32"/>
          <w:szCs w:val="32"/>
        </w:rPr>
        <w:t>、</w:t>
      </w:r>
      <w:r>
        <w:rPr>
          <w:rFonts w:ascii="仿宋_GB2312" w:eastAsia="仿宋_GB2312"/>
          <w:sz w:val="32"/>
          <w:szCs w:val="32"/>
        </w:rPr>
        <w:t>省级预算</w:t>
      </w:r>
      <w:r>
        <w:rPr>
          <w:rFonts w:hint="eastAsia" w:ascii="仿宋_GB2312" w:eastAsia="仿宋_GB2312"/>
          <w:sz w:val="32"/>
          <w:szCs w:val="32"/>
        </w:rPr>
        <w:t>，</w:t>
      </w:r>
      <w:r>
        <w:rPr>
          <w:rFonts w:ascii="仿宋_GB2312" w:eastAsia="仿宋_GB2312"/>
          <w:sz w:val="32"/>
          <w:szCs w:val="32"/>
        </w:rPr>
        <w:t>学校评定</w:t>
      </w:r>
      <w:r>
        <w:rPr>
          <w:rFonts w:hint="eastAsia" w:ascii="仿宋_GB2312" w:eastAsia="仿宋_GB2312"/>
          <w:sz w:val="32"/>
          <w:szCs w:val="32"/>
        </w:rPr>
        <w:t>、</w:t>
      </w:r>
      <w:r>
        <w:rPr>
          <w:rFonts w:ascii="仿宋_GB2312" w:eastAsia="仿宋_GB2312"/>
          <w:sz w:val="32"/>
          <w:szCs w:val="32"/>
        </w:rPr>
        <w:t>公示</w:t>
      </w:r>
      <w:r>
        <w:rPr>
          <w:rFonts w:hint="eastAsia" w:ascii="仿宋_GB2312" w:eastAsia="仿宋_GB2312"/>
          <w:sz w:val="32"/>
          <w:szCs w:val="32"/>
        </w:rPr>
        <w:t>，</w:t>
      </w:r>
      <w:r>
        <w:rPr>
          <w:rFonts w:ascii="仿宋_GB2312" w:eastAsia="仿宋_GB2312"/>
          <w:sz w:val="32"/>
          <w:szCs w:val="32"/>
        </w:rPr>
        <w:t>主管部门审核并核算资金</w:t>
      </w:r>
      <w:r>
        <w:rPr>
          <w:rFonts w:hint="eastAsia" w:ascii="仿宋_GB2312" w:eastAsia="仿宋_GB2312"/>
          <w:sz w:val="32"/>
          <w:szCs w:val="32"/>
        </w:rPr>
        <w:t>，</w:t>
      </w:r>
      <w:r>
        <w:rPr>
          <w:rFonts w:ascii="仿宋_GB2312" w:eastAsia="仿宋_GB2312"/>
          <w:sz w:val="32"/>
          <w:szCs w:val="32"/>
        </w:rPr>
        <w:t>形成请示文件上报县委县政府</w:t>
      </w:r>
      <w:r>
        <w:rPr>
          <w:rFonts w:hint="eastAsia" w:ascii="仿宋_GB2312" w:eastAsia="仿宋_GB2312"/>
          <w:sz w:val="32"/>
          <w:szCs w:val="32"/>
        </w:rPr>
        <w:t>，</w:t>
      </w:r>
      <w:r>
        <w:rPr>
          <w:rFonts w:ascii="仿宋_GB2312" w:eastAsia="仿宋_GB2312"/>
          <w:sz w:val="32"/>
          <w:szCs w:val="32"/>
        </w:rPr>
        <w:t>县财政局审核后划拨资金</w:t>
      </w:r>
      <w:r>
        <w:rPr>
          <w:rFonts w:hint="eastAsia" w:ascii="仿宋_GB2312" w:eastAsia="仿宋_GB2312"/>
          <w:sz w:val="32"/>
          <w:szCs w:val="32"/>
        </w:rPr>
        <w:t>，</w:t>
      </w:r>
      <w:r>
        <w:rPr>
          <w:rFonts w:ascii="仿宋_GB2312" w:eastAsia="仿宋_GB2312"/>
          <w:sz w:val="32"/>
          <w:szCs w:val="32"/>
        </w:rPr>
        <w:t>通过金保网</w:t>
      </w:r>
      <w:r>
        <w:rPr>
          <w:rFonts w:hint="eastAsia" w:ascii="仿宋_GB2312" w:eastAsia="仿宋_GB2312"/>
          <w:sz w:val="32"/>
          <w:szCs w:val="32"/>
        </w:rPr>
        <w:t>“一卡通”集中发放。</w:t>
      </w:r>
    </w:p>
    <w:p>
      <w:pPr>
        <w:tabs>
          <w:tab w:val="left" w:pos="485"/>
        </w:tabs>
        <w:rPr>
          <w:rFonts w:ascii="仿宋_GB2312" w:eastAsia="仿宋_GB2312"/>
          <w:sz w:val="32"/>
          <w:szCs w:val="32"/>
        </w:rPr>
      </w:pPr>
      <w:r>
        <w:rPr>
          <w:rFonts w:ascii="仿宋_GB2312" w:eastAsia="仿宋_GB2312"/>
          <w:sz w:val="32"/>
          <w:szCs w:val="32"/>
        </w:rPr>
        <w:tab/>
      </w:r>
      <w:r>
        <w:rPr>
          <w:rFonts w:eastAsia="楷体_GB2312"/>
          <w:sz w:val="32"/>
          <w:szCs w:val="32"/>
        </w:rPr>
        <w:t>（二）项目管理情况。</w:t>
      </w:r>
    </w:p>
    <w:p>
      <w:pPr>
        <w:tabs>
          <w:tab w:val="left" w:pos="651"/>
        </w:tabs>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根据《财政部 教育部关于印发</w:t>
      </w:r>
      <w:r>
        <w:rPr>
          <w:rFonts w:hint="eastAsia" w:ascii="仿宋_GB2312" w:eastAsia="仿宋_GB2312"/>
          <w:sz w:val="32"/>
          <w:szCs w:val="32"/>
          <w:highlight w:val="none"/>
        </w:rPr>
        <w:t>&lt;</w:t>
      </w:r>
      <w:r>
        <w:rPr>
          <w:rFonts w:hint="eastAsia" w:ascii="仿宋_GB2312" w:eastAsia="仿宋_GB2312"/>
          <w:sz w:val="32"/>
          <w:szCs w:val="32"/>
          <w:lang w:val="en-US" w:eastAsia="zh-CN"/>
        </w:rPr>
        <w:t>城乡义务教育补助经费管理办法</w:t>
      </w:r>
      <w:r>
        <w:rPr>
          <w:rFonts w:hint="eastAsia" w:ascii="仿宋_GB2312" w:eastAsia="仿宋_GB2312"/>
          <w:sz w:val="32"/>
          <w:szCs w:val="32"/>
          <w:highlight w:val="none"/>
        </w:rPr>
        <w:t>&gt;</w:t>
      </w:r>
      <w:r>
        <w:rPr>
          <w:rFonts w:hint="eastAsia" w:ascii="仿宋_GB2312" w:eastAsia="仿宋_GB2312"/>
          <w:sz w:val="32"/>
          <w:szCs w:val="32"/>
        </w:rPr>
        <w:t>的通知》财教[201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121</w:t>
      </w:r>
      <w:r>
        <w:rPr>
          <w:rFonts w:hint="eastAsia" w:ascii="仿宋_GB2312" w:eastAsia="仿宋_GB2312"/>
          <w:sz w:val="32"/>
          <w:szCs w:val="32"/>
        </w:rPr>
        <w:t>号文件的要求严格执行。</w:t>
      </w:r>
    </w:p>
    <w:p>
      <w:pPr>
        <w:ind w:firstLine="320" w:firstLineChars="100"/>
        <w:rPr>
          <w:rFonts w:ascii="仿宋_GB2312" w:eastAsia="仿宋_GB2312"/>
          <w:sz w:val="32"/>
          <w:szCs w:val="32"/>
        </w:rPr>
      </w:pPr>
      <w:r>
        <w:rPr>
          <w:rFonts w:eastAsia="楷体_GB2312"/>
          <w:sz w:val="32"/>
          <w:szCs w:val="32"/>
        </w:rPr>
        <w:t>（三）项目监管情况。</w:t>
      </w:r>
    </w:p>
    <w:p>
      <w:pPr>
        <w:tabs>
          <w:tab w:val="left" w:pos="826"/>
        </w:tabs>
        <w:rPr>
          <w:rFonts w:ascii="仿宋_GB2312" w:eastAsia="仿宋_GB2312"/>
          <w:sz w:val="32"/>
          <w:szCs w:val="32"/>
        </w:rPr>
      </w:pPr>
      <w:r>
        <w:rPr>
          <w:rFonts w:ascii="仿宋_GB2312" w:eastAsia="仿宋_GB2312"/>
          <w:sz w:val="32"/>
          <w:szCs w:val="32"/>
        </w:rPr>
        <w:tab/>
      </w:r>
      <w:r>
        <w:rPr>
          <w:rFonts w:ascii="仿宋_GB2312" w:eastAsia="仿宋_GB2312"/>
          <w:sz w:val="32"/>
          <w:szCs w:val="32"/>
        </w:rPr>
        <w:t>首先核实受助学生的学籍</w:t>
      </w:r>
      <w:r>
        <w:rPr>
          <w:rFonts w:hint="eastAsia" w:ascii="仿宋_GB2312" w:eastAsia="仿宋_GB2312"/>
          <w:sz w:val="32"/>
          <w:szCs w:val="32"/>
        </w:rPr>
        <w:t>，</w:t>
      </w:r>
      <w:r>
        <w:rPr>
          <w:rFonts w:ascii="仿宋_GB2312" w:eastAsia="仿宋_GB2312"/>
          <w:sz w:val="32"/>
          <w:szCs w:val="32"/>
        </w:rPr>
        <w:t>确保受助学生必须是</w:t>
      </w:r>
      <w:r>
        <w:rPr>
          <w:rFonts w:hint="eastAsia" w:ascii="仿宋_GB2312" w:eastAsia="仿宋_GB2312"/>
          <w:sz w:val="32"/>
          <w:szCs w:val="32"/>
        </w:rPr>
        <w:t>在校就读的学生。其次审核学生申请资料，确保“精准资助”和资助分档的合理性。再通过金保网“一卡通”集中发放，确保资助资金能及时、准确的发放到受助学生的社保卡。</w:t>
      </w:r>
    </w:p>
    <w:p>
      <w:pPr>
        <w:ind w:firstLine="640" w:firstLineChars="200"/>
        <w:rPr>
          <w:rFonts w:ascii="仿宋_GB2312" w:eastAsia="仿宋_GB2312"/>
          <w:sz w:val="32"/>
          <w:szCs w:val="32"/>
        </w:rPr>
      </w:pPr>
      <w:r>
        <w:rPr>
          <w:rFonts w:eastAsia="黑体"/>
          <w:sz w:val="32"/>
          <w:szCs w:val="32"/>
        </w:rPr>
        <w:t>四、项目绩效情况</w:t>
      </w:r>
    </w:p>
    <w:p>
      <w:pPr>
        <w:spacing w:line="560" w:lineRule="exact"/>
        <w:ind w:firstLine="320" w:firstLineChars="100"/>
        <w:rPr>
          <w:rFonts w:eastAsia="楷体_GB2312"/>
          <w:sz w:val="32"/>
          <w:szCs w:val="32"/>
        </w:rPr>
      </w:pPr>
      <w:r>
        <w:rPr>
          <w:rFonts w:eastAsia="楷体_GB2312"/>
          <w:sz w:val="32"/>
          <w:szCs w:val="32"/>
        </w:rPr>
        <w:t>（一）项目完成情况。</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eastAsia="方正楷体_GBK"/>
          <w:b/>
          <w:sz w:val="32"/>
          <w:szCs w:val="32"/>
          <w:lang w:val="en-US" w:eastAsia="zh-CN"/>
        </w:rPr>
        <w:t>义务教育家庭经济困难学生生活补助</w:t>
      </w:r>
      <w:r>
        <w:rPr>
          <w:rFonts w:hint="eastAsia" w:ascii="仿宋_GB2312" w:eastAsia="仿宋_GB2312"/>
          <w:sz w:val="32"/>
          <w:szCs w:val="32"/>
        </w:rPr>
        <w:t>资助资金年度指标</w:t>
      </w:r>
      <w:r>
        <w:rPr>
          <w:rFonts w:hint="eastAsia" w:ascii="仿宋_GB2312" w:eastAsia="仿宋_GB2312"/>
          <w:b w:val="0"/>
          <w:bCs w:val="0"/>
          <w:color w:val="auto"/>
          <w:sz w:val="32"/>
          <w:szCs w:val="32"/>
          <w:lang w:val="en-US" w:eastAsia="zh-CN"/>
        </w:rPr>
        <w:t>690.56</w:t>
      </w:r>
      <w:r>
        <w:rPr>
          <w:rFonts w:hint="eastAsia" w:ascii="仿宋_GB2312" w:eastAsia="仿宋_GB2312"/>
          <w:b w:val="0"/>
          <w:bCs w:val="0"/>
          <w:color w:val="auto"/>
          <w:sz w:val="32"/>
          <w:szCs w:val="32"/>
        </w:rPr>
        <w:t>万元，实际完成</w:t>
      </w:r>
      <w:r>
        <w:rPr>
          <w:rFonts w:hint="eastAsia" w:ascii="仿宋_GB2312" w:eastAsia="仿宋_GB2312"/>
          <w:b w:val="0"/>
          <w:bCs w:val="0"/>
          <w:color w:val="auto"/>
          <w:sz w:val="32"/>
          <w:szCs w:val="32"/>
          <w:lang w:val="en-US" w:eastAsia="zh-CN"/>
        </w:rPr>
        <w:t>690.56</w:t>
      </w:r>
      <w:r>
        <w:rPr>
          <w:rFonts w:hint="eastAsia" w:ascii="仿宋_GB2312" w:eastAsia="仿宋_GB2312"/>
          <w:b w:val="0"/>
          <w:bCs w:val="0"/>
          <w:color w:val="auto"/>
          <w:sz w:val="32"/>
          <w:szCs w:val="32"/>
        </w:rPr>
        <w:t>万元，完</w:t>
      </w:r>
      <w:r>
        <w:rPr>
          <w:rFonts w:hint="eastAsia" w:ascii="仿宋_GB2312" w:eastAsia="仿宋_GB2312"/>
          <w:sz w:val="32"/>
          <w:szCs w:val="32"/>
        </w:rPr>
        <w:t>成率100%。质量指标：建档立卡学生占比</w:t>
      </w:r>
      <w:r>
        <w:rPr>
          <w:rFonts w:hint="eastAsia" w:ascii="仿宋_GB2312" w:eastAsia="仿宋_GB2312"/>
          <w:sz w:val="32"/>
          <w:szCs w:val="32"/>
          <w:lang w:val="en-US" w:eastAsia="zh-CN"/>
        </w:rPr>
        <w:t>年度指标值75%，实际完成78.97%，完成率105%</w:t>
      </w:r>
      <w:r>
        <w:rPr>
          <w:rFonts w:hint="eastAsia" w:ascii="仿宋_GB2312" w:eastAsia="仿宋_GB2312"/>
          <w:sz w:val="32"/>
          <w:szCs w:val="32"/>
        </w:rPr>
        <w:t>。时效指标：资金及时发放率100%。资助学生名单公示时间7天。资助标准</w:t>
      </w:r>
      <w:r>
        <w:rPr>
          <w:rFonts w:hint="eastAsia" w:eastAsia="仿宋_GB2312"/>
          <w:sz w:val="32"/>
          <w:szCs w:val="32"/>
          <w:lang w:val="en-US" w:eastAsia="zh-CN"/>
        </w:rPr>
        <w:t>小学：寄宿生</w:t>
      </w:r>
      <w:r>
        <w:rPr>
          <w:rFonts w:eastAsia="仿宋_GB2312"/>
          <w:sz w:val="32"/>
          <w:szCs w:val="32"/>
        </w:rPr>
        <w:t>每生每年</w:t>
      </w:r>
      <w:r>
        <w:rPr>
          <w:rFonts w:hint="eastAsia" w:eastAsia="仿宋_GB2312"/>
          <w:sz w:val="32"/>
          <w:szCs w:val="32"/>
          <w:lang w:val="en-US" w:eastAsia="zh-CN"/>
        </w:rPr>
        <w:t>1000</w:t>
      </w:r>
      <w:r>
        <w:rPr>
          <w:rFonts w:hint="eastAsia" w:eastAsia="仿宋_GB2312"/>
          <w:sz w:val="32"/>
          <w:szCs w:val="32"/>
        </w:rPr>
        <w:t>元，</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500元；初中：寄宿生</w:t>
      </w:r>
      <w:r>
        <w:rPr>
          <w:rFonts w:eastAsia="仿宋_GB2312"/>
          <w:sz w:val="32"/>
          <w:szCs w:val="32"/>
        </w:rPr>
        <w:t>每生每年</w:t>
      </w:r>
      <w:r>
        <w:rPr>
          <w:rFonts w:hint="eastAsia" w:eastAsia="仿宋_GB2312"/>
          <w:sz w:val="32"/>
          <w:szCs w:val="32"/>
          <w:lang w:val="en-US" w:eastAsia="zh-CN"/>
        </w:rPr>
        <w:t>1250</w:t>
      </w:r>
      <w:r>
        <w:rPr>
          <w:rFonts w:hint="eastAsia" w:eastAsia="仿宋_GB2312"/>
          <w:sz w:val="32"/>
          <w:szCs w:val="32"/>
        </w:rPr>
        <w:t>元，</w:t>
      </w:r>
      <w:r>
        <w:rPr>
          <w:rFonts w:hint="eastAsia" w:eastAsia="仿宋_GB2312"/>
          <w:sz w:val="32"/>
          <w:szCs w:val="32"/>
          <w:lang w:val="en-US" w:eastAsia="zh-CN"/>
        </w:rPr>
        <w:t>非寄宿生</w:t>
      </w:r>
      <w:r>
        <w:rPr>
          <w:rFonts w:eastAsia="仿宋_GB2312"/>
          <w:sz w:val="32"/>
          <w:szCs w:val="32"/>
        </w:rPr>
        <w:t>每生每年</w:t>
      </w:r>
      <w:r>
        <w:rPr>
          <w:rFonts w:hint="eastAsia" w:eastAsia="仿宋_GB2312"/>
          <w:sz w:val="32"/>
          <w:szCs w:val="32"/>
          <w:lang w:val="en-US" w:eastAsia="zh-CN"/>
        </w:rPr>
        <w:t>625元</w:t>
      </w:r>
      <w:r>
        <w:rPr>
          <w:rFonts w:hint="eastAsia" w:ascii="仿宋_GB2312"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（二）项目效益情况。</w:t>
      </w:r>
    </w:p>
    <w:p>
      <w:pPr>
        <w:ind w:firstLine="640" w:firstLineChars="200"/>
        <w:rPr>
          <w:rFonts w:ascii="仿宋_GB2312" w:eastAsia="仿宋_GB2312"/>
          <w:sz w:val="32"/>
          <w:szCs w:val="32"/>
        </w:rPr>
      </w:pPr>
      <w:r>
        <w:rPr>
          <w:rFonts w:ascii="仿宋_GB2312" w:eastAsia="仿宋_GB2312"/>
          <w:sz w:val="32"/>
          <w:szCs w:val="32"/>
        </w:rPr>
        <w:t>社会效益指标</w:t>
      </w:r>
      <w:r>
        <w:rPr>
          <w:rFonts w:hint="eastAsia" w:ascii="仿宋_GB2312" w:eastAsia="仿宋_GB2312"/>
          <w:sz w:val="32"/>
          <w:szCs w:val="32"/>
        </w:rPr>
        <w:t>：</w:t>
      </w:r>
      <w:r>
        <w:rPr>
          <w:rFonts w:ascii="仿宋_GB2312" w:eastAsia="仿宋_GB2312"/>
          <w:sz w:val="32"/>
          <w:szCs w:val="32"/>
        </w:rPr>
        <w:t>政策知晓</w:t>
      </w:r>
      <w:r>
        <w:rPr>
          <w:rFonts w:hint="eastAsia" w:ascii="仿宋_GB2312" w:eastAsia="仿宋_GB2312"/>
          <w:sz w:val="32"/>
          <w:szCs w:val="32"/>
        </w:rPr>
        <w:t>率100%。可持续影响指标：义务教育阶段</w:t>
      </w:r>
      <w:r>
        <w:rPr>
          <w:rFonts w:hint="eastAsia" w:ascii="仿宋_GB2312" w:eastAsia="仿宋_GB2312"/>
          <w:sz w:val="32"/>
          <w:szCs w:val="32"/>
          <w:lang w:val="en-US" w:eastAsia="zh-CN"/>
        </w:rPr>
        <w:t>家庭经济困难学生</w:t>
      </w:r>
      <w:r>
        <w:rPr>
          <w:rFonts w:hint="eastAsia" w:ascii="仿宋_GB2312" w:eastAsia="仿宋_GB2312"/>
          <w:sz w:val="32"/>
          <w:szCs w:val="32"/>
        </w:rPr>
        <w:t>生活费补助发放 （初中）</w:t>
      </w:r>
      <w:r>
        <w:rPr>
          <w:rFonts w:hint="eastAsia" w:ascii="仿宋_GB2312" w:eastAsia="仿宋_GB2312"/>
          <w:sz w:val="32"/>
          <w:szCs w:val="32"/>
          <w:lang w:val="en-US" w:eastAsia="zh-CN"/>
        </w:rPr>
        <w:t>3年；义务教育阶段家庭经济困难学生生活费补助发放 （小学）6年</w:t>
      </w:r>
      <w:r>
        <w:rPr>
          <w:rFonts w:hint="eastAsia" w:ascii="仿宋_GB2312" w:eastAsia="仿宋_GB2312"/>
          <w:sz w:val="32"/>
          <w:szCs w:val="32"/>
        </w:rPr>
        <w:t>。满意度指标：受助学生家长满意度100%，受助学生满意度100%。</w:t>
      </w:r>
    </w:p>
    <w:p>
      <w:pPr>
        <w:spacing w:line="560" w:lineRule="exact"/>
        <w:ind w:firstLine="640" w:firstLineChars="200"/>
        <w:rPr>
          <w:rFonts w:eastAsia="黑体"/>
          <w:sz w:val="32"/>
          <w:szCs w:val="32"/>
        </w:rPr>
      </w:pPr>
      <w:r>
        <w:rPr>
          <w:rFonts w:ascii="仿宋_GB2312" w:eastAsia="仿宋_GB2312"/>
          <w:sz w:val="32"/>
          <w:szCs w:val="32"/>
        </w:rPr>
        <w:tab/>
      </w: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tabs>
          <w:tab w:val="left" w:pos="695"/>
        </w:tabs>
        <w:rPr>
          <w:rFonts w:ascii="仿宋_GB2312" w:eastAsia="仿宋_GB2312"/>
          <w:sz w:val="32"/>
          <w:szCs w:val="32"/>
        </w:rPr>
      </w:pPr>
      <w:r>
        <w:rPr>
          <w:rFonts w:ascii="仿宋_GB2312" w:eastAsia="仿宋_GB2312"/>
          <w:sz w:val="32"/>
          <w:szCs w:val="32"/>
        </w:rPr>
        <w:tab/>
      </w:r>
      <w:r>
        <w:rPr>
          <w:rFonts w:ascii="仿宋_GB2312" w:eastAsia="仿宋_GB2312"/>
          <w:sz w:val="32"/>
          <w:szCs w:val="32"/>
        </w:rPr>
        <w:t>严格按照上级资助政策进行评定</w:t>
      </w:r>
      <w:r>
        <w:rPr>
          <w:rFonts w:hint="eastAsia" w:ascii="仿宋_GB2312" w:eastAsia="仿宋_GB2312"/>
          <w:sz w:val="32"/>
          <w:szCs w:val="32"/>
        </w:rPr>
        <w:t>、公示、</w:t>
      </w:r>
      <w:r>
        <w:rPr>
          <w:rFonts w:ascii="仿宋_GB2312" w:eastAsia="仿宋_GB2312"/>
          <w:sz w:val="32"/>
          <w:szCs w:val="32"/>
        </w:rPr>
        <w:t>审核</w:t>
      </w:r>
      <w:r>
        <w:rPr>
          <w:rFonts w:hint="eastAsia" w:ascii="仿宋_GB2312" w:eastAsia="仿宋_GB2312"/>
          <w:sz w:val="32"/>
          <w:szCs w:val="32"/>
        </w:rPr>
        <w:t>、</w:t>
      </w:r>
      <w:r>
        <w:rPr>
          <w:rFonts w:ascii="仿宋_GB2312" w:eastAsia="仿宋_GB2312"/>
          <w:sz w:val="32"/>
          <w:szCs w:val="32"/>
        </w:rPr>
        <w:t>发放</w:t>
      </w:r>
      <w:r>
        <w:rPr>
          <w:rFonts w:hint="eastAsia" w:ascii="仿宋_GB2312" w:eastAsia="仿宋_GB2312"/>
          <w:sz w:val="32"/>
          <w:szCs w:val="32"/>
        </w:rPr>
        <w:t>。按要求对家庭经济困难学生进行“应助尽助”和“精准资助”，确保家庭经济困难学生不因贫困而失学。</w:t>
      </w:r>
    </w:p>
    <w:p>
      <w:pPr>
        <w:spacing w:line="560" w:lineRule="exact"/>
        <w:ind w:firstLine="640" w:firstLineChars="200"/>
        <w:rPr>
          <w:rFonts w:eastAsia="楷体_GB2312"/>
          <w:sz w:val="32"/>
          <w:szCs w:val="32"/>
        </w:rPr>
      </w:pPr>
      <w:r>
        <w:rPr>
          <w:rFonts w:eastAsia="楷体_GB2312"/>
          <w:sz w:val="32"/>
          <w:szCs w:val="32"/>
        </w:rPr>
        <w:t>（二）存在的问题。</w:t>
      </w:r>
    </w:p>
    <w:p>
      <w:pPr>
        <w:tabs>
          <w:tab w:val="left" w:pos="902"/>
        </w:tabs>
        <w:rPr>
          <w:rFonts w:ascii="仿宋_GB2312" w:eastAsia="仿宋_GB2312"/>
          <w:sz w:val="32"/>
          <w:szCs w:val="32"/>
        </w:rPr>
      </w:pPr>
      <w:r>
        <w:rPr>
          <w:rFonts w:ascii="仿宋_GB2312" w:eastAsia="仿宋_GB2312"/>
          <w:sz w:val="32"/>
          <w:szCs w:val="32"/>
        </w:rPr>
        <w:tab/>
      </w:r>
      <w:r>
        <w:rPr>
          <w:rFonts w:ascii="仿宋_GB2312" w:eastAsia="仿宋_GB2312"/>
          <w:sz w:val="32"/>
          <w:szCs w:val="32"/>
        </w:rPr>
        <w:t>通过金保网</w:t>
      </w:r>
      <w:r>
        <w:rPr>
          <w:rFonts w:hint="eastAsia" w:ascii="仿宋_GB2312" w:eastAsia="仿宋_GB2312"/>
          <w:sz w:val="32"/>
          <w:szCs w:val="32"/>
        </w:rPr>
        <w:t>“一卡通”发放过程中，存在发放失败的情况。主要是</w:t>
      </w:r>
      <w:r>
        <w:rPr>
          <w:rFonts w:hint="eastAsia" w:ascii="仿宋_GB2312" w:eastAsia="仿宋_GB2312"/>
          <w:sz w:val="32"/>
          <w:szCs w:val="32"/>
          <w:lang w:val="en-US" w:eastAsia="zh-CN"/>
        </w:rPr>
        <w:t>由于</w:t>
      </w:r>
      <w:r>
        <w:rPr>
          <w:rFonts w:hint="eastAsia" w:ascii="仿宋_GB2312" w:eastAsia="仿宋_GB2312"/>
          <w:sz w:val="32"/>
          <w:szCs w:val="32"/>
        </w:rPr>
        <w:t>学生的卡挂失，长时间不用被银行冻结。</w:t>
      </w:r>
    </w:p>
    <w:p>
      <w:pPr>
        <w:spacing w:line="560" w:lineRule="exact"/>
        <w:ind w:firstLine="640" w:firstLineChars="200"/>
        <w:rPr>
          <w:rFonts w:eastAsia="楷体_GB2312"/>
          <w:sz w:val="32"/>
          <w:szCs w:val="32"/>
        </w:rPr>
      </w:pPr>
      <w:r>
        <w:rPr>
          <w:rFonts w:eastAsia="楷体_GB2312"/>
          <w:sz w:val="32"/>
          <w:szCs w:val="32"/>
        </w:rPr>
        <w:t>（三）相关建议。</w:t>
      </w:r>
    </w:p>
    <w:p>
      <w:pPr>
        <w:keepNext w:val="0"/>
        <w:keepLines w:val="0"/>
        <w:pageBreakBefore w:val="0"/>
        <w:widowControl w:val="0"/>
        <w:tabs>
          <w:tab w:val="left" w:pos="626"/>
        </w:tabs>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ascii="仿宋_GB2312" w:eastAsia="仿宋_GB2312"/>
          <w:sz w:val="32"/>
          <w:szCs w:val="32"/>
        </w:rPr>
        <w:tab/>
      </w:r>
      <w:r>
        <w:rPr>
          <w:rFonts w:hint="eastAsia" w:ascii="仿宋_GB2312" w:eastAsia="仿宋_GB2312"/>
          <w:sz w:val="32"/>
          <w:szCs w:val="32"/>
          <w:lang w:val="en-US" w:eastAsia="zh-CN"/>
        </w:rPr>
        <w:t>1.加强学校和银行联系沟通，对学生办理的“一卡通”银行卡实行特殊处理。</w:t>
      </w:r>
    </w:p>
    <w:p>
      <w:pPr>
        <w:keepNext w:val="0"/>
        <w:keepLines w:val="0"/>
        <w:pageBreakBefore w:val="0"/>
        <w:widowControl w:val="0"/>
        <w:tabs>
          <w:tab w:val="left" w:pos="626"/>
        </w:tabs>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2.加强学校和相关学生的联系，对“一卡通”银行卡实行有效管理。</w:t>
      </w:r>
    </w:p>
    <w:p>
      <w:pPr>
        <w:rPr>
          <w:rFonts w:ascii="仿宋_GB2312" w:eastAsia="仿宋_GB2312"/>
          <w:sz w:val="32"/>
          <w:szCs w:val="32"/>
        </w:rPr>
      </w:pPr>
    </w:p>
    <w:p>
      <w:pPr>
        <w:rPr>
          <w:rFonts w:ascii="仿宋_GB2312" w:eastAsia="仿宋_GB2312"/>
          <w:sz w:val="32"/>
          <w:szCs w:val="32"/>
        </w:rPr>
      </w:pPr>
    </w:p>
    <w:p>
      <w:pPr>
        <w:tabs>
          <w:tab w:val="left" w:pos="5272"/>
        </w:tabs>
        <w:jc w:val="right"/>
        <w:rPr>
          <w:rFonts w:ascii="仿宋_GB2312" w:eastAsia="仿宋_GB2312"/>
          <w:sz w:val="32"/>
          <w:szCs w:val="32"/>
        </w:rPr>
      </w:pPr>
      <w:r>
        <w:rPr>
          <w:rFonts w:hint="eastAsia" w:ascii="仿宋_GB2312" w:eastAsia="仿宋_GB2312"/>
          <w:sz w:val="32"/>
          <w:szCs w:val="32"/>
          <w:lang w:val="en-US" w:eastAsia="zh-CN"/>
        </w:rPr>
        <w:t>盐边</w:t>
      </w:r>
      <w:r>
        <w:rPr>
          <w:rFonts w:ascii="仿宋_GB2312" w:eastAsia="仿宋_GB2312"/>
          <w:sz w:val="32"/>
          <w:szCs w:val="32"/>
        </w:rPr>
        <w:t>县教育和体育局</w:t>
      </w:r>
    </w:p>
    <w:p>
      <w:pPr>
        <w:tabs>
          <w:tab w:val="left" w:pos="5590"/>
        </w:tabs>
        <w:jc w:val="right"/>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 xml:space="preserve"> 23</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DZkOWYyYjlkYTJkM2Y2ZjM2MjA3NGI4ZWM5OGQifQ=="/>
  </w:docVars>
  <w:rsids>
    <w:rsidRoot w:val="00C27E7E"/>
    <w:rsid w:val="000302EB"/>
    <w:rsid w:val="000305C1"/>
    <w:rsid w:val="00043BBD"/>
    <w:rsid w:val="000D199F"/>
    <w:rsid w:val="00186715"/>
    <w:rsid w:val="001D15F3"/>
    <w:rsid w:val="001F7DAC"/>
    <w:rsid w:val="00257448"/>
    <w:rsid w:val="00262FD2"/>
    <w:rsid w:val="00285875"/>
    <w:rsid w:val="002A0A50"/>
    <w:rsid w:val="002B0F34"/>
    <w:rsid w:val="00300276"/>
    <w:rsid w:val="00316B8B"/>
    <w:rsid w:val="003B552A"/>
    <w:rsid w:val="00454A22"/>
    <w:rsid w:val="00536FBC"/>
    <w:rsid w:val="00543792"/>
    <w:rsid w:val="005529AC"/>
    <w:rsid w:val="005E291B"/>
    <w:rsid w:val="00606417"/>
    <w:rsid w:val="006E6F37"/>
    <w:rsid w:val="00791C77"/>
    <w:rsid w:val="007E4FBA"/>
    <w:rsid w:val="00801D12"/>
    <w:rsid w:val="00843563"/>
    <w:rsid w:val="008454F2"/>
    <w:rsid w:val="00927987"/>
    <w:rsid w:val="00932AAA"/>
    <w:rsid w:val="009440AE"/>
    <w:rsid w:val="009A3C6F"/>
    <w:rsid w:val="00A47AB3"/>
    <w:rsid w:val="00A63278"/>
    <w:rsid w:val="00AC02E4"/>
    <w:rsid w:val="00B601EC"/>
    <w:rsid w:val="00B865B9"/>
    <w:rsid w:val="00B86EF4"/>
    <w:rsid w:val="00B94626"/>
    <w:rsid w:val="00BB257C"/>
    <w:rsid w:val="00BD0D4B"/>
    <w:rsid w:val="00BD4EAB"/>
    <w:rsid w:val="00BD57D8"/>
    <w:rsid w:val="00C04210"/>
    <w:rsid w:val="00C27E7E"/>
    <w:rsid w:val="00CE1A9D"/>
    <w:rsid w:val="00CE47C9"/>
    <w:rsid w:val="00CE79EA"/>
    <w:rsid w:val="00D50824"/>
    <w:rsid w:val="00D60E53"/>
    <w:rsid w:val="00E52A1C"/>
    <w:rsid w:val="00ED3466"/>
    <w:rsid w:val="00F14BF2"/>
    <w:rsid w:val="00F4295E"/>
    <w:rsid w:val="00F76854"/>
    <w:rsid w:val="00FF007F"/>
    <w:rsid w:val="0E5170C5"/>
    <w:rsid w:val="0FB65992"/>
    <w:rsid w:val="1BE76E63"/>
    <w:rsid w:val="2EC71C4F"/>
    <w:rsid w:val="35DD4EBB"/>
    <w:rsid w:val="3A794426"/>
    <w:rsid w:val="3E782EFF"/>
    <w:rsid w:val="4AC51D73"/>
    <w:rsid w:val="618363CE"/>
    <w:rsid w:val="692F2EE7"/>
    <w:rsid w:val="6EF86EAE"/>
    <w:rsid w:val="723B3BD8"/>
    <w:rsid w:val="7A59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1731</Words>
  <Characters>1843</Characters>
  <Lines>11</Lines>
  <Paragraphs>3</Paragraphs>
  <TotalTime>12</TotalTime>
  <ScaleCrop>false</ScaleCrop>
  <LinksUpToDate>false</LinksUpToDate>
  <CharactersWithSpaces>1864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2021-09-07T01:30:00Z</dcterms:created>
  <dc:creator>彭阳</dc:creator>
  <cp:lastModifiedBy>黎燕</cp:lastModifiedBy>
  <cp:lastPrinted>2022-05-31T08:33:00Z</cp:lastPrinted>
  <dcterms:modified xsi:type="dcterms:W3CDTF">2022-06-01T01:14:27Z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526595880_btnclosed</vt:lpwstr>
  </property>
  <property fmtid="{D5CDD505-2E9C-101B-9397-08002B2CF9AE}" pid="3" name="KSOProductBuildVer">
    <vt:lpwstr>2052-11.1.0.11744</vt:lpwstr>
  </property>
  <property fmtid="{D5CDD505-2E9C-101B-9397-08002B2CF9AE}" pid="4" name="ICV">
    <vt:lpwstr>A4AB0594D9CB47A487D071DF58B210C1</vt:lpwstr>
  </property>
</Properties>
</file>