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FD6" w:rsidRDefault="00F10FD6">
      <w:pPr>
        <w:spacing w:line="600" w:lineRule="exact"/>
        <w:jc w:val="left"/>
        <w:outlineLvl w:val="0"/>
        <w:rPr>
          <w:rFonts w:eastAsia="方正小标宋简体"/>
          <w:szCs w:val="21"/>
        </w:rPr>
      </w:pPr>
      <w:bookmarkStart w:id="0" w:name="_Toc15306267"/>
    </w:p>
    <w:p w:rsidR="00F10FD6" w:rsidRDefault="00F10FD6">
      <w:pPr>
        <w:pStyle w:val="a0"/>
        <w:spacing w:before="93"/>
        <w:rPr>
          <w:rFonts w:ascii="Times New Roman"/>
        </w:rPr>
      </w:pPr>
    </w:p>
    <w:p w:rsidR="00F10FD6" w:rsidRDefault="00F10FD6">
      <w:pPr>
        <w:spacing w:line="600" w:lineRule="exact"/>
        <w:jc w:val="center"/>
        <w:outlineLvl w:val="0"/>
        <w:rPr>
          <w:rFonts w:eastAsia="方正小标宋简体"/>
          <w:sz w:val="72"/>
          <w:szCs w:val="72"/>
        </w:rPr>
      </w:pPr>
    </w:p>
    <w:p w:rsidR="00F10FD6" w:rsidRDefault="00F10FD6">
      <w:pPr>
        <w:spacing w:line="600" w:lineRule="exact"/>
        <w:jc w:val="center"/>
        <w:outlineLvl w:val="0"/>
        <w:rPr>
          <w:rFonts w:eastAsia="方正小标宋简体"/>
          <w:sz w:val="72"/>
          <w:szCs w:val="72"/>
        </w:rPr>
      </w:pPr>
    </w:p>
    <w:p w:rsidR="00F10FD6" w:rsidRDefault="00F10FD6">
      <w:pPr>
        <w:pStyle w:val="a0"/>
        <w:spacing w:before="93"/>
      </w:pPr>
    </w:p>
    <w:p w:rsidR="00F10FD6" w:rsidRDefault="004938EE">
      <w:pPr>
        <w:adjustRightInd w:val="0"/>
        <w:snapToGrid w:val="0"/>
        <w:spacing w:line="360" w:lineRule="auto"/>
        <w:jc w:val="center"/>
        <w:outlineLvl w:val="0"/>
        <w:rPr>
          <w:rFonts w:eastAsia="方正小标宋简体"/>
          <w:sz w:val="72"/>
          <w:szCs w:val="72"/>
        </w:rPr>
      </w:pPr>
      <w:bookmarkStart w:id="1" w:name="_Toc15377193"/>
      <w:bookmarkStart w:id="2" w:name="_Toc15396597"/>
      <w:bookmarkStart w:id="3" w:name="_Toc180160371"/>
      <w:bookmarkStart w:id="4" w:name="_Toc15377425"/>
      <w:bookmarkStart w:id="5" w:name="_Toc15396475"/>
      <w:bookmarkStart w:id="6" w:name="_Toc15378441"/>
      <w:r>
        <w:rPr>
          <w:rFonts w:eastAsia="方正小标宋简体"/>
          <w:sz w:val="72"/>
          <w:szCs w:val="72"/>
        </w:rPr>
        <w:t>2023</w:t>
      </w:r>
      <w:r>
        <w:rPr>
          <w:rFonts w:eastAsia="方正小标宋简体"/>
          <w:sz w:val="72"/>
          <w:szCs w:val="72"/>
        </w:rPr>
        <w:t>年度</w:t>
      </w:r>
      <w:bookmarkEnd w:id="1"/>
      <w:bookmarkEnd w:id="2"/>
      <w:bookmarkEnd w:id="3"/>
      <w:bookmarkEnd w:id="4"/>
      <w:bookmarkEnd w:id="5"/>
      <w:bookmarkEnd w:id="6"/>
    </w:p>
    <w:p w:rsidR="00F10FD6" w:rsidRDefault="004938EE">
      <w:pPr>
        <w:adjustRightInd w:val="0"/>
        <w:snapToGrid w:val="0"/>
        <w:spacing w:line="360" w:lineRule="auto"/>
        <w:jc w:val="center"/>
        <w:outlineLvl w:val="0"/>
        <w:rPr>
          <w:rFonts w:eastAsia="方正小标宋简体"/>
          <w:sz w:val="72"/>
          <w:szCs w:val="72"/>
        </w:rPr>
      </w:pPr>
      <w:bookmarkStart w:id="7" w:name="_Toc15396476"/>
      <w:bookmarkStart w:id="8" w:name="_Toc15396598"/>
      <w:bookmarkStart w:id="9" w:name="_Toc15306268"/>
      <w:bookmarkStart w:id="10" w:name="_Toc15377194"/>
      <w:bookmarkStart w:id="11" w:name="_Toc15378442"/>
      <w:bookmarkStart w:id="12" w:name="_Toc15377426"/>
      <w:bookmarkStart w:id="13" w:name="_Toc180160372"/>
      <w:bookmarkEnd w:id="0"/>
      <w:r>
        <w:rPr>
          <w:rFonts w:eastAsia="方正小标宋简体"/>
          <w:sz w:val="72"/>
          <w:szCs w:val="72"/>
        </w:rPr>
        <w:t>盐边县发展和改革局</w:t>
      </w:r>
      <w:r>
        <w:rPr>
          <w:rFonts w:eastAsia="方正小标宋简体" w:hint="eastAsia"/>
          <w:sz w:val="72"/>
          <w:szCs w:val="72"/>
        </w:rPr>
        <w:t>部门</w:t>
      </w:r>
      <w:r>
        <w:rPr>
          <w:rFonts w:eastAsia="方正小标宋简体"/>
          <w:sz w:val="72"/>
          <w:szCs w:val="72"/>
        </w:rPr>
        <w:t>决</w:t>
      </w:r>
      <w:r>
        <w:rPr>
          <w:rFonts w:eastAsia="方正小标宋简体" w:hint="eastAsia"/>
          <w:sz w:val="72"/>
          <w:szCs w:val="72"/>
        </w:rPr>
        <w:t xml:space="preserve">    </w:t>
      </w:r>
      <w:r>
        <w:rPr>
          <w:rFonts w:eastAsia="方正小标宋简体"/>
          <w:sz w:val="72"/>
          <w:szCs w:val="72"/>
        </w:rPr>
        <w:t>算</w:t>
      </w:r>
      <w:bookmarkEnd w:id="7"/>
      <w:bookmarkEnd w:id="8"/>
      <w:bookmarkEnd w:id="9"/>
      <w:bookmarkEnd w:id="10"/>
      <w:bookmarkEnd w:id="11"/>
      <w:bookmarkEnd w:id="12"/>
      <w:bookmarkEnd w:id="13"/>
    </w:p>
    <w:p w:rsidR="00F10FD6" w:rsidRDefault="00F10FD6">
      <w:pPr>
        <w:adjustRightInd w:val="0"/>
        <w:snapToGrid w:val="0"/>
        <w:spacing w:line="360" w:lineRule="auto"/>
        <w:jc w:val="center"/>
        <w:outlineLvl w:val="0"/>
        <w:rPr>
          <w:rFonts w:eastAsia="方正小标宋简体"/>
          <w:sz w:val="52"/>
          <w:szCs w:val="52"/>
        </w:rPr>
      </w:pPr>
    </w:p>
    <w:p w:rsidR="00F10FD6" w:rsidRDefault="00F10FD6">
      <w:pPr>
        <w:widowControl/>
        <w:jc w:val="center"/>
        <w:rPr>
          <w:rFonts w:eastAsia="黑体"/>
          <w:sz w:val="48"/>
          <w:szCs w:val="48"/>
        </w:rPr>
      </w:pPr>
    </w:p>
    <w:p w:rsidR="00F10FD6" w:rsidRDefault="00F10FD6">
      <w:pPr>
        <w:widowControl/>
        <w:jc w:val="center"/>
        <w:rPr>
          <w:rFonts w:eastAsia="黑体"/>
          <w:sz w:val="48"/>
          <w:szCs w:val="48"/>
        </w:rPr>
      </w:pPr>
    </w:p>
    <w:p w:rsidR="00F10FD6" w:rsidRDefault="00F10FD6">
      <w:pPr>
        <w:widowControl/>
        <w:jc w:val="center"/>
        <w:rPr>
          <w:rFonts w:eastAsia="黑体"/>
          <w:sz w:val="48"/>
          <w:szCs w:val="48"/>
        </w:rPr>
      </w:pPr>
    </w:p>
    <w:p w:rsidR="00F10FD6" w:rsidRDefault="00F10FD6">
      <w:pPr>
        <w:widowControl/>
        <w:jc w:val="center"/>
        <w:rPr>
          <w:rFonts w:eastAsia="黑体"/>
          <w:sz w:val="48"/>
          <w:szCs w:val="48"/>
        </w:rPr>
      </w:pPr>
    </w:p>
    <w:p w:rsidR="00F10FD6" w:rsidRDefault="00F10FD6">
      <w:pPr>
        <w:widowControl/>
        <w:jc w:val="center"/>
        <w:rPr>
          <w:rFonts w:eastAsia="黑体"/>
          <w:sz w:val="48"/>
          <w:szCs w:val="48"/>
        </w:rPr>
      </w:pPr>
    </w:p>
    <w:p w:rsidR="00F10FD6" w:rsidRDefault="00F10FD6">
      <w:pPr>
        <w:widowControl/>
        <w:jc w:val="center"/>
        <w:rPr>
          <w:rFonts w:eastAsia="黑体"/>
          <w:sz w:val="48"/>
          <w:szCs w:val="48"/>
        </w:rPr>
      </w:pPr>
    </w:p>
    <w:p w:rsidR="00F10FD6" w:rsidRDefault="00F10FD6">
      <w:pPr>
        <w:widowControl/>
        <w:jc w:val="center"/>
        <w:rPr>
          <w:rFonts w:eastAsia="黑体"/>
          <w:sz w:val="48"/>
          <w:szCs w:val="48"/>
        </w:rPr>
      </w:pPr>
    </w:p>
    <w:p w:rsidR="00F10FD6" w:rsidRDefault="00F10FD6">
      <w:pPr>
        <w:widowControl/>
        <w:jc w:val="center"/>
        <w:rPr>
          <w:rFonts w:eastAsia="黑体"/>
          <w:sz w:val="48"/>
          <w:szCs w:val="48"/>
        </w:rPr>
      </w:pPr>
    </w:p>
    <w:p w:rsidR="00F10FD6" w:rsidRDefault="004938EE">
      <w:pPr>
        <w:widowControl/>
        <w:jc w:val="center"/>
        <w:rPr>
          <w:rFonts w:eastAsia="黑体"/>
          <w:sz w:val="48"/>
          <w:szCs w:val="48"/>
        </w:rPr>
      </w:pPr>
      <w:r>
        <w:rPr>
          <w:rFonts w:eastAsia="黑体"/>
          <w:sz w:val="48"/>
          <w:szCs w:val="48"/>
        </w:rPr>
        <w:lastRenderedPageBreak/>
        <w:t>目</w:t>
      </w:r>
      <w:r>
        <w:rPr>
          <w:rFonts w:eastAsia="黑体" w:hint="eastAsia"/>
          <w:sz w:val="48"/>
          <w:szCs w:val="48"/>
        </w:rPr>
        <w:t xml:space="preserve">    </w:t>
      </w:r>
      <w:r>
        <w:rPr>
          <w:rFonts w:eastAsia="黑体"/>
          <w:sz w:val="48"/>
          <w:szCs w:val="48"/>
        </w:rPr>
        <w:t>录</w:t>
      </w:r>
    </w:p>
    <w:sdt>
      <w:sdtPr>
        <w:rPr>
          <w:rFonts w:ascii="Times New Roman" w:eastAsia="宋体" w:hAnsi="Times New Roman" w:cs="Times New Roman"/>
          <w:b w:val="0"/>
          <w:bCs w:val="0"/>
          <w:color w:val="auto"/>
          <w:kern w:val="2"/>
          <w:sz w:val="21"/>
          <w:szCs w:val="24"/>
          <w:lang w:val="zh-CN"/>
        </w:rPr>
        <w:id w:val="1677542721"/>
        <w:docPartObj>
          <w:docPartGallery w:val="Table of Contents"/>
          <w:docPartUnique/>
        </w:docPartObj>
      </w:sdtPr>
      <w:sdtEndPr/>
      <w:sdtContent>
        <w:p w:rsidR="00F10FD6" w:rsidRDefault="004938EE">
          <w:pPr>
            <w:pStyle w:val="TOC3"/>
            <w:rPr>
              <w:rFonts w:asciiTheme="minorHAnsi" w:eastAsiaTheme="minorEastAsia" w:hAnsiTheme="minorHAnsi" w:cstheme="minorBidi"/>
              <w:sz w:val="21"/>
              <w:szCs w:val="22"/>
            </w:rPr>
          </w:pPr>
          <w:r>
            <w:rPr>
              <w:rFonts w:hint="eastAsia"/>
            </w:rPr>
            <w:t xml:space="preserve">                             </w:t>
          </w:r>
          <w:r>
            <w:rPr>
              <w:rFonts w:hint="eastAsia"/>
            </w:rPr>
            <w:t>公开时间：</w:t>
          </w:r>
          <w:r>
            <w:rPr>
              <w:rFonts w:hint="eastAsia"/>
            </w:rPr>
            <w:t>2024</w:t>
          </w:r>
          <w:r>
            <w:rPr>
              <w:rFonts w:hint="eastAsia"/>
            </w:rPr>
            <w:t>年</w:t>
          </w:r>
          <w:r>
            <w:rPr>
              <w:rFonts w:hint="eastAsia"/>
            </w:rPr>
            <w:t>10</w:t>
          </w:r>
          <w:r>
            <w:rPr>
              <w:rFonts w:hint="eastAsia"/>
            </w:rPr>
            <w:t>月</w:t>
          </w:r>
          <w:r>
            <w:rPr>
              <w:rFonts w:hint="eastAsia"/>
            </w:rPr>
            <w:t>28</w:t>
          </w:r>
          <w:r>
            <w:rPr>
              <w:rFonts w:hint="eastAsia"/>
            </w:rPr>
            <w:t>日</w:t>
          </w:r>
          <w:r>
            <w:fldChar w:fldCharType="begin"/>
          </w:r>
          <w:r>
            <w:instrText xml:space="preserve"> TOC \o "1-3" \h \z \u </w:instrText>
          </w:r>
          <w:r>
            <w:fldChar w:fldCharType="separate"/>
          </w:r>
        </w:p>
        <w:p w:rsidR="00F10FD6" w:rsidRDefault="009B57C2">
          <w:pPr>
            <w:pStyle w:val="10"/>
            <w:rPr>
              <w:rFonts w:asciiTheme="minorHAnsi" w:eastAsiaTheme="minorEastAsia" w:hAnsiTheme="minorHAnsi" w:cstheme="minorBidi"/>
              <w:sz w:val="21"/>
              <w:szCs w:val="22"/>
            </w:rPr>
          </w:pPr>
          <w:hyperlink w:anchor="_Toc180160374" w:history="1">
            <w:r w:rsidR="004938EE">
              <w:rPr>
                <w:rStyle w:val="aa"/>
                <w:rFonts w:hint="eastAsia"/>
              </w:rPr>
              <w:t>第一部分</w:t>
            </w:r>
            <w:r w:rsidR="004938EE">
              <w:rPr>
                <w:rStyle w:val="aa"/>
              </w:rPr>
              <w:t xml:space="preserve"> </w:t>
            </w:r>
            <w:r w:rsidR="004938EE">
              <w:rPr>
                <w:rStyle w:val="aa"/>
                <w:rFonts w:hint="eastAsia"/>
              </w:rPr>
              <w:t>部门概况</w:t>
            </w:r>
            <w:r w:rsidR="004938EE">
              <w:tab/>
            </w:r>
            <w:r w:rsidR="004938EE">
              <w:fldChar w:fldCharType="begin"/>
            </w:r>
            <w:r w:rsidR="004938EE">
              <w:instrText xml:space="preserve"> PAGEREF _Toc180160374 \h </w:instrText>
            </w:r>
            <w:r w:rsidR="004938EE">
              <w:fldChar w:fldCharType="separate"/>
            </w:r>
            <w:r w:rsidR="004938EE">
              <w:t>3</w:t>
            </w:r>
            <w:r w:rsidR="004938EE">
              <w:fldChar w:fldCharType="end"/>
            </w:r>
          </w:hyperlink>
        </w:p>
        <w:p w:rsidR="00F10FD6" w:rsidRDefault="009B57C2">
          <w:pPr>
            <w:pStyle w:val="20"/>
            <w:rPr>
              <w:rFonts w:asciiTheme="minorHAnsi" w:eastAsiaTheme="minorEastAsia" w:hAnsiTheme="minorHAnsi" w:cstheme="minorBidi"/>
              <w:szCs w:val="22"/>
            </w:rPr>
          </w:pPr>
          <w:hyperlink w:anchor="_Toc180160375" w:history="1">
            <w:r w:rsidR="004938EE">
              <w:rPr>
                <w:rStyle w:val="aa"/>
                <w:rFonts w:eastAsia="黑体" w:hint="eastAsia"/>
              </w:rPr>
              <w:t>一、部门职责</w:t>
            </w:r>
            <w:r w:rsidR="004938EE">
              <w:tab/>
            </w:r>
            <w:r w:rsidR="004938EE">
              <w:fldChar w:fldCharType="begin"/>
            </w:r>
            <w:r w:rsidR="004938EE">
              <w:instrText xml:space="preserve"> PAGEREF _Toc180160375 \h </w:instrText>
            </w:r>
            <w:r w:rsidR="004938EE">
              <w:fldChar w:fldCharType="separate"/>
            </w:r>
            <w:r w:rsidR="004938EE">
              <w:t>3</w:t>
            </w:r>
            <w:r w:rsidR="004938EE">
              <w:fldChar w:fldCharType="end"/>
            </w:r>
          </w:hyperlink>
        </w:p>
        <w:p w:rsidR="00F10FD6" w:rsidRDefault="009B57C2">
          <w:pPr>
            <w:pStyle w:val="20"/>
            <w:rPr>
              <w:rFonts w:asciiTheme="minorHAnsi" w:eastAsiaTheme="minorEastAsia" w:hAnsiTheme="minorHAnsi" w:cstheme="minorBidi"/>
              <w:szCs w:val="22"/>
            </w:rPr>
          </w:pPr>
          <w:hyperlink w:anchor="_Toc180160377" w:history="1">
            <w:r w:rsidR="004938EE">
              <w:rPr>
                <w:rStyle w:val="aa"/>
                <w:rFonts w:eastAsia="黑体" w:hint="eastAsia"/>
              </w:rPr>
              <w:t>二、机构设置</w:t>
            </w:r>
            <w:r w:rsidR="004938EE">
              <w:tab/>
            </w:r>
            <w:r w:rsidR="004938EE">
              <w:fldChar w:fldCharType="begin"/>
            </w:r>
            <w:r w:rsidR="004938EE">
              <w:instrText xml:space="preserve"> PAGEREF _Toc180160377 \h </w:instrText>
            </w:r>
            <w:r w:rsidR="004938EE">
              <w:fldChar w:fldCharType="separate"/>
            </w:r>
            <w:r w:rsidR="004938EE">
              <w:t>15</w:t>
            </w:r>
            <w:r w:rsidR="004938EE">
              <w:fldChar w:fldCharType="end"/>
            </w:r>
          </w:hyperlink>
        </w:p>
        <w:p w:rsidR="00F10FD6" w:rsidRDefault="009B57C2">
          <w:pPr>
            <w:pStyle w:val="10"/>
            <w:rPr>
              <w:rFonts w:asciiTheme="minorHAnsi" w:eastAsiaTheme="minorEastAsia" w:hAnsiTheme="minorHAnsi" w:cstheme="minorBidi"/>
              <w:sz w:val="21"/>
              <w:szCs w:val="22"/>
            </w:rPr>
          </w:pPr>
          <w:hyperlink w:anchor="_Toc180160378" w:history="1">
            <w:r w:rsidR="004938EE">
              <w:rPr>
                <w:rStyle w:val="aa"/>
                <w:rFonts w:hint="eastAsia"/>
              </w:rPr>
              <w:t>第二部分</w:t>
            </w:r>
            <w:r w:rsidR="004938EE">
              <w:rPr>
                <w:rStyle w:val="aa"/>
              </w:rPr>
              <w:t xml:space="preserve"> 2023</w:t>
            </w:r>
            <w:r w:rsidR="004938EE">
              <w:rPr>
                <w:rStyle w:val="aa"/>
                <w:rFonts w:hint="eastAsia"/>
              </w:rPr>
              <w:t>年度部门决算情况说明</w:t>
            </w:r>
            <w:r w:rsidR="004938EE">
              <w:tab/>
            </w:r>
            <w:r w:rsidR="004938EE">
              <w:fldChar w:fldCharType="begin"/>
            </w:r>
            <w:r w:rsidR="004938EE">
              <w:instrText xml:space="preserve"> PAGEREF _Toc180160378 \h </w:instrText>
            </w:r>
            <w:r w:rsidR="004938EE">
              <w:fldChar w:fldCharType="separate"/>
            </w:r>
            <w:r w:rsidR="004938EE">
              <w:t>16</w:t>
            </w:r>
            <w:r w:rsidR="004938EE">
              <w:fldChar w:fldCharType="end"/>
            </w:r>
          </w:hyperlink>
        </w:p>
        <w:p w:rsidR="00F10FD6" w:rsidRDefault="009B57C2">
          <w:pPr>
            <w:pStyle w:val="20"/>
            <w:rPr>
              <w:rFonts w:asciiTheme="minorHAnsi" w:eastAsiaTheme="minorEastAsia" w:hAnsiTheme="minorHAnsi" w:cstheme="minorBidi"/>
              <w:szCs w:val="22"/>
            </w:rPr>
          </w:pPr>
          <w:hyperlink w:anchor="_Toc180160379" w:history="1">
            <w:r w:rsidR="004938EE">
              <w:rPr>
                <w:rStyle w:val="aa"/>
                <w:rFonts w:eastAsia="黑体" w:hint="eastAsia"/>
              </w:rPr>
              <w:t>一、收入支出决算总体情况说明</w:t>
            </w:r>
            <w:r w:rsidR="004938EE">
              <w:tab/>
            </w:r>
            <w:r w:rsidR="004938EE">
              <w:fldChar w:fldCharType="begin"/>
            </w:r>
            <w:r w:rsidR="004938EE">
              <w:instrText xml:space="preserve"> PAGEREF _Toc180160379 \h </w:instrText>
            </w:r>
            <w:r w:rsidR="004938EE">
              <w:fldChar w:fldCharType="separate"/>
            </w:r>
            <w:r w:rsidR="004938EE">
              <w:t>16</w:t>
            </w:r>
            <w:r w:rsidR="004938EE">
              <w:fldChar w:fldCharType="end"/>
            </w:r>
          </w:hyperlink>
        </w:p>
        <w:p w:rsidR="00F10FD6" w:rsidRDefault="009B57C2">
          <w:pPr>
            <w:pStyle w:val="20"/>
            <w:rPr>
              <w:rFonts w:asciiTheme="minorHAnsi" w:eastAsiaTheme="minorEastAsia" w:hAnsiTheme="minorHAnsi" w:cstheme="minorBidi"/>
              <w:szCs w:val="22"/>
            </w:rPr>
          </w:pPr>
          <w:hyperlink w:anchor="_Toc180160380" w:history="1">
            <w:r w:rsidR="004938EE">
              <w:rPr>
                <w:rStyle w:val="aa"/>
                <w:rFonts w:eastAsia="黑体" w:hint="eastAsia"/>
              </w:rPr>
              <w:t>二、收入决算情况说明</w:t>
            </w:r>
            <w:r w:rsidR="004938EE">
              <w:tab/>
            </w:r>
            <w:r w:rsidR="004938EE">
              <w:fldChar w:fldCharType="begin"/>
            </w:r>
            <w:r w:rsidR="004938EE">
              <w:instrText xml:space="preserve"> PAGEREF _Toc180160380 \h </w:instrText>
            </w:r>
            <w:r w:rsidR="004938EE">
              <w:fldChar w:fldCharType="separate"/>
            </w:r>
            <w:r w:rsidR="004938EE">
              <w:t>16</w:t>
            </w:r>
            <w:r w:rsidR="004938EE">
              <w:fldChar w:fldCharType="end"/>
            </w:r>
          </w:hyperlink>
        </w:p>
        <w:p w:rsidR="00F10FD6" w:rsidRDefault="009B57C2">
          <w:pPr>
            <w:pStyle w:val="20"/>
            <w:rPr>
              <w:rFonts w:asciiTheme="minorHAnsi" w:eastAsiaTheme="minorEastAsia" w:hAnsiTheme="minorHAnsi" w:cstheme="minorBidi"/>
              <w:szCs w:val="22"/>
            </w:rPr>
          </w:pPr>
          <w:hyperlink w:anchor="_Toc180160381" w:history="1">
            <w:r w:rsidR="004938EE">
              <w:rPr>
                <w:rStyle w:val="aa"/>
                <w:rFonts w:eastAsia="黑体" w:hint="eastAsia"/>
              </w:rPr>
              <w:t>三、支出决算情况说明</w:t>
            </w:r>
            <w:r w:rsidR="004938EE">
              <w:tab/>
            </w:r>
            <w:r w:rsidR="004938EE">
              <w:fldChar w:fldCharType="begin"/>
            </w:r>
            <w:r w:rsidR="004938EE">
              <w:instrText xml:space="preserve"> PAGEREF _Toc180160381 \h </w:instrText>
            </w:r>
            <w:r w:rsidR="004938EE">
              <w:fldChar w:fldCharType="separate"/>
            </w:r>
            <w:r w:rsidR="004938EE">
              <w:t>17</w:t>
            </w:r>
            <w:r w:rsidR="004938EE">
              <w:fldChar w:fldCharType="end"/>
            </w:r>
          </w:hyperlink>
        </w:p>
        <w:p w:rsidR="00F10FD6" w:rsidRDefault="009B57C2">
          <w:pPr>
            <w:pStyle w:val="20"/>
            <w:rPr>
              <w:rFonts w:asciiTheme="minorHAnsi" w:eastAsiaTheme="minorEastAsia" w:hAnsiTheme="minorHAnsi" w:cstheme="minorBidi"/>
              <w:szCs w:val="22"/>
            </w:rPr>
          </w:pPr>
          <w:hyperlink w:anchor="_Toc180160382" w:history="1">
            <w:r w:rsidR="004938EE">
              <w:rPr>
                <w:rStyle w:val="aa"/>
                <w:rFonts w:eastAsia="黑体" w:hint="eastAsia"/>
              </w:rPr>
              <w:t>四、财政拨款收入支出决算总体情况说明</w:t>
            </w:r>
            <w:r w:rsidR="004938EE">
              <w:tab/>
            </w:r>
            <w:r w:rsidR="004938EE">
              <w:fldChar w:fldCharType="begin"/>
            </w:r>
            <w:r w:rsidR="004938EE">
              <w:instrText xml:space="preserve"> PAGEREF _Toc180160382 \h </w:instrText>
            </w:r>
            <w:r w:rsidR="004938EE">
              <w:fldChar w:fldCharType="separate"/>
            </w:r>
            <w:r w:rsidR="004938EE">
              <w:t>18</w:t>
            </w:r>
            <w:r w:rsidR="004938EE">
              <w:fldChar w:fldCharType="end"/>
            </w:r>
          </w:hyperlink>
        </w:p>
        <w:p w:rsidR="00F10FD6" w:rsidRDefault="009B57C2">
          <w:pPr>
            <w:pStyle w:val="20"/>
            <w:rPr>
              <w:rFonts w:asciiTheme="minorHAnsi" w:eastAsiaTheme="minorEastAsia" w:hAnsiTheme="minorHAnsi" w:cstheme="minorBidi"/>
              <w:szCs w:val="22"/>
            </w:rPr>
          </w:pPr>
          <w:hyperlink w:anchor="_Toc180160383" w:history="1">
            <w:r w:rsidR="004938EE">
              <w:rPr>
                <w:rStyle w:val="aa"/>
                <w:rFonts w:eastAsia="黑体" w:hint="eastAsia"/>
              </w:rPr>
              <w:t>五、一般公共预算财政拨款支出决算情况说明</w:t>
            </w:r>
            <w:r w:rsidR="004938EE">
              <w:tab/>
            </w:r>
            <w:r w:rsidR="004938EE">
              <w:fldChar w:fldCharType="begin"/>
            </w:r>
            <w:r w:rsidR="004938EE">
              <w:instrText xml:space="preserve"> PAGEREF _Toc180160383 \h </w:instrText>
            </w:r>
            <w:r w:rsidR="004938EE">
              <w:fldChar w:fldCharType="separate"/>
            </w:r>
            <w:r w:rsidR="004938EE">
              <w:t>19</w:t>
            </w:r>
            <w:r w:rsidR="004938EE">
              <w:fldChar w:fldCharType="end"/>
            </w:r>
          </w:hyperlink>
        </w:p>
        <w:p w:rsidR="00F10FD6" w:rsidRDefault="009B57C2">
          <w:pPr>
            <w:pStyle w:val="20"/>
            <w:rPr>
              <w:rFonts w:asciiTheme="minorHAnsi" w:eastAsiaTheme="minorEastAsia" w:hAnsiTheme="minorHAnsi" w:cstheme="minorBidi"/>
              <w:szCs w:val="22"/>
            </w:rPr>
          </w:pPr>
          <w:hyperlink w:anchor="_Toc180160389" w:history="1">
            <w:r w:rsidR="004938EE">
              <w:rPr>
                <w:rStyle w:val="aa"/>
                <w:rFonts w:eastAsia="黑体" w:hint="eastAsia"/>
              </w:rPr>
              <w:t>六、一般公共预算财政拨款基本支出决算情况说明</w:t>
            </w:r>
            <w:r w:rsidR="004938EE">
              <w:tab/>
            </w:r>
            <w:r w:rsidR="004938EE">
              <w:fldChar w:fldCharType="begin"/>
            </w:r>
            <w:r w:rsidR="004938EE">
              <w:instrText xml:space="preserve"> PAGEREF _Toc180160389 \h </w:instrText>
            </w:r>
            <w:r w:rsidR="004938EE">
              <w:fldChar w:fldCharType="separate"/>
            </w:r>
            <w:r w:rsidR="004938EE">
              <w:t>24</w:t>
            </w:r>
            <w:r w:rsidR="004938EE">
              <w:fldChar w:fldCharType="end"/>
            </w:r>
          </w:hyperlink>
        </w:p>
        <w:p w:rsidR="00F10FD6" w:rsidRDefault="009B57C2">
          <w:pPr>
            <w:pStyle w:val="20"/>
            <w:rPr>
              <w:rFonts w:asciiTheme="minorHAnsi" w:eastAsiaTheme="minorEastAsia" w:hAnsiTheme="minorHAnsi" w:cstheme="minorBidi"/>
              <w:szCs w:val="22"/>
            </w:rPr>
          </w:pPr>
          <w:hyperlink w:anchor="_Toc180160390" w:history="1">
            <w:r w:rsidR="004938EE">
              <w:rPr>
                <w:rStyle w:val="aa"/>
                <w:rFonts w:eastAsia="黑体" w:hint="eastAsia"/>
              </w:rPr>
              <w:t>七、财政拨款</w:t>
            </w:r>
            <w:r w:rsidR="004938EE">
              <w:rPr>
                <w:rStyle w:val="aa"/>
                <w:rFonts w:eastAsia="黑体"/>
              </w:rPr>
              <w:t>“</w:t>
            </w:r>
            <w:r w:rsidR="004938EE">
              <w:rPr>
                <w:rStyle w:val="aa"/>
                <w:rFonts w:eastAsia="黑体" w:hint="eastAsia"/>
              </w:rPr>
              <w:t>三公</w:t>
            </w:r>
            <w:r w:rsidR="004938EE">
              <w:rPr>
                <w:rStyle w:val="aa"/>
                <w:rFonts w:eastAsia="黑体"/>
              </w:rPr>
              <w:t>”</w:t>
            </w:r>
            <w:r w:rsidR="004938EE">
              <w:rPr>
                <w:rStyle w:val="aa"/>
                <w:rFonts w:eastAsia="黑体" w:hint="eastAsia"/>
              </w:rPr>
              <w:t>经费支出决算情况说明</w:t>
            </w:r>
            <w:r w:rsidR="004938EE">
              <w:tab/>
            </w:r>
            <w:r w:rsidR="004938EE">
              <w:fldChar w:fldCharType="begin"/>
            </w:r>
            <w:r w:rsidR="004938EE">
              <w:instrText xml:space="preserve"> PAGEREF _Toc180160390 \h </w:instrText>
            </w:r>
            <w:r w:rsidR="004938EE">
              <w:fldChar w:fldCharType="separate"/>
            </w:r>
            <w:r w:rsidR="004938EE">
              <w:t>24</w:t>
            </w:r>
            <w:r w:rsidR="004938EE">
              <w:fldChar w:fldCharType="end"/>
            </w:r>
          </w:hyperlink>
        </w:p>
        <w:p w:rsidR="00F10FD6" w:rsidRDefault="009B57C2">
          <w:pPr>
            <w:pStyle w:val="20"/>
            <w:rPr>
              <w:rFonts w:asciiTheme="minorHAnsi" w:eastAsiaTheme="minorEastAsia" w:hAnsiTheme="minorHAnsi" w:cstheme="minorBidi"/>
              <w:szCs w:val="22"/>
            </w:rPr>
          </w:pPr>
          <w:hyperlink w:anchor="_Toc180160393" w:history="1">
            <w:r w:rsidR="004938EE">
              <w:rPr>
                <w:rStyle w:val="aa"/>
                <w:rFonts w:eastAsia="黑体" w:hint="eastAsia"/>
              </w:rPr>
              <w:t>八、政府性基金预算支出决算情况说明</w:t>
            </w:r>
            <w:r w:rsidR="004938EE">
              <w:tab/>
            </w:r>
            <w:r w:rsidR="004938EE">
              <w:fldChar w:fldCharType="begin"/>
            </w:r>
            <w:r w:rsidR="004938EE">
              <w:instrText xml:space="preserve"> PAGEREF _Toc180160393 \h </w:instrText>
            </w:r>
            <w:r w:rsidR="004938EE">
              <w:fldChar w:fldCharType="separate"/>
            </w:r>
            <w:r w:rsidR="004938EE">
              <w:t>26</w:t>
            </w:r>
            <w:r w:rsidR="004938EE">
              <w:fldChar w:fldCharType="end"/>
            </w:r>
          </w:hyperlink>
        </w:p>
        <w:p w:rsidR="00F10FD6" w:rsidRDefault="009B57C2">
          <w:pPr>
            <w:pStyle w:val="30"/>
            <w:ind w:leftChars="0" w:left="0" w:firstLineChars="200" w:firstLine="420"/>
            <w:rPr>
              <w:rFonts w:asciiTheme="minorHAnsi" w:eastAsiaTheme="minorEastAsia" w:hAnsiTheme="minorHAnsi" w:cstheme="minorBidi"/>
              <w:szCs w:val="22"/>
            </w:rPr>
          </w:pPr>
          <w:hyperlink w:anchor="_Toc180160394" w:history="1">
            <w:r w:rsidR="004938EE">
              <w:rPr>
                <w:rStyle w:val="aa"/>
                <w:rFonts w:eastAsia="黑体" w:hint="eastAsia"/>
              </w:rPr>
              <w:t>九、国有资本经营预算支出决算情况说明</w:t>
            </w:r>
            <w:r w:rsidR="004938EE">
              <w:tab/>
            </w:r>
            <w:r w:rsidR="004938EE">
              <w:fldChar w:fldCharType="begin"/>
            </w:r>
            <w:r w:rsidR="004938EE">
              <w:instrText xml:space="preserve"> PAGEREF _Toc180160394 \h </w:instrText>
            </w:r>
            <w:r w:rsidR="004938EE">
              <w:fldChar w:fldCharType="separate"/>
            </w:r>
            <w:r w:rsidR="004938EE">
              <w:t>27</w:t>
            </w:r>
            <w:r w:rsidR="004938EE">
              <w:fldChar w:fldCharType="end"/>
            </w:r>
          </w:hyperlink>
        </w:p>
        <w:p w:rsidR="00F10FD6" w:rsidRDefault="009B57C2">
          <w:pPr>
            <w:pStyle w:val="20"/>
            <w:rPr>
              <w:rFonts w:asciiTheme="minorHAnsi" w:eastAsiaTheme="minorEastAsia" w:hAnsiTheme="minorHAnsi" w:cstheme="minorBidi"/>
              <w:szCs w:val="22"/>
            </w:rPr>
          </w:pPr>
          <w:hyperlink w:anchor="_Toc180160395" w:history="1">
            <w:r w:rsidR="004938EE">
              <w:rPr>
                <w:rStyle w:val="aa"/>
                <w:rFonts w:eastAsia="黑体" w:hint="eastAsia"/>
              </w:rPr>
              <w:t>十、其他重要事项的情况说明</w:t>
            </w:r>
            <w:r w:rsidR="004938EE">
              <w:tab/>
            </w:r>
            <w:r w:rsidR="004938EE">
              <w:fldChar w:fldCharType="begin"/>
            </w:r>
            <w:r w:rsidR="004938EE">
              <w:instrText xml:space="preserve"> PAGEREF _Toc180160395 \h </w:instrText>
            </w:r>
            <w:r w:rsidR="004938EE">
              <w:fldChar w:fldCharType="separate"/>
            </w:r>
            <w:r w:rsidR="004938EE">
              <w:t>27</w:t>
            </w:r>
            <w:r w:rsidR="004938EE">
              <w:fldChar w:fldCharType="end"/>
            </w:r>
          </w:hyperlink>
        </w:p>
        <w:p w:rsidR="00F10FD6" w:rsidRDefault="009B57C2">
          <w:pPr>
            <w:pStyle w:val="10"/>
            <w:rPr>
              <w:rFonts w:asciiTheme="minorHAnsi" w:eastAsiaTheme="minorEastAsia" w:hAnsiTheme="minorHAnsi" w:cstheme="minorBidi"/>
              <w:sz w:val="21"/>
              <w:szCs w:val="22"/>
            </w:rPr>
          </w:pPr>
          <w:hyperlink w:anchor="_Toc180160400" w:history="1">
            <w:r w:rsidR="004938EE">
              <w:rPr>
                <w:rStyle w:val="aa"/>
                <w:rFonts w:hint="eastAsia"/>
              </w:rPr>
              <w:t>第三部分</w:t>
            </w:r>
            <w:r w:rsidR="004938EE">
              <w:rPr>
                <w:rStyle w:val="aa"/>
              </w:rPr>
              <w:t xml:space="preserve">  </w:t>
            </w:r>
            <w:r w:rsidR="004938EE">
              <w:rPr>
                <w:rStyle w:val="aa"/>
                <w:rFonts w:hint="eastAsia"/>
              </w:rPr>
              <w:t>名词解释</w:t>
            </w:r>
            <w:r w:rsidR="004938EE">
              <w:tab/>
            </w:r>
            <w:r w:rsidR="004938EE">
              <w:fldChar w:fldCharType="begin"/>
            </w:r>
            <w:r w:rsidR="004938EE">
              <w:instrText xml:space="preserve"> PAGEREF _Toc180160400 \h </w:instrText>
            </w:r>
            <w:r w:rsidR="004938EE">
              <w:fldChar w:fldCharType="separate"/>
            </w:r>
            <w:r w:rsidR="004938EE">
              <w:t>30</w:t>
            </w:r>
            <w:r w:rsidR="004938EE">
              <w:fldChar w:fldCharType="end"/>
            </w:r>
          </w:hyperlink>
        </w:p>
        <w:p w:rsidR="00F10FD6" w:rsidRDefault="009B57C2">
          <w:pPr>
            <w:pStyle w:val="10"/>
            <w:rPr>
              <w:rFonts w:asciiTheme="minorHAnsi" w:eastAsiaTheme="minorEastAsia" w:hAnsiTheme="minorHAnsi" w:cstheme="minorBidi"/>
              <w:sz w:val="21"/>
              <w:szCs w:val="22"/>
            </w:rPr>
          </w:pPr>
          <w:hyperlink w:anchor="_Toc180160401" w:history="1">
            <w:r w:rsidR="004938EE">
              <w:rPr>
                <w:rStyle w:val="aa"/>
                <w:rFonts w:hint="eastAsia"/>
              </w:rPr>
              <w:t>第四部分</w:t>
            </w:r>
            <w:r w:rsidR="004938EE">
              <w:rPr>
                <w:rStyle w:val="aa"/>
              </w:rPr>
              <w:t xml:space="preserve"> </w:t>
            </w:r>
            <w:r w:rsidR="004938EE">
              <w:rPr>
                <w:rStyle w:val="aa"/>
                <w:rFonts w:hint="eastAsia"/>
              </w:rPr>
              <w:t>附件</w:t>
            </w:r>
            <w:r w:rsidR="004938EE">
              <w:tab/>
            </w:r>
            <w:r w:rsidR="004938EE">
              <w:fldChar w:fldCharType="begin"/>
            </w:r>
            <w:r w:rsidR="004938EE">
              <w:instrText xml:space="preserve"> PAGEREF _Toc180160401 \h </w:instrText>
            </w:r>
            <w:r w:rsidR="004938EE">
              <w:fldChar w:fldCharType="separate"/>
            </w:r>
            <w:r w:rsidR="004938EE">
              <w:t>35</w:t>
            </w:r>
            <w:r w:rsidR="004938EE">
              <w:fldChar w:fldCharType="end"/>
            </w:r>
          </w:hyperlink>
        </w:p>
        <w:p w:rsidR="00F10FD6" w:rsidRDefault="009B57C2">
          <w:pPr>
            <w:pStyle w:val="10"/>
            <w:rPr>
              <w:rFonts w:asciiTheme="minorHAnsi" w:eastAsiaTheme="minorEastAsia" w:hAnsiTheme="minorHAnsi" w:cstheme="minorBidi"/>
              <w:sz w:val="21"/>
              <w:szCs w:val="22"/>
            </w:rPr>
          </w:pPr>
          <w:hyperlink w:anchor="_Toc180160407" w:history="1">
            <w:r w:rsidR="004938EE">
              <w:rPr>
                <w:rStyle w:val="aa"/>
                <w:rFonts w:hint="eastAsia"/>
              </w:rPr>
              <w:t>第五部分</w:t>
            </w:r>
            <w:r w:rsidR="004938EE">
              <w:rPr>
                <w:rStyle w:val="aa"/>
              </w:rPr>
              <w:t xml:space="preserve"> </w:t>
            </w:r>
            <w:r w:rsidR="004938EE">
              <w:rPr>
                <w:rStyle w:val="aa"/>
                <w:rFonts w:hint="eastAsia"/>
              </w:rPr>
              <w:t>附表</w:t>
            </w:r>
            <w:r w:rsidR="004938EE">
              <w:tab/>
            </w:r>
            <w:r w:rsidR="004938EE">
              <w:fldChar w:fldCharType="begin"/>
            </w:r>
            <w:r w:rsidR="004938EE">
              <w:instrText xml:space="preserve"> PAGEREF _Toc180160407 \h </w:instrText>
            </w:r>
            <w:r w:rsidR="004938EE">
              <w:fldChar w:fldCharType="separate"/>
            </w:r>
            <w:r w:rsidR="004938EE">
              <w:t>80</w:t>
            </w:r>
            <w:r w:rsidR="004938EE">
              <w:fldChar w:fldCharType="end"/>
            </w:r>
          </w:hyperlink>
        </w:p>
        <w:p w:rsidR="00F10FD6" w:rsidRDefault="009B57C2">
          <w:pPr>
            <w:pStyle w:val="20"/>
            <w:rPr>
              <w:rFonts w:asciiTheme="minorHAnsi" w:eastAsiaTheme="minorEastAsia" w:hAnsiTheme="minorHAnsi" w:cstheme="minorBidi"/>
              <w:szCs w:val="22"/>
            </w:rPr>
          </w:pPr>
          <w:hyperlink w:anchor="_Toc180160408" w:history="1">
            <w:r w:rsidR="004938EE">
              <w:rPr>
                <w:rStyle w:val="aa"/>
                <w:rFonts w:hint="eastAsia"/>
              </w:rPr>
              <w:t>一、收入支出决算总表</w:t>
            </w:r>
            <w:r w:rsidR="004938EE">
              <w:tab/>
            </w:r>
            <w:r w:rsidR="004938EE">
              <w:fldChar w:fldCharType="begin"/>
            </w:r>
            <w:r w:rsidR="004938EE">
              <w:instrText xml:space="preserve"> PAGEREF _Toc180160408 \h </w:instrText>
            </w:r>
            <w:r w:rsidR="004938EE">
              <w:fldChar w:fldCharType="separate"/>
            </w:r>
            <w:r w:rsidR="004938EE">
              <w:t>80</w:t>
            </w:r>
            <w:r w:rsidR="004938EE">
              <w:fldChar w:fldCharType="end"/>
            </w:r>
          </w:hyperlink>
        </w:p>
        <w:p w:rsidR="00F10FD6" w:rsidRDefault="009B57C2">
          <w:pPr>
            <w:pStyle w:val="20"/>
            <w:rPr>
              <w:rFonts w:asciiTheme="minorHAnsi" w:eastAsiaTheme="minorEastAsia" w:hAnsiTheme="minorHAnsi" w:cstheme="minorBidi"/>
              <w:szCs w:val="22"/>
            </w:rPr>
          </w:pPr>
          <w:hyperlink w:anchor="_Toc180160409" w:history="1">
            <w:r w:rsidR="004938EE">
              <w:rPr>
                <w:rStyle w:val="aa"/>
                <w:rFonts w:hint="eastAsia"/>
              </w:rPr>
              <w:t>二、收入决算表</w:t>
            </w:r>
            <w:r w:rsidR="004938EE">
              <w:tab/>
            </w:r>
            <w:r w:rsidR="004938EE">
              <w:fldChar w:fldCharType="begin"/>
            </w:r>
            <w:r w:rsidR="004938EE">
              <w:instrText xml:space="preserve"> PAGEREF _Toc180160409 \h </w:instrText>
            </w:r>
            <w:r w:rsidR="004938EE">
              <w:fldChar w:fldCharType="separate"/>
            </w:r>
            <w:r w:rsidR="004938EE">
              <w:t>80</w:t>
            </w:r>
            <w:r w:rsidR="004938EE">
              <w:fldChar w:fldCharType="end"/>
            </w:r>
          </w:hyperlink>
        </w:p>
        <w:p w:rsidR="00F10FD6" w:rsidRDefault="009B57C2">
          <w:pPr>
            <w:pStyle w:val="20"/>
            <w:rPr>
              <w:rFonts w:asciiTheme="minorHAnsi" w:eastAsiaTheme="minorEastAsia" w:hAnsiTheme="minorHAnsi" w:cstheme="minorBidi"/>
              <w:szCs w:val="22"/>
            </w:rPr>
          </w:pPr>
          <w:hyperlink w:anchor="_Toc180160410" w:history="1">
            <w:r w:rsidR="004938EE">
              <w:rPr>
                <w:rStyle w:val="aa"/>
                <w:rFonts w:hint="eastAsia"/>
              </w:rPr>
              <w:t>三、支出决算表</w:t>
            </w:r>
            <w:r w:rsidR="004938EE">
              <w:tab/>
            </w:r>
            <w:r w:rsidR="004938EE">
              <w:fldChar w:fldCharType="begin"/>
            </w:r>
            <w:r w:rsidR="004938EE">
              <w:instrText xml:space="preserve"> PAGEREF _Toc180160410 \h </w:instrText>
            </w:r>
            <w:r w:rsidR="004938EE">
              <w:fldChar w:fldCharType="separate"/>
            </w:r>
            <w:r w:rsidR="004938EE">
              <w:t>80</w:t>
            </w:r>
            <w:r w:rsidR="004938EE">
              <w:fldChar w:fldCharType="end"/>
            </w:r>
          </w:hyperlink>
        </w:p>
        <w:p w:rsidR="00F10FD6" w:rsidRDefault="009B57C2">
          <w:pPr>
            <w:pStyle w:val="20"/>
            <w:rPr>
              <w:rFonts w:asciiTheme="minorHAnsi" w:eastAsiaTheme="minorEastAsia" w:hAnsiTheme="minorHAnsi" w:cstheme="minorBidi"/>
              <w:szCs w:val="22"/>
            </w:rPr>
          </w:pPr>
          <w:hyperlink w:anchor="_Toc180160411" w:history="1">
            <w:r w:rsidR="004938EE">
              <w:rPr>
                <w:rStyle w:val="aa"/>
                <w:rFonts w:hint="eastAsia"/>
              </w:rPr>
              <w:t>四、财政拨款收入支出决算总表</w:t>
            </w:r>
            <w:r w:rsidR="004938EE">
              <w:tab/>
            </w:r>
            <w:r w:rsidR="004938EE">
              <w:fldChar w:fldCharType="begin"/>
            </w:r>
            <w:r w:rsidR="004938EE">
              <w:instrText xml:space="preserve"> PAGEREF _Toc180160411 \h </w:instrText>
            </w:r>
            <w:r w:rsidR="004938EE">
              <w:fldChar w:fldCharType="separate"/>
            </w:r>
            <w:r w:rsidR="004938EE">
              <w:t>80</w:t>
            </w:r>
            <w:r w:rsidR="004938EE">
              <w:fldChar w:fldCharType="end"/>
            </w:r>
          </w:hyperlink>
        </w:p>
        <w:p w:rsidR="00F10FD6" w:rsidRDefault="009B57C2">
          <w:pPr>
            <w:pStyle w:val="20"/>
            <w:rPr>
              <w:rFonts w:asciiTheme="minorHAnsi" w:eastAsiaTheme="minorEastAsia" w:hAnsiTheme="minorHAnsi" w:cstheme="minorBidi"/>
              <w:szCs w:val="22"/>
            </w:rPr>
          </w:pPr>
          <w:hyperlink w:anchor="_Toc180160412" w:history="1">
            <w:r w:rsidR="004938EE">
              <w:rPr>
                <w:rStyle w:val="aa"/>
                <w:rFonts w:hint="eastAsia"/>
              </w:rPr>
              <w:t>五、财政拨款支出决算明细表</w:t>
            </w:r>
            <w:r w:rsidR="004938EE">
              <w:tab/>
            </w:r>
            <w:r w:rsidR="004938EE">
              <w:fldChar w:fldCharType="begin"/>
            </w:r>
            <w:r w:rsidR="004938EE">
              <w:instrText xml:space="preserve"> PAGEREF _Toc180160412 \h </w:instrText>
            </w:r>
            <w:r w:rsidR="004938EE">
              <w:fldChar w:fldCharType="separate"/>
            </w:r>
            <w:r w:rsidR="004938EE">
              <w:t>80</w:t>
            </w:r>
            <w:r w:rsidR="004938EE">
              <w:fldChar w:fldCharType="end"/>
            </w:r>
          </w:hyperlink>
        </w:p>
        <w:p w:rsidR="00F10FD6" w:rsidRDefault="009B57C2">
          <w:pPr>
            <w:pStyle w:val="20"/>
            <w:rPr>
              <w:rFonts w:asciiTheme="minorHAnsi" w:eastAsiaTheme="minorEastAsia" w:hAnsiTheme="minorHAnsi" w:cstheme="minorBidi"/>
              <w:szCs w:val="22"/>
            </w:rPr>
          </w:pPr>
          <w:hyperlink w:anchor="_Toc180160413" w:history="1">
            <w:r w:rsidR="004938EE">
              <w:rPr>
                <w:rStyle w:val="aa"/>
                <w:rFonts w:hint="eastAsia"/>
              </w:rPr>
              <w:t>六、一般公共预算财政拨款支出决算表</w:t>
            </w:r>
            <w:r w:rsidR="004938EE">
              <w:tab/>
            </w:r>
            <w:r w:rsidR="004938EE">
              <w:fldChar w:fldCharType="begin"/>
            </w:r>
            <w:r w:rsidR="004938EE">
              <w:instrText xml:space="preserve"> PAGEREF _Toc180160413 \h </w:instrText>
            </w:r>
            <w:r w:rsidR="004938EE">
              <w:fldChar w:fldCharType="separate"/>
            </w:r>
            <w:r w:rsidR="004938EE">
              <w:t>80</w:t>
            </w:r>
            <w:r w:rsidR="004938EE">
              <w:fldChar w:fldCharType="end"/>
            </w:r>
          </w:hyperlink>
        </w:p>
        <w:p w:rsidR="00F10FD6" w:rsidRDefault="009B57C2">
          <w:pPr>
            <w:pStyle w:val="20"/>
            <w:rPr>
              <w:rFonts w:asciiTheme="minorHAnsi" w:eastAsiaTheme="minorEastAsia" w:hAnsiTheme="minorHAnsi" w:cstheme="minorBidi"/>
              <w:szCs w:val="22"/>
            </w:rPr>
          </w:pPr>
          <w:hyperlink w:anchor="_Toc180160414" w:history="1">
            <w:r w:rsidR="004938EE">
              <w:rPr>
                <w:rStyle w:val="aa"/>
                <w:rFonts w:hint="eastAsia"/>
              </w:rPr>
              <w:t>七、一般公共预算财政拨款支出决算明细表</w:t>
            </w:r>
            <w:r w:rsidR="004938EE">
              <w:tab/>
            </w:r>
            <w:r w:rsidR="004938EE">
              <w:fldChar w:fldCharType="begin"/>
            </w:r>
            <w:r w:rsidR="004938EE">
              <w:instrText xml:space="preserve"> PAGEREF _Toc180160414 \h </w:instrText>
            </w:r>
            <w:r w:rsidR="004938EE">
              <w:fldChar w:fldCharType="separate"/>
            </w:r>
            <w:r w:rsidR="004938EE">
              <w:t>80</w:t>
            </w:r>
            <w:r w:rsidR="004938EE">
              <w:fldChar w:fldCharType="end"/>
            </w:r>
          </w:hyperlink>
        </w:p>
        <w:p w:rsidR="00F10FD6" w:rsidRDefault="009B57C2">
          <w:pPr>
            <w:pStyle w:val="20"/>
            <w:rPr>
              <w:rFonts w:asciiTheme="minorHAnsi" w:eastAsiaTheme="minorEastAsia" w:hAnsiTheme="minorHAnsi" w:cstheme="minorBidi"/>
              <w:szCs w:val="22"/>
            </w:rPr>
          </w:pPr>
          <w:hyperlink w:anchor="_Toc180160415" w:history="1">
            <w:r w:rsidR="004938EE">
              <w:rPr>
                <w:rStyle w:val="aa"/>
                <w:rFonts w:hint="eastAsia"/>
              </w:rPr>
              <w:t>八、一般公共预算财政拨款基本支出决算表</w:t>
            </w:r>
            <w:r w:rsidR="004938EE">
              <w:tab/>
            </w:r>
            <w:r w:rsidR="004938EE">
              <w:fldChar w:fldCharType="begin"/>
            </w:r>
            <w:r w:rsidR="004938EE">
              <w:instrText xml:space="preserve"> PAGEREF _Toc180160415 \h </w:instrText>
            </w:r>
            <w:r w:rsidR="004938EE">
              <w:fldChar w:fldCharType="separate"/>
            </w:r>
            <w:r w:rsidR="004938EE">
              <w:t>80</w:t>
            </w:r>
            <w:r w:rsidR="004938EE">
              <w:fldChar w:fldCharType="end"/>
            </w:r>
          </w:hyperlink>
        </w:p>
        <w:p w:rsidR="00F10FD6" w:rsidRDefault="009B57C2">
          <w:pPr>
            <w:pStyle w:val="20"/>
            <w:rPr>
              <w:rFonts w:asciiTheme="minorHAnsi" w:eastAsiaTheme="minorEastAsia" w:hAnsiTheme="minorHAnsi" w:cstheme="minorBidi"/>
              <w:szCs w:val="22"/>
            </w:rPr>
          </w:pPr>
          <w:hyperlink w:anchor="_Toc180160416" w:history="1">
            <w:r w:rsidR="004938EE">
              <w:rPr>
                <w:rStyle w:val="aa"/>
                <w:rFonts w:hint="eastAsia"/>
              </w:rPr>
              <w:t>九、一般公共预算财政拨款项目支出决算表</w:t>
            </w:r>
            <w:r w:rsidR="004938EE">
              <w:tab/>
            </w:r>
            <w:r w:rsidR="004938EE">
              <w:fldChar w:fldCharType="begin"/>
            </w:r>
            <w:r w:rsidR="004938EE">
              <w:instrText xml:space="preserve"> PAGEREF _Toc180160416 \h </w:instrText>
            </w:r>
            <w:r w:rsidR="004938EE">
              <w:fldChar w:fldCharType="separate"/>
            </w:r>
            <w:r w:rsidR="004938EE">
              <w:t>80</w:t>
            </w:r>
            <w:r w:rsidR="004938EE">
              <w:fldChar w:fldCharType="end"/>
            </w:r>
          </w:hyperlink>
        </w:p>
        <w:p w:rsidR="00F10FD6" w:rsidRDefault="009B57C2">
          <w:pPr>
            <w:pStyle w:val="20"/>
            <w:rPr>
              <w:rFonts w:asciiTheme="minorHAnsi" w:eastAsiaTheme="minorEastAsia" w:hAnsiTheme="minorHAnsi" w:cstheme="minorBidi"/>
              <w:szCs w:val="22"/>
            </w:rPr>
          </w:pPr>
          <w:hyperlink w:anchor="_Toc180160417" w:history="1">
            <w:r w:rsidR="004938EE">
              <w:rPr>
                <w:rStyle w:val="aa"/>
                <w:rFonts w:hint="eastAsia"/>
              </w:rPr>
              <w:t>十、政府性基金预算财政拨款收入支出决算表</w:t>
            </w:r>
            <w:r w:rsidR="004938EE">
              <w:tab/>
            </w:r>
            <w:r w:rsidR="004938EE">
              <w:fldChar w:fldCharType="begin"/>
            </w:r>
            <w:r w:rsidR="004938EE">
              <w:instrText xml:space="preserve"> PAGEREF _Toc180160417 \h </w:instrText>
            </w:r>
            <w:r w:rsidR="004938EE">
              <w:fldChar w:fldCharType="separate"/>
            </w:r>
            <w:r w:rsidR="004938EE">
              <w:t>80</w:t>
            </w:r>
            <w:r w:rsidR="004938EE">
              <w:fldChar w:fldCharType="end"/>
            </w:r>
          </w:hyperlink>
        </w:p>
        <w:p w:rsidR="00F10FD6" w:rsidRDefault="009B57C2">
          <w:pPr>
            <w:pStyle w:val="20"/>
            <w:rPr>
              <w:rFonts w:asciiTheme="minorHAnsi" w:eastAsiaTheme="minorEastAsia" w:hAnsiTheme="minorHAnsi" w:cstheme="minorBidi"/>
              <w:szCs w:val="22"/>
            </w:rPr>
          </w:pPr>
          <w:hyperlink w:anchor="_Toc180160418" w:history="1">
            <w:r w:rsidR="004938EE">
              <w:rPr>
                <w:rStyle w:val="aa"/>
                <w:rFonts w:hint="eastAsia"/>
              </w:rPr>
              <w:t>十一、国有资本经营预算财政拨款收入支出决算表</w:t>
            </w:r>
            <w:r w:rsidR="004938EE">
              <w:tab/>
            </w:r>
            <w:r w:rsidR="004938EE">
              <w:fldChar w:fldCharType="begin"/>
            </w:r>
            <w:r w:rsidR="004938EE">
              <w:instrText xml:space="preserve"> PAGEREF _Toc180160418 \h </w:instrText>
            </w:r>
            <w:r w:rsidR="004938EE">
              <w:fldChar w:fldCharType="separate"/>
            </w:r>
            <w:r w:rsidR="004938EE">
              <w:t>80</w:t>
            </w:r>
            <w:r w:rsidR="004938EE">
              <w:fldChar w:fldCharType="end"/>
            </w:r>
          </w:hyperlink>
        </w:p>
        <w:p w:rsidR="00F10FD6" w:rsidRDefault="009B57C2">
          <w:pPr>
            <w:pStyle w:val="20"/>
            <w:rPr>
              <w:rFonts w:asciiTheme="minorHAnsi" w:eastAsiaTheme="minorEastAsia" w:hAnsiTheme="minorHAnsi" w:cstheme="minorBidi"/>
              <w:szCs w:val="22"/>
            </w:rPr>
          </w:pPr>
          <w:hyperlink w:anchor="_Toc180160419" w:history="1">
            <w:r w:rsidR="004938EE">
              <w:rPr>
                <w:rStyle w:val="aa"/>
                <w:rFonts w:hint="eastAsia"/>
              </w:rPr>
              <w:t>十二、国有资本经营预算财政拨款支出决算表</w:t>
            </w:r>
            <w:r w:rsidR="004938EE">
              <w:tab/>
            </w:r>
            <w:r w:rsidR="004938EE">
              <w:fldChar w:fldCharType="begin"/>
            </w:r>
            <w:r w:rsidR="004938EE">
              <w:instrText xml:space="preserve"> PAGEREF _Toc180160419 \h </w:instrText>
            </w:r>
            <w:r w:rsidR="004938EE">
              <w:fldChar w:fldCharType="separate"/>
            </w:r>
            <w:r w:rsidR="004938EE">
              <w:t>80</w:t>
            </w:r>
            <w:r w:rsidR="004938EE">
              <w:fldChar w:fldCharType="end"/>
            </w:r>
          </w:hyperlink>
        </w:p>
        <w:p w:rsidR="00F10FD6" w:rsidRDefault="009B57C2">
          <w:pPr>
            <w:pStyle w:val="20"/>
            <w:rPr>
              <w:rFonts w:asciiTheme="minorHAnsi" w:eastAsiaTheme="minorEastAsia" w:hAnsiTheme="minorHAnsi" w:cstheme="minorBidi"/>
              <w:szCs w:val="22"/>
            </w:rPr>
          </w:pPr>
          <w:hyperlink w:anchor="_Toc180160420" w:history="1">
            <w:r w:rsidR="004938EE">
              <w:rPr>
                <w:rStyle w:val="aa"/>
                <w:rFonts w:hint="eastAsia"/>
              </w:rPr>
              <w:t>十三、财政拨款</w:t>
            </w:r>
            <w:r w:rsidR="004938EE">
              <w:rPr>
                <w:rStyle w:val="aa"/>
              </w:rPr>
              <w:t>“</w:t>
            </w:r>
            <w:r w:rsidR="004938EE">
              <w:rPr>
                <w:rStyle w:val="aa"/>
                <w:rFonts w:hint="eastAsia"/>
              </w:rPr>
              <w:t>三公</w:t>
            </w:r>
            <w:r w:rsidR="004938EE">
              <w:rPr>
                <w:rStyle w:val="aa"/>
              </w:rPr>
              <w:t>”</w:t>
            </w:r>
            <w:r w:rsidR="004938EE">
              <w:rPr>
                <w:rStyle w:val="aa"/>
                <w:rFonts w:hint="eastAsia"/>
              </w:rPr>
              <w:t>经费支出决算表</w:t>
            </w:r>
            <w:r w:rsidR="004938EE">
              <w:tab/>
            </w:r>
            <w:r w:rsidR="004938EE">
              <w:fldChar w:fldCharType="begin"/>
            </w:r>
            <w:r w:rsidR="004938EE">
              <w:instrText xml:space="preserve"> PAGEREF _Toc180160420 \h </w:instrText>
            </w:r>
            <w:r w:rsidR="004938EE">
              <w:fldChar w:fldCharType="separate"/>
            </w:r>
            <w:r w:rsidR="004938EE">
              <w:t>80</w:t>
            </w:r>
            <w:r w:rsidR="004938EE">
              <w:fldChar w:fldCharType="end"/>
            </w:r>
          </w:hyperlink>
        </w:p>
        <w:p w:rsidR="00F10FD6" w:rsidRDefault="004938EE">
          <w:pPr>
            <w:rPr>
              <w:lang w:val="zh-CN"/>
            </w:rPr>
          </w:pPr>
          <w:r>
            <w:rPr>
              <w:b/>
              <w:bCs/>
              <w:lang w:val="zh-CN"/>
            </w:rPr>
            <w:fldChar w:fldCharType="end"/>
          </w:r>
        </w:p>
      </w:sdtContent>
    </w:sdt>
    <w:p w:rsidR="00F10FD6" w:rsidRDefault="00F10FD6">
      <w:pPr>
        <w:pStyle w:val="a0"/>
        <w:spacing w:before="93"/>
      </w:pPr>
      <w:bookmarkStart w:id="14" w:name="_Toc15396599"/>
      <w:bookmarkStart w:id="15" w:name="_Toc15377196"/>
      <w:bookmarkStart w:id="16" w:name="_Toc180160374"/>
    </w:p>
    <w:p w:rsidR="00F10FD6" w:rsidRDefault="004938EE">
      <w:pPr>
        <w:ind w:firstLineChars="500" w:firstLine="2200"/>
        <w:rPr>
          <w:rStyle w:val="1Char"/>
          <w:b w:val="0"/>
          <w:bCs w:val="0"/>
        </w:rPr>
      </w:pPr>
      <w:r>
        <w:rPr>
          <w:rStyle w:val="1Char"/>
          <w:b w:val="0"/>
          <w:bCs w:val="0"/>
        </w:rPr>
        <w:t>第一部分</w:t>
      </w:r>
      <w:r>
        <w:rPr>
          <w:rStyle w:val="1Char"/>
          <w:b w:val="0"/>
          <w:bCs w:val="0"/>
        </w:rPr>
        <w:t xml:space="preserve"> </w:t>
      </w:r>
      <w:r>
        <w:rPr>
          <w:rStyle w:val="1Char"/>
          <w:b w:val="0"/>
          <w:bCs w:val="0"/>
        </w:rPr>
        <w:t>单位概况</w:t>
      </w:r>
      <w:bookmarkEnd w:id="14"/>
      <w:bookmarkEnd w:id="15"/>
      <w:bookmarkEnd w:id="16"/>
    </w:p>
    <w:p w:rsidR="00F10FD6" w:rsidRDefault="00F10FD6">
      <w:pPr>
        <w:widowControl/>
        <w:jc w:val="left"/>
        <w:rPr>
          <w:rFonts w:eastAsia="黑体"/>
          <w:sz w:val="32"/>
          <w:szCs w:val="32"/>
        </w:rPr>
      </w:pPr>
    </w:p>
    <w:p w:rsidR="00F10FD6" w:rsidRDefault="004938EE">
      <w:pPr>
        <w:pStyle w:val="2"/>
        <w:spacing w:line="560" w:lineRule="exact"/>
        <w:rPr>
          <w:rStyle w:val="22"/>
        </w:rPr>
      </w:pPr>
      <w:bookmarkStart w:id="17" w:name="_Toc180160375"/>
      <w:bookmarkStart w:id="18" w:name="_Toc15377197"/>
      <w:bookmarkStart w:id="19" w:name="_Toc15396600"/>
      <w:r>
        <w:rPr>
          <w:rStyle w:val="22"/>
        </w:rPr>
        <w:t>一、</w:t>
      </w:r>
      <w:r>
        <w:rPr>
          <w:rStyle w:val="22"/>
          <w:rFonts w:hint="eastAsia"/>
        </w:rPr>
        <w:t>部门</w:t>
      </w:r>
      <w:r>
        <w:rPr>
          <w:rStyle w:val="22"/>
        </w:rPr>
        <w:t>职责</w:t>
      </w:r>
      <w:bookmarkEnd w:id="17"/>
    </w:p>
    <w:p w:rsidR="00F10FD6" w:rsidRDefault="004938EE">
      <w:pPr>
        <w:spacing w:line="560" w:lineRule="exact"/>
        <w:ind w:firstLine="640"/>
        <w:rPr>
          <w:rFonts w:eastAsia="仿宋_GB2312"/>
          <w:bCs/>
          <w:sz w:val="32"/>
          <w:szCs w:val="32"/>
        </w:rPr>
      </w:pPr>
      <w:r>
        <w:rPr>
          <w:rFonts w:eastAsia="仿宋_GB2312"/>
          <w:bCs/>
          <w:sz w:val="32"/>
          <w:szCs w:val="32"/>
        </w:rPr>
        <w:t>1</w:t>
      </w:r>
      <w:r w:rsidR="00374323">
        <w:rPr>
          <w:rFonts w:eastAsia="仿宋_GB2312" w:hint="eastAsia"/>
          <w:bCs/>
          <w:sz w:val="32"/>
          <w:szCs w:val="32"/>
        </w:rPr>
        <w:t>．</w:t>
      </w:r>
      <w:r>
        <w:rPr>
          <w:rFonts w:eastAsia="仿宋_GB2312"/>
          <w:bCs/>
          <w:sz w:val="32"/>
          <w:szCs w:val="32"/>
        </w:rPr>
        <w:t>贯彻执行国家有关国民经济和社会发展、经济体制改革的方针、政策和法律法规；拟订并组织实施全县经济和社会发展战略、中长期规划和年度计划；受县政府委托向县人大作全县经济和社会发展计划的报告。</w:t>
      </w:r>
    </w:p>
    <w:p w:rsidR="00F10FD6" w:rsidRDefault="004938EE">
      <w:pPr>
        <w:spacing w:line="560" w:lineRule="exact"/>
        <w:ind w:firstLine="640"/>
        <w:rPr>
          <w:rFonts w:eastAsia="仿宋_GB2312"/>
          <w:bCs/>
          <w:sz w:val="32"/>
          <w:szCs w:val="32"/>
        </w:rPr>
      </w:pPr>
      <w:r>
        <w:rPr>
          <w:rFonts w:eastAsia="仿宋_GB2312"/>
          <w:bCs/>
          <w:sz w:val="32"/>
          <w:szCs w:val="32"/>
        </w:rPr>
        <w:t>2</w:t>
      </w:r>
      <w:r w:rsidR="00374323">
        <w:rPr>
          <w:rFonts w:eastAsia="仿宋_GB2312" w:hint="eastAsia"/>
          <w:bCs/>
          <w:sz w:val="32"/>
          <w:szCs w:val="32"/>
        </w:rPr>
        <w:t>．</w:t>
      </w:r>
      <w:r>
        <w:rPr>
          <w:rFonts w:eastAsia="仿宋_GB2312"/>
          <w:bCs/>
          <w:sz w:val="32"/>
          <w:szCs w:val="32"/>
        </w:rPr>
        <w:t>统筹协调全县经济社会发展，研究分析宏观经济形势和发展情况，进行宏观经济的预测预警和信息引导；组织对全县经济和社会发展中的重大问题和热点、难点问题的调查研究，研究宏观调控重大问题，提出全县经济社会发展、经济结构优化、价格总水平调控目标和政策建议，搞好总量平衡，综合协调经济社会发展。</w:t>
      </w:r>
    </w:p>
    <w:p w:rsidR="00F10FD6" w:rsidRDefault="004938EE">
      <w:pPr>
        <w:spacing w:line="560" w:lineRule="exact"/>
        <w:ind w:firstLine="640"/>
        <w:rPr>
          <w:rFonts w:eastAsia="仿宋_GB2312"/>
          <w:bCs/>
          <w:sz w:val="32"/>
          <w:szCs w:val="32"/>
        </w:rPr>
      </w:pPr>
      <w:r>
        <w:rPr>
          <w:rFonts w:eastAsia="仿宋_GB2312"/>
          <w:bCs/>
          <w:sz w:val="32"/>
          <w:szCs w:val="32"/>
        </w:rPr>
        <w:t>3</w:t>
      </w:r>
      <w:r w:rsidR="00374323">
        <w:rPr>
          <w:rFonts w:eastAsia="仿宋_GB2312" w:hint="eastAsia"/>
          <w:bCs/>
          <w:sz w:val="32"/>
          <w:szCs w:val="32"/>
        </w:rPr>
        <w:t>．</w:t>
      </w:r>
      <w:r>
        <w:rPr>
          <w:rFonts w:eastAsia="仿宋_GB2312"/>
          <w:bCs/>
          <w:sz w:val="32"/>
          <w:szCs w:val="32"/>
        </w:rPr>
        <w:t>负责汇总和分析全县财政、金融等方面的情况，</w:t>
      </w:r>
      <w:r>
        <w:rPr>
          <w:rFonts w:eastAsia="仿宋_GB2312"/>
          <w:sz w:val="32"/>
          <w:szCs w:val="32"/>
        </w:rPr>
        <w:t>研究分析全县资金平衡状况和财政、金融、保险等运行形势并提出对策建议；</w:t>
      </w:r>
      <w:r>
        <w:rPr>
          <w:rFonts w:eastAsia="仿宋_GB2312"/>
          <w:bCs/>
          <w:sz w:val="32"/>
          <w:szCs w:val="32"/>
        </w:rPr>
        <w:t>综合协调财政、金融、价格等经济杠杆以及县上直接掌握的经济手段的使用并通过法规和政策协调、信息指导保证规划、计划的实施。</w:t>
      </w:r>
    </w:p>
    <w:p w:rsidR="00F10FD6" w:rsidRDefault="004938EE">
      <w:pPr>
        <w:spacing w:line="560" w:lineRule="exact"/>
        <w:ind w:firstLine="640"/>
        <w:rPr>
          <w:rFonts w:eastAsia="仿宋_GB2312"/>
          <w:sz w:val="32"/>
          <w:szCs w:val="32"/>
        </w:rPr>
      </w:pPr>
      <w:r>
        <w:rPr>
          <w:rFonts w:eastAsia="仿宋_GB2312"/>
          <w:sz w:val="32"/>
          <w:szCs w:val="32"/>
        </w:rPr>
        <w:t>4</w:t>
      </w:r>
      <w:r w:rsidR="00374323">
        <w:rPr>
          <w:rFonts w:eastAsia="仿宋_GB2312" w:hint="eastAsia"/>
          <w:sz w:val="32"/>
          <w:szCs w:val="32"/>
        </w:rPr>
        <w:t>．</w:t>
      </w:r>
      <w:r>
        <w:rPr>
          <w:rFonts w:eastAsia="仿宋_GB2312"/>
          <w:sz w:val="32"/>
          <w:szCs w:val="32"/>
        </w:rPr>
        <w:t>研究全县经济体制改革和对外开放的综合性、全局性问题及对策，提出完善社会主义市场经济体制和以改革开放促进发展的建议，协调发展与改革中的重大问题；组织拟订综合性经济体制改革方案，协调有关专项经济体制改革方</w:t>
      </w:r>
      <w:r>
        <w:rPr>
          <w:rFonts w:eastAsia="仿宋_GB2312"/>
          <w:sz w:val="32"/>
          <w:szCs w:val="32"/>
        </w:rPr>
        <w:lastRenderedPageBreak/>
        <w:t>案；指导和推进总体经济体制改革以及县内综合配套改革与体制创新，指导和协调综合配套改革试点和重大专项经济体制改革试点。</w:t>
      </w:r>
    </w:p>
    <w:p w:rsidR="00F10FD6" w:rsidRDefault="004938EE">
      <w:pPr>
        <w:spacing w:line="560" w:lineRule="exact"/>
        <w:ind w:firstLine="640"/>
        <w:rPr>
          <w:rFonts w:eastAsia="仿宋_GB2312"/>
          <w:sz w:val="32"/>
          <w:szCs w:val="32"/>
        </w:rPr>
      </w:pPr>
      <w:r>
        <w:rPr>
          <w:rFonts w:eastAsia="仿宋_GB2312"/>
          <w:sz w:val="32"/>
          <w:szCs w:val="32"/>
        </w:rPr>
        <w:t>5</w:t>
      </w:r>
      <w:r w:rsidR="00374323">
        <w:rPr>
          <w:rFonts w:eastAsia="仿宋_GB2312" w:hint="eastAsia"/>
          <w:sz w:val="32"/>
          <w:szCs w:val="32"/>
        </w:rPr>
        <w:t>．</w:t>
      </w:r>
      <w:r>
        <w:rPr>
          <w:rFonts w:eastAsia="仿宋_GB2312"/>
          <w:sz w:val="32"/>
          <w:szCs w:val="32"/>
        </w:rPr>
        <w:t>负责全县投资宏观管理和协调推进重大项目建设。拟订全社会固定资产投资总规模和投资结构的调控目标、政策及措施，安排财政性建设资金，指导和监督政策性贷款的使用方向，按规定权限审批、核准、备案或转报固定资产投资项目（企业技术改革项目除外）和资源开发利用、外资、境外投资项目。引导民间投资方向，研究提出利用外资和境外投资的规划、总量平衡和结构优化的目标和对策措施，指导和协调国外贷款项目实施。负责县政府非经营投资项目</w:t>
      </w:r>
      <w:r>
        <w:rPr>
          <w:rFonts w:eastAsia="仿宋_GB2312"/>
          <w:sz w:val="32"/>
          <w:szCs w:val="32"/>
        </w:rPr>
        <w:t>“</w:t>
      </w:r>
      <w:r>
        <w:rPr>
          <w:rFonts w:eastAsia="仿宋_GB2312"/>
          <w:sz w:val="32"/>
          <w:szCs w:val="32"/>
        </w:rPr>
        <w:t>代建制</w:t>
      </w:r>
      <w:r>
        <w:rPr>
          <w:rFonts w:eastAsia="仿宋_GB2312"/>
          <w:sz w:val="32"/>
          <w:szCs w:val="32"/>
        </w:rPr>
        <w:t>”</w:t>
      </w:r>
      <w:r>
        <w:rPr>
          <w:rFonts w:eastAsia="仿宋_GB2312"/>
          <w:sz w:val="32"/>
          <w:szCs w:val="32"/>
        </w:rPr>
        <w:t>管理工作。组织开展重大建设项目稽查。指导工程咨询业发展。</w:t>
      </w:r>
    </w:p>
    <w:p w:rsidR="00F10FD6" w:rsidRDefault="004938EE">
      <w:pPr>
        <w:spacing w:line="560" w:lineRule="exact"/>
        <w:ind w:firstLine="656"/>
        <w:rPr>
          <w:rFonts w:eastAsia="仿宋_GB2312"/>
          <w:sz w:val="32"/>
          <w:szCs w:val="32"/>
        </w:rPr>
      </w:pPr>
      <w:r>
        <w:rPr>
          <w:rFonts w:eastAsia="仿宋_GB2312"/>
          <w:spacing w:val="4"/>
          <w:sz w:val="32"/>
          <w:szCs w:val="32"/>
        </w:rPr>
        <w:t>6</w:t>
      </w:r>
      <w:r>
        <w:rPr>
          <w:rFonts w:eastAsia="仿宋_GB2312" w:hint="eastAsia"/>
          <w:spacing w:val="4"/>
          <w:sz w:val="32"/>
          <w:szCs w:val="32"/>
        </w:rPr>
        <w:t>．</w:t>
      </w:r>
      <w:r>
        <w:rPr>
          <w:rFonts w:eastAsia="仿宋_GB2312"/>
          <w:sz w:val="32"/>
          <w:szCs w:val="32"/>
        </w:rPr>
        <w:t>贯彻执行国家和省、市价格法律、法规和方针、政策，编制和执行价格调整改革规划，组织实施年度价格总水平调控目标及价格调控措施，负责权限范围内价格的制定调整和重要商品价格的管理，监管实行市场调节价的商品和服务价格，承担行政事业性收费管理工作，负责全县价格监督检查、价格成本调查监审、价格监测、价格认证等工作。</w:t>
      </w:r>
    </w:p>
    <w:p w:rsidR="00F10FD6" w:rsidRDefault="004938EE">
      <w:pPr>
        <w:spacing w:line="560" w:lineRule="exact"/>
        <w:ind w:firstLine="640"/>
        <w:rPr>
          <w:rFonts w:eastAsia="仿宋_GB2312"/>
          <w:sz w:val="32"/>
          <w:szCs w:val="32"/>
        </w:rPr>
      </w:pPr>
      <w:r>
        <w:rPr>
          <w:rFonts w:eastAsia="仿宋_GB2312"/>
          <w:sz w:val="32"/>
          <w:szCs w:val="32"/>
        </w:rPr>
        <w:t>7</w:t>
      </w:r>
      <w:r>
        <w:rPr>
          <w:rFonts w:eastAsia="仿宋_GB2312" w:hint="eastAsia"/>
          <w:sz w:val="32"/>
          <w:szCs w:val="32"/>
        </w:rPr>
        <w:t>．</w:t>
      </w:r>
      <w:r>
        <w:rPr>
          <w:rFonts w:eastAsia="仿宋_GB2312"/>
          <w:sz w:val="32"/>
          <w:szCs w:val="32"/>
        </w:rPr>
        <w:t>推进经济结构战略性调整。组织拟订全县综合性产业政策，负责协调第一、二、三产业发展的重大问题，衔接平衡相关发展规划和重大政策，研究并协调农业和农村经济社会发展的重大问题，衔接农村专项规划和政策。拟订重大产业发展规划，引导全县重大生产力合理布局，协调推进全</w:t>
      </w:r>
      <w:r>
        <w:rPr>
          <w:rFonts w:eastAsia="仿宋_GB2312"/>
          <w:sz w:val="32"/>
          <w:szCs w:val="32"/>
        </w:rPr>
        <w:lastRenderedPageBreak/>
        <w:t>县重大技术装备推广应用和重大产业基地建设，会同有关部门拟订服务业、现代物流业发展战略、规划和重大政策。组织拟订全县高技术产业战略和发展规划，推进重大科技成果的产业化，实施技术进步和产业现代化的宏观指导。</w:t>
      </w:r>
    </w:p>
    <w:p w:rsidR="00F10FD6" w:rsidRDefault="004938EE">
      <w:pPr>
        <w:spacing w:line="560" w:lineRule="exact"/>
        <w:ind w:firstLine="640"/>
        <w:rPr>
          <w:rFonts w:eastAsia="仿宋_GB2312"/>
          <w:sz w:val="32"/>
          <w:szCs w:val="32"/>
        </w:rPr>
      </w:pPr>
      <w:r>
        <w:rPr>
          <w:rFonts w:eastAsia="仿宋_GB2312"/>
          <w:sz w:val="32"/>
          <w:szCs w:val="32"/>
        </w:rPr>
        <w:t>8</w:t>
      </w:r>
      <w:r>
        <w:rPr>
          <w:rFonts w:eastAsia="仿宋_GB2312" w:hint="eastAsia"/>
          <w:sz w:val="32"/>
          <w:szCs w:val="32"/>
        </w:rPr>
        <w:t>．</w:t>
      </w:r>
      <w:r>
        <w:rPr>
          <w:rFonts w:eastAsia="仿宋_GB2312"/>
          <w:sz w:val="32"/>
          <w:szCs w:val="32"/>
        </w:rPr>
        <w:t>促进城乡区域协调发展。研究分析区域经济和城镇化发展情况，组织拟订区域经济协调发展战略规划和重大政策，研究提出城镇化发展战略和统筹城乡发展的政策措施。</w:t>
      </w:r>
    </w:p>
    <w:p w:rsidR="00F10FD6" w:rsidRDefault="004938EE">
      <w:pPr>
        <w:spacing w:line="560" w:lineRule="exact"/>
        <w:ind w:firstLine="640"/>
        <w:rPr>
          <w:rFonts w:eastAsia="仿宋_GB2312"/>
          <w:sz w:val="32"/>
          <w:szCs w:val="32"/>
        </w:rPr>
      </w:pPr>
      <w:r>
        <w:rPr>
          <w:rFonts w:eastAsia="仿宋_GB2312"/>
          <w:sz w:val="32"/>
          <w:szCs w:val="32"/>
        </w:rPr>
        <w:t>9</w:t>
      </w:r>
      <w:r>
        <w:rPr>
          <w:rFonts w:eastAsia="仿宋_GB2312" w:hint="eastAsia"/>
          <w:sz w:val="32"/>
          <w:szCs w:val="32"/>
        </w:rPr>
        <w:t>．</w:t>
      </w:r>
      <w:r>
        <w:rPr>
          <w:rFonts w:eastAsia="仿宋_GB2312"/>
          <w:sz w:val="32"/>
          <w:szCs w:val="32"/>
        </w:rPr>
        <w:t>研究分析县内外市场状况，负责重要商品的总量平衡和宏观调控；研究拟订现代物流业发展的战略和规划；提出县内商品市场、生产要素市场的发展规划、总体布局和重大调控措施。</w:t>
      </w:r>
    </w:p>
    <w:p w:rsidR="00F10FD6" w:rsidRDefault="004938EE">
      <w:pPr>
        <w:spacing w:line="560" w:lineRule="exact"/>
        <w:ind w:firstLine="640"/>
        <w:rPr>
          <w:rFonts w:eastAsia="仿宋_GB2312"/>
          <w:sz w:val="32"/>
          <w:szCs w:val="32"/>
        </w:rPr>
      </w:pPr>
      <w:r>
        <w:rPr>
          <w:rFonts w:eastAsia="仿宋_GB2312"/>
          <w:sz w:val="32"/>
          <w:szCs w:val="32"/>
        </w:rPr>
        <w:t>10</w:t>
      </w:r>
      <w:r>
        <w:rPr>
          <w:rFonts w:eastAsia="仿宋_GB2312" w:hint="eastAsia"/>
          <w:sz w:val="32"/>
          <w:szCs w:val="32"/>
        </w:rPr>
        <w:t>．</w:t>
      </w:r>
      <w:r>
        <w:rPr>
          <w:rFonts w:eastAsia="仿宋_GB2312"/>
          <w:sz w:val="32"/>
          <w:szCs w:val="32"/>
        </w:rPr>
        <w:t>负责全县社会发展与国民经济发展的政策衔接，组织拟订社会发展战略、总体规划和年度计划，参与拟订人口和计划生育、科学技术、教育、文化、卫生、民政等发展政策，推进社会事业建设，协调社会事业发展中的重大问题。研究提出促进就业、调整收入分配、完善社会保障与经济协调发展的政策建议。</w:t>
      </w:r>
    </w:p>
    <w:p w:rsidR="00F10FD6" w:rsidRDefault="004938EE">
      <w:pPr>
        <w:spacing w:line="560" w:lineRule="exact"/>
        <w:ind w:firstLine="640"/>
        <w:rPr>
          <w:rFonts w:eastAsia="仿宋_GB2312"/>
          <w:sz w:val="32"/>
          <w:szCs w:val="32"/>
        </w:rPr>
      </w:pPr>
      <w:r>
        <w:rPr>
          <w:rFonts w:eastAsia="仿宋_GB2312"/>
          <w:sz w:val="32"/>
          <w:szCs w:val="32"/>
        </w:rPr>
        <w:t>11</w:t>
      </w:r>
      <w:r>
        <w:rPr>
          <w:rFonts w:eastAsia="仿宋_GB2312" w:hint="eastAsia"/>
          <w:sz w:val="32"/>
          <w:szCs w:val="32"/>
        </w:rPr>
        <w:t>．</w:t>
      </w:r>
      <w:r>
        <w:rPr>
          <w:rFonts w:eastAsia="仿宋_GB2312"/>
          <w:sz w:val="32"/>
          <w:szCs w:val="32"/>
        </w:rPr>
        <w:t>推进可持续发展战略，负责全县节能减排的综合协调工作，研究拟订并协调实施全县发展循环经济、能源资源节约和综合利用规划及政策措施，参与编制生态建设、环境保护规划，协调生态建设、能源资源节约和综合利用的重大问题，综合协调环保产业和清洁生产促进有关工作。研究提出全县能源发展战略和政策措施；拟订全县能源发展规划，提出相关体制改革建议；监测能源发展情况；统筹规划、综</w:t>
      </w:r>
      <w:r>
        <w:rPr>
          <w:rFonts w:eastAsia="仿宋_GB2312"/>
          <w:sz w:val="32"/>
          <w:szCs w:val="32"/>
        </w:rPr>
        <w:lastRenderedPageBreak/>
        <w:t>合平衡能源建设和重大项目布局，协调能源发展和项目建设中的重大问题；研究提出优化能源结构、能源节约和发展新能源的政策措施。做好能源总量综合平衡，提高全县能源安全的保障能力。</w:t>
      </w:r>
    </w:p>
    <w:p w:rsidR="00F10FD6" w:rsidRDefault="004938EE">
      <w:pPr>
        <w:spacing w:line="560" w:lineRule="exact"/>
        <w:ind w:firstLine="656"/>
        <w:rPr>
          <w:rFonts w:eastAsia="仿宋_GB2312"/>
          <w:sz w:val="32"/>
          <w:szCs w:val="32"/>
        </w:rPr>
      </w:pPr>
      <w:r>
        <w:rPr>
          <w:rFonts w:eastAsia="仿宋_GB2312"/>
          <w:spacing w:val="4"/>
          <w:sz w:val="32"/>
          <w:szCs w:val="32"/>
        </w:rPr>
        <w:t>12</w:t>
      </w:r>
      <w:r>
        <w:rPr>
          <w:rFonts w:eastAsia="仿宋_GB2312" w:hint="eastAsia"/>
          <w:spacing w:val="4"/>
          <w:sz w:val="32"/>
          <w:szCs w:val="32"/>
        </w:rPr>
        <w:t>．</w:t>
      </w:r>
      <w:r>
        <w:rPr>
          <w:rFonts w:eastAsia="仿宋_GB2312"/>
          <w:spacing w:val="4"/>
          <w:sz w:val="32"/>
          <w:szCs w:val="32"/>
        </w:rPr>
        <w:t>负责指导和协调全县招标投标工作，组织拟订招标投标配套规定，</w:t>
      </w:r>
      <w:r>
        <w:rPr>
          <w:rFonts w:eastAsia="仿宋_GB2312"/>
          <w:sz w:val="32"/>
          <w:szCs w:val="32"/>
        </w:rPr>
        <w:t>核准必须进行招标投标项目的具体范围、规模标准；</w:t>
      </w:r>
      <w:r>
        <w:rPr>
          <w:rFonts w:eastAsia="仿宋_GB2312"/>
          <w:spacing w:val="4"/>
          <w:sz w:val="32"/>
          <w:szCs w:val="32"/>
        </w:rPr>
        <w:t>按照职责权限对重大建设项目建设过程中的招标投标的活动实施监督检查。</w:t>
      </w:r>
    </w:p>
    <w:p w:rsidR="00F10FD6" w:rsidRDefault="004938EE">
      <w:pPr>
        <w:spacing w:line="560" w:lineRule="exact"/>
        <w:ind w:firstLine="656"/>
        <w:rPr>
          <w:rFonts w:eastAsia="仿宋_GB2312"/>
          <w:sz w:val="32"/>
          <w:szCs w:val="32"/>
        </w:rPr>
      </w:pPr>
      <w:r>
        <w:rPr>
          <w:rFonts w:eastAsia="仿宋_GB2312"/>
          <w:spacing w:val="4"/>
          <w:sz w:val="32"/>
          <w:szCs w:val="32"/>
        </w:rPr>
        <w:t>13</w:t>
      </w:r>
      <w:r>
        <w:rPr>
          <w:rFonts w:eastAsia="仿宋_GB2312" w:hint="eastAsia"/>
          <w:spacing w:val="4"/>
          <w:sz w:val="32"/>
          <w:szCs w:val="32"/>
        </w:rPr>
        <w:t>．</w:t>
      </w:r>
      <w:r>
        <w:rPr>
          <w:rFonts w:eastAsia="仿宋_GB2312"/>
          <w:sz w:val="32"/>
          <w:szCs w:val="32"/>
        </w:rPr>
        <w:t>贯彻执行国家、省、市以工代赈政策，研究编制以工代赈中长期项目规划和年度计划并组织实施。会同有关部门拟订全县民族经济发展规划和重大政策，协调推进民族地区重大项目建设，促进民族地区经济社会持续、稳定、协调发展。</w:t>
      </w:r>
    </w:p>
    <w:p w:rsidR="00F10FD6" w:rsidRDefault="004938EE">
      <w:pPr>
        <w:spacing w:line="560" w:lineRule="exact"/>
        <w:ind w:firstLine="640"/>
        <w:rPr>
          <w:rFonts w:eastAsia="仿宋_GB2312"/>
          <w:sz w:val="32"/>
          <w:szCs w:val="32"/>
        </w:rPr>
      </w:pPr>
      <w:r>
        <w:rPr>
          <w:rFonts w:eastAsia="仿宋_GB2312"/>
          <w:sz w:val="32"/>
          <w:szCs w:val="32"/>
        </w:rPr>
        <w:t>14</w:t>
      </w:r>
      <w:r>
        <w:rPr>
          <w:rFonts w:eastAsia="仿宋_GB2312" w:hint="eastAsia"/>
          <w:sz w:val="32"/>
          <w:szCs w:val="32"/>
        </w:rPr>
        <w:t>．</w:t>
      </w:r>
      <w:r>
        <w:rPr>
          <w:rFonts w:eastAsia="仿宋_GB2312"/>
          <w:sz w:val="32"/>
          <w:szCs w:val="32"/>
        </w:rPr>
        <w:t>负责与国家、省、市铁</w:t>
      </w:r>
      <w:proofErr w:type="gramStart"/>
      <w:r>
        <w:rPr>
          <w:rFonts w:eastAsia="仿宋_GB2312"/>
          <w:sz w:val="32"/>
          <w:szCs w:val="32"/>
        </w:rPr>
        <w:t>建部门</w:t>
      </w:r>
      <w:proofErr w:type="gramEnd"/>
      <w:r>
        <w:rPr>
          <w:rFonts w:eastAsia="仿宋_GB2312"/>
          <w:sz w:val="32"/>
          <w:szCs w:val="32"/>
        </w:rPr>
        <w:t>的工作衔接，负责全县铁路建设项目前期工作，组织协调铁路建设工作中的征地拆迁和重大问题，协同做好全县铁路建设规划及年度计划编制的相关工作。</w:t>
      </w:r>
    </w:p>
    <w:p w:rsidR="00F10FD6" w:rsidRDefault="004938EE">
      <w:pPr>
        <w:spacing w:line="560" w:lineRule="exact"/>
        <w:ind w:firstLine="640"/>
        <w:rPr>
          <w:rFonts w:eastAsia="仿宋_GB2312"/>
          <w:sz w:val="32"/>
          <w:szCs w:val="32"/>
        </w:rPr>
      </w:pPr>
      <w:r>
        <w:rPr>
          <w:rFonts w:eastAsia="仿宋_GB2312"/>
          <w:sz w:val="32"/>
          <w:szCs w:val="32"/>
        </w:rPr>
        <w:t>15</w:t>
      </w:r>
      <w:r>
        <w:rPr>
          <w:rFonts w:eastAsia="仿宋_GB2312" w:hint="eastAsia"/>
          <w:sz w:val="32"/>
          <w:szCs w:val="32"/>
        </w:rPr>
        <w:t>．</w:t>
      </w:r>
      <w:r>
        <w:rPr>
          <w:rFonts w:eastAsia="仿宋_GB2312"/>
          <w:sz w:val="32"/>
          <w:szCs w:val="32"/>
        </w:rPr>
        <w:t>负责价格调节基金政策的研究，征收办法的制定和组织管理工作，并合理安排使用价格调节基金。</w:t>
      </w:r>
    </w:p>
    <w:p w:rsidR="00F10FD6" w:rsidRDefault="004938EE">
      <w:pPr>
        <w:spacing w:line="560" w:lineRule="exact"/>
        <w:ind w:firstLine="640"/>
        <w:rPr>
          <w:rFonts w:eastAsia="仿宋_GB2312"/>
          <w:sz w:val="32"/>
          <w:szCs w:val="32"/>
        </w:rPr>
      </w:pPr>
      <w:r>
        <w:rPr>
          <w:rFonts w:eastAsia="仿宋_GB2312"/>
          <w:sz w:val="32"/>
          <w:szCs w:val="32"/>
        </w:rPr>
        <w:t>16</w:t>
      </w:r>
      <w:r>
        <w:rPr>
          <w:rFonts w:eastAsia="仿宋_GB2312" w:hint="eastAsia"/>
          <w:sz w:val="32"/>
          <w:szCs w:val="32"/>
        </w:rPr>
        <w:t>．</w:t>
      </w:r>
      <w:r>
        <w:rPr>
          <w:rFonts w:eastAsia="仿宋_GB2312"/>
          <w:sz w:val="32"/>
          <w:szCs w:val="32"/>
        </w:rPr>
        <w:t>负责组织编制全县国民经济动员与装备动员规划、计划，研究国民经济动员与装备动员和国民经济、国防建设的关系，协调相关重大问题，组织实施国民经济动员与装备动员有关工作。</w:t>
      </w:r>
    </w:p>
    <w:p w:rsidR="00F10FD6" w:rsidRDefault="004938EE">
      <w:pPr>
        <w:spacing w:line="560" w:lineRule="exact"/>
        <w:ind w:firstLine="640"/>
        <w:rPr>
          <w:rFonts w:eastAsia="仿宋_GB2312"/>
          <w:sz w:val="32"/>
          <w:szCs w:val="32"/>
        </w:rPr>
      </w:pPr>
      <w:r>
        <w:rPr>
          <w:rFonts w:eastAsia="仿宋_GB2312"/>
          <w:sz w:val="32"/>
          <w:szCs w:val="32"/>
        </w:rPr>
        <w:t>17</w:t>
      </w:r>
      <w:r>
        <w:rPr>
          <w:rFonts w:eastAsia="仿宋_GB2312" w:hint="eastAsia"/>
          <w:sz w:val="32"/>
          <w:szCs w:val="32"/>
        </w:rPr>
        <w:t>．</w:t>
      </w:r>
      <w:r>
        <w:rPr>
          <w:rFonts w:eastAsia="仿宋_GB2312"/>
          <w:sz w:val="32"/>
          <w:szCs w:val="32"/>
        </w:rPr>
        <w:t>承担县政府公布的有关行政审批事项。</w:t>
      </w:r>
    </w:p>
    <w:p w:rsidR="00F10FD6" w:rsidRDefault="004938EE">
      <w:pPr>
        <w:spacing w:line="560" w:lineRule="exact"/>
        <w:ind w:firstLine="640"/>
        <w:rPr>
          <w:rFonts w:eastAsia="仿宋_GB2312"/>
          <w:sz w:val="32"/>
          <w:szCs w:val="32"/>
        </w:rPr>
      </w:pPr>
      <w:r>
        <w:rPr>
          <w:rFonts w:eastAsia="仿宋_GB2312"/>
          <w:sz w:val="32"/>
          <w:szCs w:val="32"/>
        </w:rPr>
        <w:lastRenderedPageBreak/>
        <w:t>18</w:t>
      </w:r>
      <w:r w:rsidR="00374323">
        <w:rPr>
          <w:rFonts w:eastAsia="仿宋_GB2312" w:hint="eastAsia"/>
          <w:sz w:val="32"/>
          <w:szCs w:val="32"/>
        </w:rPr>
        <w:t>．</w:t>
      </w:r>
      <w:r>
        <w:rPr>
          <w:rFonts w:eastAsia="仿宋_GB2312"/>
          <w:sz w:val="32"/>
          <w:szCs w:val="32"/>
        </w:rPr>
        <w:t>承办县政府交办的其他事项。</w:t>
      </w:r>
    </w:p>
    <w:p w:rsidR="00F10FD6" w:rsidRDefault="004938EE">
      <w:pPr>
        <w:pStyle w:val="3"/>
        <w:spacing w:before="0" w:after="0" w:line="560" w:lineRule="exact"/>
        <w:ind w:firstLine="640"/>
        <w:rPr>
          <w:rFonts w:eastAsia="仿宋_GB2312"/>
          <w:b w:val="0"/>
        </w:rPr>
      </w:pPr>
      <w:bookmarkStart w:id="20" w:name="_Toc85023678"/>
      <w:bookmarkStart w:id="21" w:name="_Toc180160376"/>
      <w:bookmarkStart w:id="22" w:name="_Toc149052126"/>
      <w:r>
        <w:rPr>
          <w:rFonts w:eastAsia="仿宋_GB2312"/>
          <w:b w:val="0"/>
        </w:rPr>
        <w:t>（二）</w:t>
      </w:r>
      <w:r>
        <w:rPr>
          <w:rFonts w:eastAsia="仿宋_GB2312"/>
          <w:b w:val="0"/>
        </w:rPr>
        <w:t>2023</w:t>
      </w:r>
      <w:r>
        <w:rPr>
          <w:rFonts w:eastAsia="仿宋_GB2312"/>
          <w:b w:val="0"/>
        </w:rPr>
        <w:t>年重点工作完成情况</w:t>
      </w:r>
      <w:bookmarkEnd w:id="20"/>
      <w:r>
        <w:rPr>
          <w:rFonts w:eastAsia="仿宋_GB2312"/>
          <w:b w:val="0"/>
        </w:rPr>
        <w:t>。</w:t>
      </w:r>
      <w:bookmarkEnd w:id="21"/>
      <w:bookmarkEnd w:id="22"/>
    </w:p>
    <w:p w:rsidR="00F10FD6" w:rsidRDefault="004938EE">
      <w:pPr>
        <w:spacing w:line="560" w:lineRule="exact"/>
        <w:ind w:firstLineChars="200" w:firstLine="643"/>
        <w:rPr>
          <w:rFonts w:eastAsia="仿宋_GB2312"/>
          <w:b/>
          <w:color w:val="000000"/>
          <w:sz w:val="32"/>
          <w:szCs w:val="32"/>
        </w:rPr>
      </w:pPr>
      <w:r>
        <w:rPr>
          <w:rFonts w:eastAsia="仿宋_GB2312"/>
          <w:b/>
          <w:color w:val="000000"/>
          <w:sz w:val="32"/>
          <w:szCs w:val="32"/>
        </w:rPr>
        <w:t>1.</w:t>
      </w:r>
      <w:r>
        <w:rPr>
          <w:rFonts w:eastAsia="仿宋_GB2312"/>
          <w:b/>
          <w:color w:val="000000"/>
          <w:sz w:val="32"/>
          <w:szCs w:val="32"/>
        </w:rPr>
        <w:t>争先创优，在共同富裕建设上再添硕果</w:t>
      </w:r>
    </w:p>
    <w:p w:rsidR="00F10FD6" w:rsidRDefault="004938EE">
      <w:pPr>
        <w:spacing w:line="560" w:lineRule="exact"/>
        <w:ind w:firstLineChars="200" w:firstLine="643"/>
        <w:rPr>
          <w:rFonts w:eastAsia="仿宋_GB2312"/>
          <w:color w:val="000000"/>
          <w:sz w:val="32"/>
          <w:szCs w:val="32"/>
        </w:rPr>
      </w:pPr>
      <w:r>
        <w:rPr>
          <w:rFonts w:eastAsia="仿宋_GB2312"/>
          <w:b/>
          <w:color w:val="000000"/>
          <w:sz w:val="32"/>
          <w:szCs w:val="32"/>
        </w:rPr>
        <w:t>一是健全政策体系。</w:t>
      </w:r>
      <w:r>
        <w:rPr>
          <w:rFonts w:eastAsia="仿宋_GB2312"/>
          <w:color w:val="000000"/>
          <w:sz w:val="32"/>
          <w:szCs w:val="32"/>
        </w:rPr>
        <w:t>印发《盐边县推进高质量发展建设共同富裕试验区实施方案（</w:t>
      </w:r>
      <w:r>
        <w:rPr>
          <w:rFonts w:eastAsia="仿宋_GB2312"/>
          <w:color w:val="000000"/>
          <w:sz w:val="32"/>
          <w:szCs w:val="32"/>
        </w:rPr>
        <w:t>2023—2025</w:t>
      </w:r>
      <w:r>
        <w:rPr>
          <w:rFonts w:eastAsia="仿宋_GB2312"/>
          <w:color w:val="000000"/>
          <w:sz w:val="32"/>
          <w:szCs w:val="32"/>
        </w:rPr>
        <w:t>年）》，明确发展康养产业和促进消费升级、畅通盐边攻坚、青年发展型城市等加快推进共同富裕建设的</w:t>
      </w:r>
      <w:r>
        <w:rPr>
          <w:rFonts w:eastAsia="仿宋_GB2312"/>
          <w:color w:val="000000"/>
          <w:sz w:val="32"/>
          <w:szCs w:val="32"/>
        </w:rPr>
        <w:t>“</w:t>
      </w:r>
      <w:r>
        <w:rPr>
          <w:rFonts w:eastAsia="仿宋_GB2312"/>
          <w:color w:val="000000"/>
          <w:sz w:val="32"/>
          <w:szCs w:val="32"/>
        </w:rPr>
        <w:t>十项工程</w:t>
      </w:r>
      <w:r>
        <w:rPr>
          <w:rFonts w:eastAsia="仿宋_GB2312"/>
          <w:color w:val="000000"/>
          <w:sz w:val="32"/>
          <w:szCs w:val="32"/>
        </w:rPr>
        <w:t>”</w:t>
      </w:r>
      <w:r>
        <w:rPr>
          <w:rFonts w:eastAsia="仿宋_GB2312"/>
          <w:color w:val="000000"/>
          <w:sz w:val="32"/>
          <w:szCs w:val="32"/>
        </w:rPr>
        <w:t>，对标对表组建</w:t>
      </w:r>
      <w:r>
        <w:rPr>
          <w:rFonts w:eastAsia="仿宋_GB2312"/>
          <w:color w:val="000000"/>
          <w:sz w:val="32"/>
          <w:szCs w:val="32"/>
        </w:rPr>
        <w:t>“10+3”</w:t>
      </w:r>
      <w:r>
        <w:rPr>
          <w:rFonts w:eastAsia="仿宋_GB2312"/>
          <w:color w:val="000000"/>
          <w:sz w:val="32"/>
          <w:szCs w:val="32"/>
        </w:rPr>
        <w:t>协同推进工作体系，率先发布</w:t>
      </w:r>
      <w:r>
        <w:rPr>
          <w:rFonts w:eastAsia="仿宋_GB2312"/>
          <w:color w:val="000000"/>
          <w:sz w:val="32"/>
          <w:szCs w:val="32"/>
        </w:rPr>
        <w:t>“</w:t>
      </w:r>
      <w:r>
        <w:rPr>
          <w:rFonts w:eastAsia="仿宋_GB2312"/>
          <w:color w:val="000000"/>
          <w:sz w:val="32"/>
          <w:szCs w:val="32"/>
        </w:rPr>
        <w:t>滋味盐边</w:t>
      </w:r>
      <w:r>
        <w:rPr>
          <w:rFonts w:eastAsia="仿宋_GB2312"/>
          <w:color w:val="000000"/>
          <w:sz w:val="32"/>
          <w:szCs w:val="32"/>
        </w:rPr>
        <w:t>”</w:t>
      </w:r>
      <w:r>
        <w:rPr>
          <w:rFonts w:eastAsia="仿宋_GB2312"/>
          <w:color w:val="000000"/>
          <w:sz w:val="32"/>
          <w:szCs w:val="32"/>
        </w:rPr>
        <w:t>预制菜产业、</w:t>
      </w:r>
      <w:r>
        <w:rPr>
          <w:rFonts w:eastAsia="仿宋_GB2312"/>
          <w:color w:val="000000"/>
          <w:sz w:val="32"/>
          <w:szCs w:val="32"/>
        </w:rPr>
        <w:t>“</w:t>
      </w:r>
      <w:r>
        <w:rPr>
          <w:rFonts w:eastAsia="仿宋_GB2312"/>
          <w:color w:val="000000"/>
          <w:sz w:val="32"/>
          <w:szCs w:val="32"/>
        </w:rPr>
        <w:t>四上企业</w:t>
      </w:r>
      <w:r>
        <w:rPr>
          <w:rFonts w:eastAsia="仿宋_GB2312"/>
          <w:color w:val="000000"/>
          <w:sz w:val="32"/>
          <w:szCs w:val="32"/>
        </w:rPr>
        <w:t>”</w:t>
      </w:r>
      <w:r>
        <w:rPr>
          <w:rFonts w:eastAsia="仿宋_GB2312"/>
          <w:color w:val="000000"/>
          <w:sz w:val="32"/>
          <w:szCs w:val="32"/>
        </w:rPr>
        <w:t>升</w:t>
      </w:r>
      <w:proofErr w:type="gramStart"/>
      <w:r>
        <w:rPr>
          <w:rFonts w:eastAsia="仿宋_GB2312"/>
          <w:color w:val="000000"/>
          <w:sz w:val="32"/>
          <w:szCs w:val="32"/>
        </w:rPr>
        <w:t>规</w:t>
      </w:r>
      <w:proofErr w:type="gramEnd"/>
      <w:r>
        <w:rPr>
          <w:rFonts w:eastAsia="仿宋_GB2312"/>
          <w:color w:val="000000"/>
          <w:sz w:val="32"/>
          <w:szCs w:val="32"/>
        </w:rPr>
        <w:t>入统、低收入群体和困难群众美好生活等</w:t>
      </w:r>
      <w:r>
        <w:rPr>
          <w:rFonts w:eastAsia="仿宋_GB2312"/>
          <w:color w:val="000000"/>
          <w:sz w:val="32"/>
          <w:szCs w:val="32"/>
        </w:rPr>
        <w:t>“</w:t>
      </w:r>
      <w:r>
        <w:rPr>
          <w:rFonts w:eastAsia="仿宋_GB2312"/>
          <w:color w:val="000000"/>
          <w:sz w:val="32"/>
          <w:szCs w:val="32"/>
        </w:rPr>
        <w:t>十大行动</w:t>
      </w:r>
      <w:r>
        <w:rPr>
          <w:rFonts w:eastAsia="仿宋_GB2312"/>
          <w:color w:val="000000"/>
          <w:sz w:val="32"/>
          <w:szCs w:val="32"/>
        </w:rPr>
        <w:t>”</w:t>
      </w:r>
      <w:r>
        <w:rPr>
          <w:rFonts w:eastAsia="仿宋_GB2312"/>
          <w:color w:val="000000"/>
          <w:sz w:val="32"/>
          <w:szCs w:val="32"/>
        </w:rPr>
        <w:t>清单，建立</w:t>
      </w:r>
      <w:r>
        <w:rPr>
          <w:rFonts w:eastAsia="仿宋_GB2312"/>
          <w:color w:val="000000"/>
          <w:sz w:val="32"/>
          <w:szCs w:val="32"/>
        </w:rPr>
        <w:t>“</w:t>
      </w:r>
      <w:r>
        <w:rPr>
          <w:rFonts w:eastAsia="仿宋_GB2312"/>
          <w:color w:val="000000"/>
          <w:sz w:val="32"/>
          <w:szCs w:val="32"/>
        </w:rPr>
        <w:t>清单责任、共富帮带、资金争取、协调推进、督查考核</w:t>
      </w:r>
      <w:r>
        <w:rPr>
          <w:rFonts w:eastAsia="仿宋_GB2312"/>
          <w:color w:val="000000"/>
          <w:sz w:val="32"/>
          <w:szCs w:val="32"/>
        </w:rPr>
        <w:t>”</w:t>
      </w:r>
      <w:r>
        <w:rPr>
          <w:rFonts w:eastAsia="仿宋_GB2312"/>
          <w:color w:val="000000"/>
          <w:sz w:val="32"/>
          <w:szCs w:val="32"/>
        </w:rPr>
        <w:t>五项工作推进机制、</w:t>
      </w:r>
      <w:r>
        <w:rPr>
          <w:rFonts w:eastAsia="仿宋_GB2312"/>
          <w:color w:val="000000"/>
          <w:sz w:val="32"/>
          <w:szCs w:val="32"/>
        </w:rPr>
        <w:t>“</w:t>
      </w:r>
      <w:r>
        <w:rPr>
          <w:rFonts w:eastAsia="仿宋_GB2312"/>
          <w:color w:val="000000"/>
          <w:sz w:val="32"/>
          <w:szCs w:val="32"/>
        </w:rPr>
        <w:t>红黄旗</w:t>
      </w:r>
      <w:r>
        <w:rPr>
          <w:rFonts w:eastAsia="仿宋_GB2312"/>
          <w:color w:val="000000"/>
          <w:sz w:val="32"/>
          <w:szCs w:val="32"/>
        </w:rPr>
        <w:t>”</w:t>
      </w:r>
      <w:r>
        <w:rPr>
          <w:rFonts w:eastAsia="仿宋_GB2312"/>
          <w:color w:val="000000"/>
          <w:sz w:val="32"/>
          <w:szCs w:val="32"/>
        </w:rPr>
        <w:t>考评机制，全力以赴推动试验区建设开好局、起好步。</w:t>
      </w:r>
      <w:r>
        <w:rPr>
          <w:rFonts w:eastAsia="仿宋_GB2312"/>
          <w:b/>
          <w:color w:val="000000"/>
          <w:sz w:val="32"/>
          <w:szCs w:val="32"/>
        </w:rPr>
        <w:t>二是强化学习宣传。</w:t>
      </w:r>
      <w:r>
        <w:rPr>
          <w:rFonts w:eastAsia="仿宋_GB2312"/>
          <w:color w:val="000000"/>
          <w:sz w:val="32"/>
          <w:szCs w:val="32"/>
        </w:rPr>
        <w:t>在县委理论</w:t>
      </w:r>
      <w:r w:rsidR="00075B62">
        <w:rPr>
          <w:rFonts w:eastAsia="仿宋_GB2312" w:hint="eastAsia"/>
          <w:color w:val="000000"/>
          <w:sz w:val="32"/>
          <w:szCs w:val="32"/>
        </w:rPr>
        <w:t>学习</w:t>
      </w:r>
      <w:r>
        <w:rPr>
          <w:rFonts w:eastAsia="仿宋_GB2312"/>
          <w:color w:val="000000"/>
          <w:sz w:val="32"/>
          <w:szCs w:val="32"/>
        </w:rPr>
        <w:t>中心组、县委常委会、县政府常务会等会议传达中央、省、市系列文件和会议精神，研究贯彻落实意见。召开推动高质量发展建设共同富裕试验领导小组会议</w:t>
      </w:r>
      <w:r>
        <w:rPr>
          <w:rFonts w:eastAsia="仿宋_GB2312"/>
          <w:color w:val="000000"/>
          <w:sz w:val="32"/>
          <w:szCs w:val="32"/>
        </w:rPr>
        <w:t>3</w:t>
      </w:r>
      <w:r>
        <w:rPr>
          <w:rFonts w:eastAsia="仿宋_GB2312"/>
          <w:color w:val="000000"/>
          <w:sz w:val="32"/>
          <w:szCs w:val="32"/>
        </w:rPr>
        <w:t>次，研究部署共富工作。在四川日报、攀枝花日报、</w:t>
      </w:r>
      <w:proofErr w:type="gramStart"/>
      <w:r>
        <w:rPr>
          <w:rFonts w:eastAsia="仿宋_GB2312"/>
          <w:color w:val="000000"/>
          <w:sz w:val="32"/>
          <w:szCs w:val="32"/>
        </w:rPr>
        <w:t>盐边融媒等</w:t>
      </w:r>
      <w:proofErr w:type="gramEnd"/>
      <w:r>
        <w:rPr>
          <w:rFonts w:eastAsia="仿宋_GB2312"/>
          <w:color w:val="000000"/>
          <w:sz w:val="32"/>
          <w:szCs w:val="32"/>
        </w:rPr>
        <w:t>媒体平台宣传盐边共富经验</w:t>
      </w:r>
      <w:r>
        <w:rPr>
          <w:rFonts w:eastAsia="仿宋_GB2312"/>
          <w:color w:val="000000"/>
          <w:sz w:val="32"/>
          <w:szCs w:val="32"/>
        </w:rPr>
        <w:t>30</w:t>
      </w:r>
      <w:r>
        <w:rPr>
          <w:rFonts w:eastAsia="仿宋_GB2312"/>
          <w:color w:val="000000"/>
          <w:sz w:val="32"/>
          <w:szCs w:val="32"/>
        </w:rPr>
        <w:t>余篇，我县</w:t>
      </w:r>
      <w:r>
        <w:rPr>
          <w:rFonts w:eastAsia="仿宋_GB2312"/>
          <w:color w:val="000000"/>
          <w:sz w:val="32"/>
          <w:szCs w:val="32"/>
        </w:rPr>
        <w:t>“</w:t>
      </w:r>
      <w:r>
        <w:rPr>
          <w:rFonts w:eastAsia="仿宋_GB2312"/>
          <w:color w:val="000000"/>
          <w:sz w:val="32"/>
          <w:szCs w:val="32"/>
        </w:rPr>
        <w:t>乡村发展公司</w:t>
      </w:r>
      <w:r>
        <w:rPr>
          <w:rFonts w:eastAsia="仿宋_GB2312"/>
          <w:color w:val="000000"/>
          <w:sz w:val="32"/>
          <w:szCs w:val="32"/>
        </w:rPr>
        <w:t>‘</w:t>
      </w:r>
      <w:r>
        <w:rPr>
          <w:rFonts w:eastAsia="仿宋_GB2312"/>
          <w:color w:val="000000"/>
          <w:sz w:val="32"/>
          <w:szCs w:val="32"/>
        </w:rPr>
        <w:t>小公司大集体</w:t>
      </w:r>
      <w:r>
        <w:rPr>
          <w:rFonts w:eastAsia="仿宋_GB2312"/>
          <w:color w:val="000000"/>
          <w:sz w:val="32"/>
          <w:szCs w:val="32"/>
        </w:rPr>
        <w:t>’</w:t>
      </w:r>
      <w:r>
        <w:rPr>
          <w:rFonts w:eastAsia="仿宋_GB2312"/>
          <w:color w:val="000000"/>
          <w:sz w:val="32"/>
          <w:szCs w:val="32"/>
        </w:rPr>
        <w:t>抱团走好共富路</w:t>
      </w:r>
      <w:r>
        <w:rPr>
          <w:rFonts w:eastAsia="仿宋_GB2312"/>
          <w:color w:val="000000"/>
          <w:sz w:val="32"/>
          <w:szCs w:val="32"/>
        </w:rPr>
        <w:t>”</w:t>
      </w:r>
      <w:r>
        <w:rPr>
          <w:rFonts w:eastAsia="仿宋_GB2312"/>
          <w:color w:val="000000"/>
          <w:sz w:val="32"/>
          <w:szCs w:val="32"/>
        </w:rPr>
        <w:t>入选国家发展改革</w:t>
      </w:r>
      <w:proofErr w:type="gramStart"/>
      <w:r>
        <w:rPr>
          <w:rFonts w:eastAsia="仿宋_GB2312"/>
          <w:color w:val="000000"/>
          <w:sz w:val="32"/>
          <w:szCs w:val="32"/>
        </w:rPr>
        <w:t>委就业</w:t>
      </w:r>
      <w:proofErr w:type="gramEnd"/>
      <w:r>
        <w:rPr>
          <w:rFonts w:eastAsia="仿宋_GB2312"/>
          <w:color w:val="000000"/>
          <w:sz w:val="32"/>
          <w:szCs w:val="32"/>
        </w:rPr>
        <w:t>司第</w:t>
      </w:r>
      <w:r>
        <w:rPr>
          <w:rFonts w:eastAsia="仿宋_GB2312"/>
          <w:color w:val="000000"/>
          <w:sz w:val="32"/>
          <w:szCs w:val="32"/>
        </w:rPr>
        <w:t>53</w:t>
      </w:r>
      <w:r>
        <w:rPr>
          <w:rFonts w:eastAsia="仿宋_GB2312"/>
          <w:color w:val="000000"/>
          <w:sz w:val="32"/>
          <w:szCs w:val="32"/>
        </w:rPr>
        <w:t>期共同富裕动态。积极举办</w:t>
      </w:r>
      <w:r>
        <w:rPr>
          <w:rFonts w:eastAsia="仿宋_GB2312"/>
          <w:color w:val="000000"/>
          <w:sz w:val="32"/>
          <w:szCs w:val="32"/>
        </w:rPr>
        <w:t>“</w:t>
      </w:r>
      <w:r>
        <w:rPr>
          <w:rFonts w:eastAsia="仿宋_GB2312"/>
          <w:color w:val="000000"/>
          <w:sz w:val="32"/>
          <w:szCs w:val="32"/>
        </w:rPr>
        <w:t>激情九运会</w:t>
      </w:r>
      <w:r>
        <w:rPr>
          <w:rFonts w:eastAsia="仿宋_GB2312"/>
          <w:color w:val="000000"/>
          <w:sz w:val="32"/>
          <w:szCs w:val="32"/>
        </w:rPr>
        <w:t xml:space="preserve"> </w:t>
      </w:r>
      <w:r>
        <w:rPr>
          <w:rFonts w:eastAsia="仿宋_GB2312"/>
          <w:color w:val="000000"/>
          <w:sz w:val="32"/>
          <w:szCs w:val="32"/>
        </w:rPr>
        <w:t>点燃共富梦</w:t>
      </w:r>
      <w:r>
        <w:rPr>
          <w:rFonts w:eastAsia="仿宋_GB2312"/>
          <w:color w:val="000000"/>
          <w:sz w:val="32"/>
          <w:szCs w:val="32"/>
        </w:rPr>
        <w:t>”“</w:t>
      </w:r>
      <w:r>
        <w:rPr>
          <w:rFonts w:eastAsia="仿宋_GB2312"/>
          <w:color w:val="000000"/>
          <w:sz w:val="32"/>
          <w:szCs w:val="32"/>
        </w:rPr>
        <w:t>滋味盐边</w:t>
      </w:r>
      <w:r>
        <w:rPr>
          <w:rFonts w:eastAsia="仿宋_GB2312"/>
          <w:color w:val="000000"/>
          <w:sz w:val="32"/>
          <w:szCs w:val="32"/>
          <w:cs/>
        </w:rPr>
        <w:t>•</w:t>
      </w:r>
      <w:r>
        <w:rPr>
          <w:rFonts w:eastAsia="仿宋_GB2312"/>
          <w:color w:val="000000"/>
          <w:sz w:val="32"/>
          <w:szCs w:val="32"/>
        </w:rPr>
        <w:t>‘</w:t>
      </w:r>
      <w:r>
        <w:rPr>
          <w:rFonts w:eastAsia="仿宋_GB2312"/>
          <w:color w:val="000000"/>
          <w:sz w:val="32"/>
          <w:szCs w:val="32"/>
        </w:rPr>
        <w:t>就</w:t>
      </w:r>
      <w:r>
        <w:rPr>
          <w:rFonts w:eastAsia="仿宋_GB2312"/>
          <w:color w:val="000000"/>
          <w:sz w:val="32"/>
          <w:szCs w:val="32"/>
        </w:rPr>
        <w:t>’</w:t>
      </w:r>
      <w:r>
        <w:rPr>
          <w:rFonts w:eastAsia="仿宋_GB2312"/>
          <w:color w:val="000000"/>
          <w:sz w:val="32"/>
          <w:szCs w:val="32"/>
        </w:rPr>
        <w:t>在身边</w:t>
      </w:r>
      <w:r>
        <w:rPr>
          <w:rFonts w:eastAsia="仿宋_GB2312"/>
          <w:color w:val="000000"/>
          <w:sz w:val="32"/>
          <w:szCs w:val="32"/>
        </w:rPr>
        <w:t>”—2023</w:t>
      </w:r>
      <w:r>
        <w:rPr>
          <w:rFonts w:eastAsia="仿宋_GB2312"/>
          <w:color w:val="000000"/>
          <w:sz w:val="32"/>
          <w:szCs w:val="32"/>
        </w:rPr>
        <w:t>届高校毕业生就业帮扶行动等共富活动</w:t>
      </w:r>
      <w:r>
        <w:rPr>
          <w:rFonts w:eastAsia="仿宋_GB2312"/>
          <w:color w:val="000000"/>
          <w:sz w:val="32"/>
          <w:szCs w:val="32"/>
        </w:rPr>
        <w:t>20</w:t>
      </w:r>
      <w:r>
        <w:rPr>
          <w:rFonts w:eastAsia="仿宋_GB2312"/>
          <w:color w:val="000000"/>
          <w:sz w:val="32"/>
          <w:szCs w:val="32"/>
        </w:rPr>
        <w:t>余场，全力营造全民参与、共建共享的共富氛围。</w:t>
      </w:r>
      <w:r>
        <w:rPr>
          <w:rFonts w:eastAsia="仿宋_GB2312"/>
          <w:b/>
          <w:color w:val="000000"/>
          <w:sz w:val="32"/>
          <w:szCs w:val="32"/>
        </w:rPr>
        <w:t>三是抓好工作落实。</w:t>
      </w:r>
      <w:r>
        <w:rPr>
          <w:rFonts w:eastAsia="仿宋_GB2312"/>
          <w:color w:val="000000"/>
          <w:sz w:val="32"/>
          <w:szCs w:val="32"/>
        </w:rPr>
        <w:t>对应全市</w:t>
      </w:r>
      <w:r>
        <w:rPr>
          <w:rFonts w:eastAsia="仿宋_GB2312"/>
          <w:color w:val="000000"/>
          <w:sz w:val="32"/>
          <w:szCs w:val="32"/>
        </w:rPr>
        <w:t>“</w:t>
      </w:r>
      <w:r>
        <w:rPr>
          <w:rFonts w:eastAsia="仿宋_GB2312"/>
          <w:color w:val="000000"/>
          <w:sz w:val="32"/>
          <w:szCs w:val="32"/>
        </w:rPr>
        <w:t>四张清单</w:t>
      </w:r>
      <w:r>
        <w:rPr>
          <w:rFonts w:eastAsia="仿宋_GB2312"/>
          <w:color w:val="000000"/>
          <w:sz w:val="32"/>
          <w:szCs w:val="32"/>
        </w:rPr>
        <w:t>”</w:t>
      </w:r>
      <w:r>
        <w:rPr>
          <w:rFonts w:eastAsia="仿宋_GB2312"/>
          <w:color w:val="000000"/>
          <w:sz w:val="32"/>
          <w:szCs w:val="32"/>
        </w:rPr>
        <w:t>涉</w:t>
      </w:r>
      <w:proofErr w:type="gramStart"/>
      <w:r>
        <w:rPr>
          <w:rFonts w:eastAsia="仿宋_GB2312"/>
          <w:color w:val="000000"/>
          <w:sz w:val="32"/>
          <w:szCs w:val="32"/>
        </w:rPr>
        <w:t>盐部分</w:t>
      </w:r>
      <w:proofErr w:type="gramEnd"/>
      <w:r>
        <w:rPr>
          <w:rFonts w:eastAsia="仿宋_GB2312"/>
          <w:color w:val="000000"/>
          <w:sz w:val="32"/>
          <w:szCs w:val="32"/>
        </w:rPr>
        <w:t>231</w:t>
      </w:r>
      <w:r>
        <w:rPr>
          <w:rFonts w:eastAsia="仿宋_GB2312"/>
          <w:color w:val="000000"/>
          <w:sz w:val="32"/>
          <w:szCs w:val="32"/>
        </w:rPr>
        <w:t>项，高质量编制盐边</w:t>
      </w:r>
      <w:r>
        <w:rPr>
          <w:rFonts w:eastAsia="仿宋_GB2312"/>
          <w:color w:val="000000"/>
          <w:sz w:val="32"/>
          <w:szCs w:val="32"/>
        </w:rPr>
        <w:t>“</w:t>
      </w:r>
      <w:r>
        <w:rPr>
          <w:rFonts w:eastAsia="仿宋_GB2312"/>
          <w:color w:val="000000"/>
          <w:sz w:val="32"/>
          <w:szCs w:val="32"/>
        </w:rPr>
        <w:t>四张清单</w:t>
      </w:r>
      <w:r>
        <w:rPr>
          <w:rFonts w:eastAsia="仿宋_GB2312"/>
          <w:color w:val="000000"/>
          <w:sz w:val="32"/>
          <w:szCs w:val="32"/>
        </w:rPr>
        <w:t>”433</w:t>
      </w:r>
      <w:r>
        <w:rPr>
          <w:rFonts w:eastAsia="仿宋_GB2312"/>
          <w:color w:val="000000"/>
          <w:sz w:val="32"/>
          <w:szCs w:val="32"/>
        </w:rPr>
        <w:t>项并有序推进。创新组建乡村振兴（共同富裕）慈善基金，广泛汇聚慈善力量，助力实</w:t>
      </w:r>
      <w:r>
        <w:rPr>
          <w:rFonts w:eastAsia="仿宋_GB2312"/>
          <w:color w:val="000000"/>
          <w:sz w:val="32"/>
          <w:szCs w:val="32"/>
        </w:rPr>
        <w:lastRenderedPageBreak/>
        <w:t>现共同富裕。成立盐边县高质量发展推进共同富裕专家咨询委员会，为共同富裕试验区的组织实施提供咨询、监督和指导。完成国家发展改革</w:t>
      </w:r>
      <w:proofErr w:type="gramStart"/>
      <w:r>
        <w:rPr>
          <w:rFonts w:eastAsia="仿宋_GB2312"/>
          <w:color w:val="000000"/>
          <w:sz w:val="32"/>
          <w:szCs w:val="32"/>
        </w:rPr>
        <w:t>委就业</w:t>
      </w:r>
      <w:proofErr w:type="gramEnd"/>
      <w:r>
        <w:rPr>
          <w:rFonts w:eastAsia="仿宋_GB2312"/>
          <w:color w:val="000000"/>
          <w:sz w:val="32"/>
          <w:szCs w:val="32"/>
        </w:rPr>
        <w:t>司应雄司长、市委林建国副书记等调研</w:t>
      </w:r>
      <w:proofErr w:type="gramStart"/>
      <w:r>
        <w:rPr>
          <w:rFonts w:eastAsia="仿宋_GB2312"/>
          <w:color w:val="000000"/>
          <w:sz w:val="32"/>
          <w:szCs w:val="32"/>
        </w:rPr>
        <w:t>组来盐调研</w:t>
      </w:r>
      <w:proofErr w:type="gramEnd"/>
      <w:r>
        <w:rPr>
          <w:rFonts w:eastAsia="仿宋_GB2312"/>
          <w:color w:val="000000"/>
          <w:sz w:val="32"/>
          <w:szCs w:val="32"/>
        </w:rPr>
        <w:t>共富工作，筹备全市共富拉练相关工作。</w:t>
      </w:r>
      <w:proofErr w:type="gramStart"/>
      <w:r>
        <w:rPr>
          <w:rFonts w:eastAsia="仿宋_GB2312"/>
          <w:color w:val="000000"/>
          <w:sz w:val="32"/>
          <w:szCs w:val="32"/>
        </w:rPr>
        <w:t>昔</w:t>
      </w:r>
      <w:proofErr w:type="gramEnd"/>
      <w:r>
        <w:rPr>
          <w:rFonts w:eastAsia="仿宋_GB2312"/>
          <w:color w:val="000000"/>
          <w:sz w:val="32"/>
          <w:szCs w:val="32"/>
        </w:rPr>
        <w:t>格达村、联合村、红格村、新林村、城北社区</w:t>
      </w:r>
      <w:r>
        <w:rPr>
          <w:rFonts w:eastAsia="仿宋_GB2312"/>
          <w:color w:val="000000"/>
          <w:sz w:val="32"/>
          <w:szCs w:val="32"/>
        </w:rPr>
        <w:t>5</w:t>
      </w:r>
      <w:r>
        <w:rPr>
          <w:rFonts w:eastAsia="仿宋_GB2312"/>
          <w:color w:val="000000"/>
          <w:sz w:val="32"/>
          <w:szCs w:val="32"/>
        </w:rPr>
        <w:t>个村（社区）入选全市首批共同富裕基本单元打造名单，同时谋划储备共富基本单元场景</w:t>
      </w:r>
      <w:r>
        <w:rPr>
          <w:rFonts w:eastAsia="仿宋_GB2312"/>
          <w:color w:val="000000"/>
          <w:sz w:val="32"/>
          <w:szCs w:val="32"/>
        </w:rPr>
        <w:t>19</w:t>
      </w:r>
      <w:r>
        <w:rPr>
          <w:rFonts w:eastAsia="仿宋_GB2312"/>
          <w:color w:val="000000"/>
          <w:sz w:val="32"/>
          <w:szCs w:val="32"/>
        </w:rPr>
        <w:t>个。</w:t>
      </w:r>
      <w:r>
        <w:rPr>
          <w:rFonts w:eastAsia="仿宋_GB2312"/>
          <w:b/>
          <w:color w:val="000000"/>
          <w:sz w:val="32"/>
          <w:szCs w:val="32"/>
        </w:rPr>
        <w:t>四是加快经验探索。</w:t>
      </w:r>
      <w:r>
        <w:rPr>
          <w:rFonts w:eastAsia="仿宋_GB2312"/>
          <w:color w:val="000000"/>
          <w:sz w:val="32"/>
          <w:szCs w:val="32"/>
        </w:rPr>
        <w:t>发布周报</w:t>
      </w:r>
      <w:r>
        <w:rPr>
          <w:rFonts w:eastAsia="仿宋_GB2312"/>
          <w:color w:val="000000"/>
          <w:sz w:val="32"/>
          <w:szCs w:val="32"/>
        </w:rPr>
        <w:t>24</w:t>
      </w:r>
      <w:r>
        <w:rPr>
          <w:rFonts w:eastAsia="仿宋_GB2312"/>
          <w:color w:val="000000"/>
          <w:sz w:val="32"/>
          <w:szCs w:val="32"/>
        </w:rPr>
        <w:t>期，我县</w:t>
      </w:r>
      <w:r>
        <w:rPr>
          <w:rFonts w:eastAsia="仿宋_GB2312"/>
          <w:color w:val="000000"/>
          <w:sz w:val="32"/>
          <w:szCs w:val="32"/>
        </w:rPr>
        <w:t>“</w:t>
      </w:r>
      <w:r>
        <w:rPr>
          <w:rFonts w:eastAsia="仿宋_GB2312"/>
          <w:color w:val="000000"/>
          <w:sz w:val="32"/>
          <w:szCs w:val="32"/>
        </w:rPr>
        <w:t>乡村发展公司</w:t>
      </w:r>
      <w:r>
        <w:rPr>
          <w:rFonts w:eastAsia="仿宋_GB2312"/>
          <w:color w:val="000000"/>
          <w:sz w:val="32"/>
          <w:szCs w:val="32"/>
        </w:rPr>
        <w:t>‘</w:t>
      </w:r>
      <w:r>
        <w:rPr>
          <w:rFonts w:eastAsia="仿宋_GB2312"/>
          <w:color w:val="000000"/>
          <w:sz w:val="32"/>
          <w:szCs w:val="32"/>
        </w:rPr>
        <w:t>小公司大集体</w:t>
      </w:r>
      <w:r>
        <w:rPr>
          <w:rFonts w:eastAsia="仿宋_GB2312"/>
          <w:color w:val="000000"/>
          <w:sz w:val="32"/>
          <w:szCs w:val="32"/>
        </w:rPr>
        <w:t>’</w:t>
      </w:r>
      <w:r>
        <w:rPr>
          <w:rFonts w:eastAsia="仿宋_GB2312"/>
          <w:color w:val="000000"/>
          <w:sz w:val="32"/>
          <w:szCs w:val="32"/>
        </w:rPr>
        <w:t>抱团走好共富路</w:t>
      </w:r>
      <w:r>
        <w:rPr>
          <w:rFonts w:eastAsia="仿宋_GB2312"/>
          <w:color w:val="000000"/>
          <w:sz w:val="32"/>
          <w:szCs w:val="32"/>
        </w:rPr>
        <w:t>”</w:t>
      </w:r>
      <w:r>
        <w:rPr>
          <w:rFonts w:eastAsia="仿宋_GB2312"/>
          <w:color w:val="000000"/>
          <w:sz w:val="32"/>
          <w:szCs w:val="32"/>
        </w:rPr>
        <w:t>入选国家发展改革</w:t>
      </w:r>
      <w:proofErr w:type="gramStart"/>
      <w:r>
        <w:rPr>
          <w:rFonts w:eastAsia="仿宋_GB2312"/>
          <w:color w:val="000000"/>
          <w:sz w:val="32"/>
          <w:szCs w:val="32"/>
        </w:rPr>
        <w:t>委就业</w:t>
      </w:r>
      <w:proofErr w:type="gramEnd"/>
      <w:r>
        <w:rPr>
          <w:rFonts w:eastAsia="仿宋_GB2312"/>
          <w:color w:val="000000"/>
          <w:sz w:val="32"/>
          <w:szCs w:val="32"/>
        </w:rPr>
        <w:t>司第</w:t>
      </w:r>
      <w:r>
        <w:rPr>
          <w:rFonts w:eastAsia="仿宋_GB2312"/>
          <w:color w:val="000000"/>
          <w:sz w:val="32"/>
          <w:szCs w:val="32"/>
        </w:rPr>
        <w:t>53</w:t>
      </w:r>
      <w:r>
        <w:rPr>
          <w:rFonts w:eastAsia="仿宋_GB2312"/>
          <w:color w:val="000000"/>
          <w:sz w:val="32"/>
          <w:szCs w:val="32"/>
        </w:rPr>
        <w:t>期共同富裕动态。立足</w:t>
      </w:r>
      <w:r>
        <w:rPr>
          <w:rFonts w:eastAsia="仿宋_GB2312"/>
          <w:color w:val="000000"/>
          <w:sz w:val="32"/>
          <w:szCs w:val="32"/>
        </w:rPr>
        <w:t>“</w:t>
      </w:r>
      <w:r>
        <w:rPr>
          <w:rFonts w:eastAsia="仿宋_GB2312"/>
          <w:color w:val="000000"/>
          <w:sz w:val="32"/>
          <w:szCs w:val="32"/>
        </w:rPr>
        <w:t>钒钛首县</w:t>
      </w:r>
      <w:r>
        <w:rPr>
          <w:rFonts w:eastAsia="仿宋_GB2312"/>
          <w:color w:val="000000"/>
          <w:sz w:val="32"/>
          <w:szCs w:val="32"/>
        </w:rPr>
        <w:t xml:space="preserve"> </w:t>
      </w:r>
      <w:r>
        <w:rPr>
          <w:rFonts w:eastAsia="仿宋_GB2312"/>
          <w:color w:val="000000"/>
          <w:sz w:val="32"/>
          <w:szCs w:val="32"/>
        </w:rPr>
        <w:t>滋味盐边</w:t>
      </w:r>
      <w:r>
        <w:rPr>
          <w:rFonts w:eastAsia="仿宋_GB2312"/>
          <w:color w:val="000000"/>
          <w:sz w:val="32"/>
          <w:szCs w:val="32"/>
        </w:rPr>
        <w:t>”</w:t>
      </w:r>
      <w:r>
        <w:rPr>
          <w:rFonts w:eastAsia="仿宋_GB2312"/>
          <w:color w:val="000000"/>
          <w:sz w:val="32"/>
          <w:szCs w:val="32"/>
        </w:rPr>
        <w:t>，初步梳理筛选出符合打造</w:t>
      </w:r>
      <w:r>
        <w:rPr>
          <w:rFonts w:eastAsia="仿宋_GB2312"/>
          <w:color w:val="000000"/>
          <w:sz w:val="32"/>
          <w:szCs w:val="32"/>
        </w:rPr>
        <w:t>“</w:t>
      </w:r>
      <w:r>
        <w:rPr>
          <w:rFonts w:eastAsia="仿宋_GB2312"/>
          <w:color w:val="000000"/>
          <w:sz w:val="32"/>
          <w:szCs w:val="32"/>
        </w:rPr>
        <w:t>共富</w:t>
      </w:r>
      <w:proofErr w:type="gramStart"/>
      <w:r>
        <w:rPr>
          <w:rFonts w:eastAsia="仿宋_GB2312"/>
          <w:color w:val="000000"/>
          <w:sz w:val="32"/>
          <w:szCs w:val="32"/>
        </w:rPr>
        <w:t>笮</w:t>
      </w:r>
      <w:proofErr w:type="gramEnd"/>
      <w:r>
        <w:rPr>
          <w:rFonts w:eastAsia="仿宋_GB2312"/>
          <w:color w:val="000000"/>
          <w:sz w:val="32"/>
          <w:szCs w:val="32"/>
        </w:rPr>
        <w:t>坊</w:t>
      </w:r>
      <w:r>
        <w:rPr>
          <w:rFonts w:eastAsia="仿宋_GB2312"/>
          <w:color w:val="000000"/>
          <w:sz w:val="32"/>
          <w:szCs w:val="32"/>
        </w:rPr>
        <w:t>”</w:t>
      </w:r>
      <w:r>
        <w:rPr>
          <w:rFonts w:eastAsia="仿宋_GB2312"/>
          <w:color w:val="000000"/>
          <w:sz w:val="32"/>
          <w:szCs w:val="32"/>
        </w:rPr>
        <w:t>的单元</w:t>
      </w:r>
      <w:r>
        <w:rPr>
          <w:rFonts w:eastAsia="仿宋_GB2312"/>
          <w:color w:val="000000"/>
          <w:sz w:val="32"/>
          <w:szCs w:val="32"/>
        </w:rPr>
        <w:t>44</w:t>
      </w:r>
      <w:r>
        <w:rPr>
          <w:rFonts w:eastAsia="仿宋_GB2312"/>
          <w:color w:val="000000"/>
          <w:sz w:val="32"/>
          <w:szCs w:val="32"/>
        </w:rPr>
        <w:t>个。积极探索积分制</w:t>
      </w:r>
      <w:r>
        <w:rPr>
          <w:rFonts w:eastAsia="仿宋_GB2312"/>
          <w:color w:val="000000"/>
          <w:sz w:val="32"/>
          <w:szCs w:val="32"/>
        </w:rPr>
        <w:t>“</w:t>
      </w:r>
      <w:r>
        <w:rPr>
          <w:rFonts w:eastAsia="仿宋_GB2312"/>
          <w:color w:val="000000"/>
          <w:sz w:val="32"/>
          <w:szCs w:val="32"/>
        </w:rPr>
        <w:t>县管校聘</w:t>
      </w:r>
      <w:r>
        <w:rPr>
          <w:rFonts w:eastAsia="仿宋_GB2312"/>
          <w:color w:val="000000"/>
          <w:sz w:val="32"/>
          <w:szCs w:val="32"/>
        </w:rPr>
        <w:t>”</w:t>
      </w:r>
      <w:r>
        <w:rPr>
          <w:rFonts w:eastAsia="仿宋_GB2312"/>
          <w:color w:val="000000"/>
          <w:sz w:val="32"/>
          <w:szCs w:val="32"/>
        </w:rPr>
        <w:t>改革、医疗体制改革、轻微</w:t>
      </w:r>
      <w:proofErr w:type="gramStart"/>
      <w:r>
        <w:rPr>
          <w:rFonts w:eastAsia="仿宋_GB2312"/>
          <w:color w:val="000000"/>
          <w:sz w:val="32"/>
          <w:szCs w:val="32"/>
        </w:rPr>
        <w:t>刑事速裁</w:t>
      </w:r>
      <w:r>
        <w:rPr>
          <w:rFonts w:eastAsia="仿宋_GB2312"/>
          <w:color w:val="000000"/>
          <w:sz w:val="32"/>
          <w:szCs w:val="32"/>
        </w:rPr>
        <w:t>“</w:t>
      </w:r>
      <w:r>
        <w:rPr>
          <w:rFonts w:eastAsia="仿宋_GB2312"/>
          <w:color w:val="000000"/>
          <w:sz w:val="32"/>
          <w:szCs w:val="32"/>
        </w:rPr>
        <w:t>一站式</w:t>
      </w:r>
      <w:r>
        <w:rPr>
          <w:rFonts w:eastAsia="仿宋_GB2312"/>
          <w:color w:val="000000"/>
          <w:sz w:val="32"/>
          <w:szCs w:val="32"/>
        </w:rPr>
        <w:t>”</w:t>
      </w:r>
      <w:proofErr w:type="gramEnd"/>
      <w:r>
        <w:rPr>
          <w:rFonts w:eastAsia="仿宋_GB2312"/>
          <w:color w:val="000000"/>
          <w:sz w:val="32"/>
          <w:szCs w:val="32"/>
        </w:rPr>
        <w:t>办案中心、</w:t>
      </w:r>
      <w:r>
        <w:rPr>
          <w:rFonts w:eastAsia="仿宋_GB2312"/>
          <w:color w:val="000000"/>
          <w:sz w:val="32"/>
          <w:szCs w:val="32"/>
        </w:rPr>
        <w:t>“</w:t>
      </w:r>
      <w:r>
        <w:rPr>
          <w:rFonts w:eastAsia="仿宋_GB2312"/>
          <w:color w:val="000000"/>
          <w:sz w:val="32"/>
          <w:szCs w:val="32"/>
        </w:rPr>
        <w:t>魔芋</w:t>
      </w:r>
      <w:r>
        <w:rPr>
          <w:rFonts w:eastAsia="仿宋_GB2312"/>
          <w:color w:val="000000"/>
          <w:sz w:val="32"/>
          <w:szCs w:val="32"/>
        </w:rPr>
        <w:t>+</w:t>
      </w:r>
      <w:r>
        <w:rPr>
          <w:rFonts w:eastAsia="仿宋_GB2312"/>
          <w:color w:val="000000"/>
          <w:sz w:val="32"/>
          <w:szCs w:val="32"/>
        </w:rPr>
        <w:t>蚕桑</w:t>
      </w:r>
      <w:r>
        <w:rPr>
          <w:rFonts w:eastAsia="仿宋_GB2312"/>
          <w:color w:val="000000"/>
          <w:sz w:val="32"/>
          <w:szCs w:val="32"/>
        </w:rPr>
        <w:t>”</w:t>
      </w:r>
      <w:r>
        <w:rPr>
          <w:rFonts w:eastAsia="仿宋_GB2312"/>
          <w:color w:val="000000"/>
          <w:sz w:val="32"/>
          <w:szCs w:val="32"/>
        </w:rPr>
        <w:t>全产业链、乡村发展公司、格萨拉现代烤烟产业园等共富经验。</w:t>
      </w:r>
    </w:p>
    <w:p w:rsidR="00F10FD6" w:rsidRDefault="004938EE">
      <w:pPr>
        <w:spacing w:line="560" w:lineRule="exact"/>
        <w:ind w:firstLineChars="200" w:firstLine="643"/>
        <w:rPr>
          <w:rFonts w:eastAsia="仿宋_GB2312"/>
          <w:b/>
          <w:color w:val="000000"/>
          <w:sz w:val="32"/>
          <w:szCs w:val="32"/>
        </w:rPr>
      </w:pPr>
      <w:r>
        <w:rPr>
          <w:rFonts w:eastAsia="仿宋_GB2312"/>
          <w:b/>
          <w:color w:val="000000"/>
          <w:sz w:val="32"/>
          <w:szCs w:val="32"/>
        </w:rPr>
        <w:t>2.</w:t>
      </w:r>
      <w:r>
        <w:rPr>
          <w:rFonts w:eastAsia="仿宋_GB2312"/>
          <w:b/>
          <w:color w:val="000000"/>
          <w:sz w:val="32"/>
          <w:szCs w:val="32"/>
        </w:rPr>
        <w:t>精准统筹，在经济运行调度上守正创新</w:t>
      </w:r>
    </w:p>
    <w:p w:rsidR="00F10FD6" w:rsidRDefault="004938EE">
      <w:pPr>
        <w:spacing w:line="560" w:lineRule="exact"/>
        <w:ind w:firstLineChars="200" w:firstLine="640"/>
        <w:rPr>
          <w:rFonts w:eastAsia="仿宋_GB2312"/>
          <w:color w:val="000000"/>
          <w:sz w:val="32"/>
          <w:szCs w:val="32"/>
        </w:rPr>
      </w:pPr>
      <w:r>
        <w:rPr>
          <w:rFonts w:eastAsia="仿宋_GB2312"/>
          <w:color w:val="000000"/>
          <w:sz w:val="32"/>
          <w:szCs w:val="32"/>
        </w:rPr>
        <w:t>2023</w:t>
      </w:r>
      <w:r>
        <w:rPr>
          <w:rFonts w:eastAsia="仿宋_GB2312"/>
          <w:color w:val="000000"/>
          <w:sz w:val="32"/>
          <w:szCs w:val="32"/>
        </w:rPr>
        <w:t>年，预计全年地区生产总值增长</w:t>
      </w:r>
      <w:r>
        <w:rPr>
          <w:rFonts w:eastAsia="仿宋_GB2312"/>
          <w:color w:val="000000"/>
          <w:sz w:val="32"/>
          <w:szCs w:val="32"/>
        </w:rPr>
        <w:t>7%</w:t>
      </w:r>
      <w:r>
        <w:rPr>
          <w:rFonts w:eastAsia="仿宋_GB2312"/>
          <w:color w:val="000000"/>
          <w:sz w:val="32"/>
          <w:szCs w:val="32"/>
        </w:rPr>
        <w:t>，其中：三次产业增加值分别增长</w:t>
      </w:r>
      <w:r>
        <w:rPr>
          <w:rFonts w:eastAsia="仿宋_GB2312"/>
          <w:color w:val="000000"/>
          <w:sz w:val="32"/>
          <w:szCs w:val="32"/>
        </w:rPr>
        <w:t>4%</w:t>
      </w:r>
      <w:r>
        <w:rPr>
          <w:rFonts w:eastAsia="仿宋_GB2312"/>
          <w:color w:val="000000"/>
          <w:sz w:val="32"/>
          <w:szCs w:val="32"/>
        </w:rPr>
        <w:t>、</w:t>
      </w:r>
      <w:r>
        <w:rPr>
          <w:rFonts w:eastAsia="仿宋_GB2312"/>
          <w:color w:val="000000"/>
          <w:sz w:val="32"/>
          <w:szCs w:val="32"/>
        </w:rPr>
        <w:t>7.5%</w:t>
      </w:r>
      <w:r>
        <w:rPr>
          <w:rFonts w:eastAsia="仿宋_GB2312"/>
          <w:color w:val="000000"/>
          <w:sz w:val="32"/>
          <w:szCs w:val="32"/>
        </w:rPr>
        <w:t>、</w:t>
      </w:r>
      <w:r>
        <w:rPr>
          <w:rFonts w:eastAsia="仿宋_GB2312"/>
          <w:color w:val="000000"/>
          <w:sz w:val="32"/>
          <w:szCs w:val="32"/>
        </w:rPr>
        <w:t>8.6%</w:t>
      </w:r>
      <w:r>
        <w:rPr>
          <w:rFonts w:eastAsia="仿宋_GB2312"/>
          <w:color w:val="000000"/>
          <w:sz w:val="32"/>
          <w:szCs w:val="32"/>
        </w:rPr>
        <w:t>，</w:t>
      </w:r>
      <w:proofErr w:type="gramStart"/>
      <w:r>
        <w:rPr>
          <w:rFonts w:eastAsia="仿宋_GB2312"/>
          <w:color w:val="000000"/>
          <w:sz w:val="32"/>
          <w:szCs w:val="32"/>
        </w:rPr>
        <w:t>规</w:t>
      </w:r>
      <w:proofErr w:type="gramEnd"/>
      <w:r>
        <w:rPr>
          <w:rFonts w:eastAsia="仿宋_GB2312"/>
          <w:color w:val="000000"/>
          <w:sz w:val="32"/>
          <w:szCs w:val="32"/>
        </w:rPr>
        <w:t>上工业增加值增长</w:t>
      </w:r>
      <w:r>
        <w:rPr>
          <w:rFonts w:eastAsia="仿宋_GB2312"/>
          <w:color w:val="000000"/>
          <w:sz w:val="32"/>
          <w:szCs w:val="32"/>
        </w:rPr>
        <w:t>8.5%</w:t>
      </w:r>
      <w:r>
        <w:rPr>
          <w:rFonts w:eastAsia="仿宋_GB2312"/>
          <w:color w:val="000000"/>
          <w:sz w:val="32"/>
          <w:szCs w:val="32"/>
        </w:rPr>
        <w:t>，全社会固定资产投资增长</w:t>
      </w:r>
      <w:r>
        <w:rPr>
          <w:rFonts w:eastAsia="仿宋_GB2312"/>
          <w:color w:val="000000"/>
          <w:sz w:val="32"/>
          <w:szCs w:val="32"/>
        </w:rPr>
        <w:t>8.5%</w:t>
      </w:r>
      <w:r>
        <w:rPr>
          <w:rFonts w:eastAsia="仿宋_GB2312"/>
          <w:color w:val="000000"/>
          <w:sz w:val="32"/>
          <w:szCs w:val="32"/>
        </w:rPr>
        <w:t>，社会消费品零售总额增长</w:t>
      </w:r>
      <w:r>
        <w:rPr>
          <w:rFonts w:eastAsia="仿宋_GB2312"/>
          <w:color w:val="000000"/>
          <w:sz w:val="32"/>
          <w:szCs w:val="32"/>
        </w:rPr>
        <w:t>10.4%</w:t>
      </w:r>
      <w:r>
        <w:rPr>
          <w:rFonts w:eastAsia="仿宋_GB2312"/>
          <w:color w:val="000000"/>
          <w:sz w:val="32"/>
          <w:szCs w:val="32"/>
        </w:rPr>
        <w:t>，一般公共预算收入增长</w:t>
      </w:r>
      <w:r>
        <w:rPr>
          <w:rFonts w:eastAsia="仿宋_GB2312"/>
          <w:color w:val="000000"/>
          <w:sz w:val="32"/>
          <w:szCs w:val="32"/>
        </w:rPr>
        <w:t>28%</w:t>
      </w:r>
      <w:r>
        <w:rPr>
          <w:rFonts w:eastAsia="仿宋_GB2312"/>
          <w:color w:val="000000"/>
          <w:sz w:val="32"/>
          <w:szCs w:val="32"/>
        </w:rPr>
        <w:t>，城乡居民人均可支配收入分别增长</w:t>
      </w:r>
      <w:r>
        <w:rPr>
          <w:rFonts w:eastAsia="仿宋_GB2312"/>
          <w:color w:val="000000"/>
          <w:sz w:val="32"/>
          <w:szCs w:val="32"/>
        </w:rPr>
        <w:t>8%</w:t>
      </w:r>
      <w:r>
        <w:rPr>
          <w:rFonts w:eastAsia="仿宋_GB2312"/>
          <w:color w:val="000000"/>
          <w:sz w:val="32"/>
          <w:szCs w:val="32"/>
        </w:rPr>
        <w:t>、</w:t>
      </w:r>
      <w:r>
        <w:rPr>
          <w:rFonts w:eastAsia="仿宋_GB2312"/>
          <w:color w:val="000000"/>
          <w:sz w:val="32"/>
          <w:szCs w:val="32"/>
        </w:rPr>
        <w:t>8.5%</w:t>
      </w:r>
      <w:r>
        <w:rPr>
          <w:rFonts w:eastAsia="仿宋_GB2312"/>
          <w:color w:val="000000"/>
          <w:sz w:val="32"/>
          <w:szCs w:val="32"/>
        </w:rPr>
        <w:t>。</w:t>
      </w:r>
      <w:r>
        <w:rPr>
          <w:rFonts w:eastAsia="仿宋_GB2312"/>
          <w:color w:val="000000"/>
          <w:sz w:val="32"/>
          <w:szCs w:val="32"/>
        </w:rPr>
        <w:t>1-9</w:t>
      </w:r>
      <w:r>
        <w:rPr>
          <w:rFonts w:eastAsia="仿宋_GB2312"/>
          <w:color w:val="000000"/>
          <w:sz w:val="32"/>
          <w:szCs w:val="32"/>
        </w:rPr>
        <w:t>月全社会固定资产投资增速为</w:t>
      </w:r>
      <w:r>
        <w:rPr>
          <w:rFonts w:eastAsia="仿宋_GB2312"/>
          <w:color w:val="000000"/>
          <w:sz w:val="32"/>
          <w:szCs w:val="32"/>
        </w:rPr>
        <w:t>7.1%</w:t>
      </w:r>
      <w:r>
        <w:rPr>
          <w:rFonts w:eastAsia="仿宋_GB2312"/>
          <w:color w:val="000000"/>
          <w:sz w:val="32"/>
          <w:szCs w:val="32"/>
        </w:rPr>
        <w:t>，全市排名第一，预计全年增长</w:t>
      </w:r>
      <w:r>
        <w:rPr>
          <w:rFonts w:eastAsia="仿宋_GB2312"/>
          <w:color w:val="000000"/>
          <w:sz w:val="32"/>
          <w:szCs w:val="32"/>
        </w:rPr>
        <w:t>12%</w:t>
      </w:r>
      <w:r>
        <w:rPr>
          <w:rFonts w:eastAsia="仿宋_GB2312"/>
          <w:color w:val="000000"/>
          <w:sz w:val="32"/>
          <w:szCs w:val="32"/>
        </w:rPr>
        <w:t>以上。</w:t>
      </w:r>
    </w:p>
    <w:p w:rsidR="00F10FD6" w:rsidRDefault="004938EE">
      <w:pPr>
        <w:spacing w:line="560" w:lineRule="exact"/>
        <w:ind w:firstLineChars="200" w:firstLine="640"/>
        <w:rPr>
          <w:rFonts w:eastAsia="仿宋_GB2312"/>
          <w:sz w:val="32"/>
          <w:szCs w:val="32"/>
        </w:rPr>
      </w:pPr>
      <w:r>
        <w:rPr>
          <w:rFonts w:eastAsia="仿宋_GB2312"/>
          <w:color w:val="000000"/>
          <w:sz w:val="32"/>
          <w:szCs w:val="32"/>
        </w:rPr>
        <w:t>全力做好经济运行分析和规划编制，履行县委财经委员会办公室职责，截至目前已筹办</w:t>
      </w:r>
      <w:r>
        <w:rPr>
          <w:rFonts w:eastAsia="仿宋_GB2312"/>
          <w:color w:val="000000"/>
          <w:sz w:val="32"/>
          <w:szCs w:val="32"/>
        </w:rPr>
        <w:t>4</w:t>
      </w:r>
      <w:r>
        <w:rPr>
          <w:rFonts w:eastAsia="仿宋_GB2312"/>
          <w:color w:val="000000"/>
          <w:sz w:val="32"/>
          <w:szCs w:val="32"/>
        </w:rPr>
        <w:t>次县委财经委员会议；统筹做好经济运行调度，组织各主要经济部门、产业部门召开经济运行调度会开展</w:t>
      </w:r>
      <w:proofErr w:type="gramStart"/>
      <w:r>
        <w:rPr>
          <w:rFonts w:eastAsia="仿宋_GB2312"/>
          <w:color w:val="000000"/>
          <w:sz w:val="32"/>
          <w:szCs w:val="32"/>
        </w:rPr>
        <w:t>研判分析</w:t>
      </w:r>
      <w:proofErr w:type="gramEnd"/>
      <w:r>
        <w:rPr>
          <w:rFonts w:eastAsia="仿宋_GB2312"/>
          <w:color w:val="000000"/>
          <w:sz w:val="32"/>
          <w:szCs w:val="32"/>
        </w:rPr>
        <w:t>10</w:t>
      </w:r>
      <w:r>
        <w:rPr>
          <w:rFonts w:eastAsia="仿宋_GB2312"/>
          <w:color w:val="000000"/>
          <w:sz w:val="32"/>
          <w:szCs w:val="32"/>
        </w:rPr>
        <w:t>次。完成《盐边县</w:t>
      </w:r>
      <w:r>
        <w:rPr>
          <w:rFonts w:eastAsia="仿宋_GB2312"/>
          <w:color w:val="000000"/>
          <w:sz w:val="32"/>
          <w:szCs w:val="32"/>
        </w:rPr>
        <w:t>2022</w:t>
      </w:r>
      <w:r>
        <w:rPr>
          <w:rFonts w:eastAsia="仿宋_GB2312"/>
          <w:color w:val="000000"/>
          <w:sz w:val="32"/>
          <w:szCs w:val="32"/>
        </w:rPr>
        <w:t>年</w:t>
      </w:r>
      <w:r>
        <w:rPr>
          <w:rFonts w:eastAsia="仿宋_GB2312"/>
          <w:color w:val="000000"/>
          <w:sz w:val="32"/>
          <w:szCs w:val="32"/>
        </w:rPr>
        <w:lastRenderedPageBreak/>
        <w:t>国民经济和社会发展执行情况及</w:t>
      </w:r>
      <w:r>
        <w:rPr>
          <w:rFonts w:eastAsia="仿宋_GB2312"/>
          <w:color w:val="000000"/>
          <w:sz w:val="32"/>
          <w:szCs w:val="32"/>
        </w:rPr>
        <w:t>2023</w:t>
      </w:r>
      <w:r>
        <w:rPr>
          <w:rFonts w:eastAsia="仿宋_GB2312"/>
          <w:color w:val="000000"/>
          <w:sz w:val="32"/>
          <w:szCs w:val="32"/>
        </w:rPr>
        <w:t>年计划报告）》《关于县域经济发展先进县创建有关情况的报告》《关于</w:t>
      </w:r>
      <w:r>
        <w:rPr>
          <w:rFonts w:eastAsia="仿宋_GB2312"/>
          <w:color w:val="000000"/>
          <w:sz w:val="32"/>
          <w:szCs w:val="32"/>
        </w:rPr>
        <w:t>2023</w:t>
      </w:r>
      <w:r>
        <w:rPr>
          <w:rFonts w:eastAsia="仿宋_GB2312"/>
          <w:color w:val="000000"/>
          <w:sz w:val="32"/>
          <w:szCs w:val="32"/>
        </w:rPr>
        <w:t>年上半年县域经济高质量发展运行监测结果的分析报告》和</w:t>
      </w:r>
      <w:r>
        <w:rPr>
          <w:rFonts w:eastAsia="仿宋_GB2312"/>
          <w:color w:val="000000"/>
          <w:sz w:val="32"/>
          <w:szCs w:val="32"/>
        </w:rPr>
        <w:t>2023</w:t>
      </w:r>
      <w:r>
        <w:rPr>
          <w:rFonts w:eastAsia="仿宋_GB2312"/>
          <w:color w:val="000000"/>
          <w:sz w:val="32"/>
          <w:szCs w:val="32"/>
        </w:rPr>
        <w:t>年一、二、三季度国民经济计划报告执行情况等主要材料撰写。常态化县域经济高质量发展运行监测数据填报，盐边县</w:t>
      </w:r>
      <w:r>
        <w:rPr>
          <w:rFonts w:eastAsia="仿宋_GB2312"/>
          <w:color w:val="000000"/>
          <w:sz w:val="32"/>
          <w:szCs w:val="32"/>
        </w:rPr>
        <w:t>2022</w:t>
      </w:r>
      <w:r>
        <w:rPr>
          <w:rFonts w:eastAsia="仿宋_GB2312"/>
          <w:color w:val="000000"/>
          <w:sz w:val="32"/>
          <w:szCs w:val="32"/>
        </w:rPr>
        <w:t>年县域经济先进县创建考核在</w:t>
      </w:r>
      <w:r>
        <w:rPr>
          <w:rFonts w:eastAsia="仿宋_GB2312"/>
          <w:color w:val="000000"/>
          <w:sz w:val="32"/>
          <w:szCs w:val="32"/>
        </w:rPr>
        <w:t>48</w:t>
      </w:r>
      <w:r>
        <w:rPr>
          <w:rFonts w:eastAsia="仿宋_GB2312"/>
          <w:color w:val="000000"/>
          <w:sz w:val="32"/>
          <w:szCs w:val="32"/>
        </w:rPr>
        <w:t>个重点开发区中排名第</w:t>
      </w:r>
      <w:r>
        <w:rPr>
          <w:rFonts w:eastAsia="仿宋_GB2312"/>
          <w:color w:val="000000"/>
          <w:sz w:val="32"/>
          <w:szCs w:val="32"/>
        </w:rPr>
        <w:t>21</w:t>
      </w:r>
      <w:r>
        <w:rPr>
          <w:rFonts w:eastAsia="仿宋_GB2312"/>
          <w:color w:val="000000"/>
          <w:sz w:val="32"/>
          <w:szCs w:val="32"/>
        </w:rPr>
        <w:t>位，较</w:t>
      </w:r>
      <w:r>
        <w:rPr>
          <w:rFonts w:eastAsia="仿宋_GB2312"/>
          <w:color w:val="000000"/>
          <w:sz w:val="32"/>
          <w:szCs w:val="32"/>
        </w:rPr>
        <w:t>2020</w:t>
      </w:r>
      <w:r>
        <w:rPr>
          <w:rFonts w:eastAsia="仿宋_GB2312"/>
          <w:color w:val="000000"/>
          <w:sz w:val="32"/>
          <w:szCs w:val="32"/>
        </w:rPr>
        <w:t>年、</w:t>
      </w:r>
      <w:r>
        <w:rPr>
          <w:rFonts w:eastAsia="仿宋_GB2312"/>
          <w:color w:val="000000"/>
          <w:sz w:val="32"/>
          <w:szCs w:val="32"/>
        </w:rPr>
        <w:t>2021</w:t>
      </w:r>
      <w:r>
        <w:rPr>
          <w:rFonts w:eastAsia="仿宋_GB2312"/>
          <w:color w:val="000000"/>
          <w:sz w:val="32"/>
          <w:szCs w:val="32"/>
        </w:rPr>
        <w:t>年分别提升</w:t>
      </w:r>
      <w:r>
        <w:rPr>
          <w:rFonts w:eastAsia="仿宋_GB2312"/>
          <w:color w:val="000000"/>
          <w:sz w:val="32"/>
          <w:szCs w:val="32"/>
        </w:rPr>
        <w:t>28</w:t>
      </w:r>
      <w:r>
        <w:rPr>
          <w:rFonts w:eastAsia="仿宋_GB2312"/>
          <w:color w:val="000000"/>
          <w:sz w:val="32"/>
          <w:szCs w:val="32"/>
        </w:rPr>
        <w:t>、</w:t>
      </w:r>
      <w:r>
        <w:rPr>
          <w:rFonts w:eastAsia="仿宋_GB2312"/>
          <w:color w:val="000000"/>
          <w:sz w:val="32"/>
          <w:szCs w:val="32"/>
        </w:rPr>
        <w:t>14</w:t>
      </w:r>
      <w:r>
        <w:rPr>
          <w:rFonts w:eastAsia="仿宋_GB2312"/>
          <w:color w:val="000000"/>
          <w:sz w:val="32"/>
          <w:szCs w:val="32"/>
        </w:rPr>
        <w:t>个位次，提前两年、超目标</w:t>
      </w:r>
      <w:r>
        <w:rPr>
          <w:rFonts w:eastAsia="仿宋_GB2312"/>
          <w:color w:val="000000"/>
          <w:sz w:val="32"/>
          <w:szCs w:val="32"/>
        </w:rPr>
        <w:t>8</w:t>
      </w:r>
      <w:r>
        <w:rPr>
          <w:rFonts w:eastAsia="仿宋_GB2312"/>
          <w:color w:val="000000"/>
          <w:sz w:val="32"/>
          <w:szCs w:val="32"/>
        </w:rPr>
        <w:t>个位次完成</w:t>
      </w:r>
      <w:r>
        <w:rPr>
          <w:rFonts w:eastAsia="仿宋_GB2312"/>
          <w:color w:val="000000"/>
          <w:sz w:val="32"/>
          <w:szCs w:val="32"/>
        </w:rPr>
        <w:t>“</w:t>
      </w:r>
      <w:r>
        <w:rPr>
          <w:rFonts w:eastAsia="仿宋_GB2312"/>
          <w:color w:val="000000"/>
          <w:sz w:val="32"/>
          <w:szCs w:val="32"/>
        </w:rPr>
        <w:t>十四五</w:t>
      </w:r>
      <w:r>
        <w:rPr>
          <w:rFonts w:eastAsia="仿宋_GB2312"/>
          <w:color w:val="000000"/>
          <w:sz w:val="32"/>
          <w:szCs w:val="32"/>
        </w:rPr>
        <w:t>”</w:t>
      </w:r>
      <w:r>
        <w:rPr>
          <w:rFonts w:eastAsia="仿宋_GB2312"/>
          <w:color w:val="000000"/>
          <w:sz w:val="32"/>
          <w:szCs w:val="32"/>
        </w:rPr>
        <w:t>期间提升</w:t>
      </w:r>
      <w:r>
        <w:rPr>
          <w:rFonts w:eastAsia="仿宋_GB2312"/>
          <w:color w:val="000000"/>
          <w:sz w:val="32"/>
          <w:szCs w:val="32"/>
        </w:rPr>
        <w:t>20</w:t>
      </w:r>
      <w:r>
        <w:rPr>
          <w:rFonts w:eastAsia="仿宋_GB2312"/>
          <w:color w:val="000000"/>
          <w:sz w:val="32"/>
          <w:szCs w:val="32"/>
        </w:rPr>
        <w:t>个位次的目标任务。</w:t>
      </w:r>
    </w:p>
    <w:p w:rsidR="00F10FD6" w:rsidRDefault="004938EE">
      <w:pPr>
        <w:spacing w:line="560" w:lineRule="exact"/>
        <w:ind w:firstLineChars="200" w:firstLine="643"/>
        <w:rPr>
          <w:rFonts w:eastAsia="仿宋_GB2312"/>
          <w:b/>
          <w:color w:val="000000"/>
          <w:sz w:val="32"/>
          <w:szCs w:val="32"/>
        </w:rPr>
      </w:pPr>
      <w:r>
        <w:rPr>
          <w:rFonts w:eastAsia="仿宋_GB2312"/>
          <w:b/>
          <w:color w:val="000000"/>
          <w:sz w:val="32"/>
          <w:szCs w:val="32"/>
        </w:rPr>
        <w:t>3.</w:t>
      </w:r>
      <w:r>
        <w:rPr>
          <w:rFonts w:eastAsia="仿宋_GB2312"/>
          <w:b/>
          <w:color w:val="000000"/>
          <w:sz w:val="32"/>
          <w:szCs w:val="32"/>
        </w:rPr>
        <w:t>综合施策，在扩大有效投资上精准发力</w:t>
      </w:r>
    </w:p>
    <w:p w:rsidR="00F10FD6" w:rsidRDefault="004938EE">
      <w:pPr>
        <w:spacing w:line="560" w:lineRule="exact"/>
        <w:ind w:firstLineChars="200" w:firstLine="643"/>
        <w:rPr>
          <w:rFonts w:eastAsia="仿宋_GB2312"/>
          <w:color w:val="000000"/>
          <w:sz w:val="32"/>
          <w:szCs w:val="32"/>
        </w:rPr>
      </w:pPr>
      <w:r>
        <w:rPr>
          <w:rFonts w:eastAsia="仿宋_GB2312"/>
          <w:b/>
          <w:color w:val="000000"/>
          <w:sz w:val="32"/>
          <w:szCs w:val="32"/>
        </w:rPr>
        <w:t>项目包装储备工作持续推进。</w:t>
      </w:r>
      <w:r>
        <w:rPr>
          <w:rFonts w:eastAsia="仿宋_GB2312"/>
          <w:color w:val="000000"/>
          <w:sz w:val="32"/>
          <w:szCs w:val="32"/>
        </w:rPr>
        <w:t>截至目前，共储备项目</w:t>
      </w:r>
      <w:r>
        <w:rPr>
          <w:rFonts w:eastAsia="仿宋_GB2312"/>
          <w:color w:val="000000"/>
          <w:sz w:val="32"/>
          <w:szCs w:val="32"/>
        </w:rPr>
        <w:t>438</w:t>
      </w:r>
      <w:r>
        <w:rPr>
          <w:rFonts w:eastAsia="仿宋_GB2312"/>
          <w:color w:val="000000"/>
          <w:sz w:val="32"/>
          <w:szCs w:val="32"/>
        </w:rPr>
        <w:t>个，总投资</w:t>
      </w:r>
      <w:r>
        <w:rPr>
          <w:rFonts w:eastAsia="仿宋_GB2312"/>
          <w:color w:val="000000"/>
          <w:sz w:val="32"/>
          <w:szCs w:val="32"/>
        </w:rPr>
        <w:t>2132.9</w:t>
      </w:r>
      <w:r>
        <w:rPr>
          <w:rFonts w:eastAsia="仿宋_GB2312"/>
          <w:color w:val="000000"/>
          <w:sz w:val="32"/>
          <w:szCs w:val="32"/>
        </w:rPr>
        <w:t>亿元，其中符合新增国债投向项目</w:t>
      </w:r>
      <w:r>
        <w:rPr>
          <w:rFonts w:eastAsia="仿宋_GB2312"/>
          <w:color w:val="000000"/>
          <w:sz w:val="32"/>
          <w:szCs w:val="32"/>
        </w:rPr>
        <w:t>51</w:t>
      </w:r>
      <w:r>
        <w:rPr>
          <w:rFonts w:eastAsia="仿宋_GB2312"/>
          <w:color w:val="000000"/>
          <w:sz w:val="32"/>
          <w:szCs w:val="32"/>
        </w:rPr>
        <w:t>个，总投资</w:t>
      </w:r>
      <w:r>
        <w:rPr>
          <w:rFonts w:eastAsia="仿宋_GB2312"/>
          <w:color w:val="000000"/>
          <w:sz w:val="32"/>
          <w:szCs w:val="32"/>
        </w:rPr>
        <w:t>70.8</w:t>
      </w:r>
      <w:r>
        <w:rPr>
          <w:rFonts w:eastAsia="仿宋_GB2312"/>
          <w:color w:val="000000"/>
          <w:sz w:val="32"/>
          <w:szCs w:val="32"/>
        </w:rPr>
        <w:t>亿元，符合地方政府专项债投向项目</w:t>
      </w:r>
      <w:r>
        <w:rPr>
          <w:rFonts w:eastAsia="仿宋_GB2312"/>
          <w:color w:val="000000"/>
          <w:sz w:val="32"/>
          <w:szCs w:val="32"/>
        </w:rPr>
        <w:t>28</w:t>
      </w:r>
      <w:r>
        <w:rPr>
          <w:rFonts w:eastAsia="仿宋_GB2312"/>
          <w:color w:val="000000"/>
          <w:sz w:val="32"/>
          <w:szCs w:val="32"/>
        </w:rPr>
        <w:t>个，总投资</w:t>
      </w:r>
      <w:r>
        <w:rPr>
          <w:rFonts w:eastAsia="仿宋_GB2312"/>
          <w:color w:val="000000"/>
          <w:sz w:val="32"/>
          <w:szCs w:val="32"/>
        </w:rPr>
        <w:t>58.48</w:t>
      </w:r>
      <w:r>
        <w:rPr>
          <w:rFonts w:eastAsia="仿宋_GB2312"/>
          <w:color w:val="000000"/>
          <w:sz w:val="32"/>
          <w:szCs w:val="32"/>
        </w:rPr>
        <w:t>亿元，符合新增中央投资方向项目</w:t>
      </w:r>
      <w:r>
        <w:rPr>
          <w:rFonts w:eastAsia="仿宋_GB2312"/>
          <w:color w:val="000000"/>
          <w:sz w:val="32"/>
          <w:szCs w:val="32"/>
        </w:rPr>
        <w:t>34</w:t>
      </w:r>
      <w:r>
        <w:rPr>
          <w:rFonts w:eastAsia="仿宋_GB2312"/>
          <w:color w:val="000000"/>
          <w:sz w:val="32"/>
          <w:szCs w:val="32"/>
        </w:rPr>
        <w:t>个，总投资</w:t>
      </w:r>
      <w:r>
        <w:rPr>
          <w:rFonts w:eastAsia="仿宋_GB2312"/>
          <w:color w:val="000000"/>
          <w:sz w:val="32"/>
          <w:szCs w:val="32"/>
        </w:rPr>
        <w:t>43.46</w:t>
      </w:r>
      <w:r>
        <w:rPr>
          <w:rFonts w:eastAsia="仿宋_GB2312"/>
          <w:color w:val="000000"/>
          <w:sz w:val="32"/>
          <w:szCs w:val="32"/>
        </w:rPr>
        <w:t>亿元；储备以工代赈项目</w:t>
      </w:r>
      <w:r>
        <w:rPr>
          <w:rFonts w:eastAsia="仿宋_GB2312"/>
          <w:color w:val="000000"/>
          <w:sz w:val="32"/>
          <w:szCs w:val="32"/>
        </w:rPr>
        <w:t>58</w:t>
      </w:r>
      <w:r>
        <w:rPr>
          <w:rFonts w:eastAsia="仿宋_GB2312"/>
          <w:color w:val="000000"/>
          <w:sz w:val="32"/>
          <w:szCs w:val="32"/>
        </w:rPr>
        <w:t>个，总投资</w:t>
      </w:r>
      <w:r>
        <w:rPr>
          <w:rFonts w:eastAsia="仿宋_GB2312"/>
          <w:color w:val="000000"/>
          <w:sz w:val="32"/>
          <w:szCs w:val="32"/>
        </w:rPr>
        <w:t>3.06</w:t>
      </w:r>
      <w:r>
        <w:rPr>
          <w:rFonts w:eastAsia="仿宋_GB2312"/>
          <w:color w:val="000000"/>
          <w:sz w:val="32"/>
          <w:szCs w:val="32"/>
        </w:rPr>
        <w:t>亿元，累计录入</w:t>
      </w:r>
      <w:r>
        <w:rPr>
          <w:rFonts w:eastAsia="仿宋_GB2312"/>
          <w:color w:val="000000"/>
          <w:sz w:val="32"/>
          <w:szCs w:val="32"/>
        </w:rPr>
        <w:t>“</w:t>
      </w:r>
      <w:r>
        <w:rPr>
          <w:rFonts w:eastAsia="仿宋_GB2312"/>
          <w:color w:val="000000"/>
          <w:sz w:val="32"/>
          <w:szCs w:val="32"/>
        </w:rPr>
        <w:t>三库一表</w:t>
      </w:r>
      <w:r>
        <w:rPr>
          <w:rFonts w:eastAsia="仿宋_GB2312"/>
          <w:color w:val="000000"/>
          <w:sz w:val="32"/>
          <w:szCs w:val="32"/>
        </w:rPr>
        <w:t>”</w:t>
      </w:r>
      <w:r>
        <w:rPr>
          <w:rFonts w:eastAsia="仿宋_GB2312"/>
          <w:color w:val="000000"/>
          <w:sz w:val="32"/>
          <w:szCs w:val="32"/>
        </w:rPr>
        <w:t>储备库项目</w:t>
      </w:r>
      <w:r>
        <w:rPr>
          <w:rFonts w:eastAsia="仿宋_GB2312"/>
          <w:color w:val="000000"/>
          <w:sz w:val="32"/>
          <w:szCs w:val="32"/>
        </w:rPr>
        <w:t>600</w:t>
      </w:r>
      <w:r>
        <w:rPr>
          <w:rFonts w:eastAsia="仿宋_GB2312"/>
          <w:color w:val="000000"/>
          <w:sz w:val="32"/>
          <w:szCs w:val="32"/>
        </w:rPr>
        <w:t>个，总投资</w:t>
      </w:r>
      <w:r>
        <w:rPr>
          <w:rFonts w:eastAsia="仿宋_GB2312"/>
          <w:color w:val="000000"/>
          <w:sz w:val="32"/>
          <w:szCs w:val="32"/>
        </w:rPr>
        <w:t>1879.9</w:t>
      </w:r>
      <w:r>
        <w:rPr>
          <w:rFonts w:eastAsia="仿宋_GB2312"/>
          <w:color w:val="000000"/>
          <w:sz w:val="32"/>
          <w:szCs w:val="32"/>
        </w:rPr>
        <w:t>亿元。</w:t>
      </w:r>
    </w:p>
    <w:p w:rsidR="00F10FD6" w:rsidRDefault="004938EE">
      <w:pPr>
        <w:spacing w:line="560" w:lineRule="exact"/>
        <w:ind w:firstLineChars="200" w:firstLine="643"/>
        <w:rPr>
          <w:rFonts w:eastAsia="仿宋_GB2312"/>
          <w:color w:val="000000"/>
          <w:sz w:val="32"/>
          <w:szCs w:val="32"/>
        </w:rPr>
      </w:pPr>
      <w:r>
        <w:rPr>
          <w:rFonts w:eastAsia="仿宋_GB2312"/>
          <w:b/>
          <w:color w:val="000000"/>
          <w:sz w:val="32"/>
          <w:szCs w:val="32"/>
        </w:rPr>
        <w:t>加大项目资金争取力度。</w:t>
      </w:r>
      <w:r>
        <w:rPr>
          <w:rFonts w:eastAsia="仿宋_GB2312"/>
          <w:color w:val="000000"/>
          <w:sz w:val="32"/>
          <w:szCs w:val="32"/>
        </w:rPr>
        <w:t>2023</w:t>
      </w:r>
      <w:r>
        <w:rPr>
          <w:rFonts w:eastAsia="仿宋_GB2312"/>
          <w:color w:val="000000"/>
          <w:sz w:val="32"/>
          <w:szCs w:val="32"/>
        </w:rPr>
        <w:t>年以来已争取到位地方政府专项债券资金</w:t>
      </w:r>
      <w:r>
        <w:rPr>
          <w:rFonts w:eastAsia="仿宋_GB2312"/>
          <w:color w:val="000000"/>
          <w:sz w:val="32"/>
          <w:szCs w:val="32"/>
        </w:rPr>
        <w:t>6.17</w:t>
      </w:r>
      <w:r>
        <w:rPr>
          <w:rFonts w:eastAsia="仿宋_GB2312"/>
          <w:color w:val="000000"/>
          <w:sz w:val="32"/>
          <w:szCs w:val="32"/>
        </w:rPr>
        <w:t>亿元，</w:t>
      </w:r>
      <w:r>
        <w:rPr>
          <w:rFonts w:eastAsia="仿宋_GB2312"/>
          <w:color w:val="000000"/>
          <w:sz w:val="32"/>
          <w:szCs w:val="32"/>
        </w:rPr>
        <w:t>3</w:t>
      </w:r>
      <w:r>
        <w:rPr>
          <w:rFonts w:eastAsia="仿宋_GB2312"/>
          <w:color w:val="000000"/>
          <w:sz w:val="32"/>
          <w:szCs w:val="32"/>
        </w:rPr>
        <w:t>个项目已争取到位中央、省预算内资金</w:t>
      </w:r>
      <w:r>
        <w:rPr>
          <w:rFonts w:eastAsia="仿宋_GB2312"/>
          <w:color w:val="000000"/>
          <w:sz w:val="32"/>
          <w:szCs w:val="32"/>
        </w:rPr>
        <w:t>4165</w:t>
      </w:r>
      <w:r>
        <w:rPr>
          <w:rFonts w:eastAsia="仿宋_GB2312"/>
          <w:color w:val="000000"/>
          <w:sz w:val="32"/>
          <w:szCs w:val="32"/>
        </w:rPr>
        <w:t>万元；已申报新增国债项目</w:t>
      </w:r>
      <w:r>
        <w:rPr>
          <w:rFonts w:eastAsia="仿宋_GB2312"/>
          <w:color w:val="000000"/>
          <w:sz w:val="32"/>
          <w:szCs w:val="32"/>
        </w:rPr>
        <w:t>51</w:t>
      </w:r>
      <w:r>
        <w:rPr>
          <w:rFonts w:eastAsia="仿宋_GB2312"/>
          <w:color w:val="000000"/>
          <w:sz w:val="32"/>
          <w:szCs w:val="32"/>
        </w:rPr>
        <w:t>个，拟申请新增国债</w:t>
      </w:r>
      <w:r>
        <w:rPr>
          <w:rFonts w:eastAsia="仿宋_GB2312"/>
          <w:color w:val="000000"/>
          <w:sz w:val="32"/>
          <w:szCs w:val="32"/>
        </w:rPr>
        <w:t>59.01</w:t>
      </w:r>
      <w:r>
        <w:rPr>
          <w:rFonts w:eastAsia="仿宋_GB2312"/>
          <w:color w:val="000000"/>
          <w:sz w:val="32"/>
          <w:szCs w:val="32"/>
        </w:rPr>
        <w:t>亿元，申报新增中央投资项目</w:t>
      </w:r>
      <w:r>
        <w:rPr>
          <w:rFonts w:eastAsia="仿宋_GB2312"/>
          <w:color w:val="000000"/>
          <w:sz w:val="32"/>
          <w:szCs w:val="32"/>
        </w:rPr>
        <w:t>34</w:t>
      </w:r>
      <w:r>
        <w:rPr>
          <w:rFonts w:eastAsia="仿宋_GB2312"/>
          <w:color w:val="000000"/>
          <w:sz w:val="32"/>
          <w:szCs w:val="32"/>
        </w:rPr>
        <w:t>个，拟申请新增中央投资</w:t>
      </w:r>
      <w:r>
        <w:rPr>
          <w:rFonts w:eastAsia="仿宋_GB2312"/>
          <w:color w:val="000000"/>
          <w:sz w:val="32"/>
          <w:szCs w:val="32"/>
        </w:rPr>
        <w:t>34.01</w:t>
      </w:r>
      <w:r>
        <w:rPr>
          <w:rFonts w:eastAsia="仿宋_GB2312"/>
          <w:color w:val="000000"/>
          <w:sz w:val="32"/>
          <w:szCs w:val="32"/>
        </w:rPr>
        <w:t>亿元，申报</w:t>
      </w:r>
      <w:r>
        <w:rPr>
          <w:rFonts w:eastAsia="仿宋_GB2312"/>
          <w:color w:val="000000"/>
          <w:sz w:val="32"/>
          <w:szCs w:val="32"/>
        </w:rPr>
        <w:t>2024</w:t>
      </w:r>
      <w:r>
        <w:rPr>
          <w:rFonts w:eastAsia="仿宋_GB2312"/>
          <w:color w:val="000000"/>
          <w:sz w:val="32"/>
          <w:szCs w:val="32"/>
        </w:rPr>
        <w:t>年债券资金项目</w:t>
      </w:r>
      <w:r>
        <w:rPr>
          <w:rFonts w:eastAsia="仿宋_GB2312"/>
          <w:color w:val="000000"/>
          <w:sz w:val="32"/>
          <w:szCs w:val="32"/>
        </w:rPr>
        <w:t>28</w:t>
      </w:r>
      <w:r>
        <w:rPr>
          <w:rFonts w:eastAsia="仿宋_GB2312"/>
          <w:color w:val="000000"/>
          <w:sz w:val="32"/>
          <w:szCs w:val="32"/>
        </w:rPr>
        <w:t>个，拟争取</w:t>
      </w:r>
      <w:r>
        <w:rPr>
          <w:rFonts w:eastAsia="仿宋_GB2312"/>
          <w:color w:val="000000"/>
          <w:sz w:val="32"/>
          <w:szCs w:val="32"/>
        </w:rPr>
        <w:t>2024</w:t>
      </w:r>
      <w:r>
        <w:rPr>
          <w:rFonts w:eastAsia="仿宋_GB2312"/>
          <w:color w:val="000000"/>
          <w:sz w:val="32"/>
          <w:szCs w:val="32"/>
        </w:rPr>
        <w:t>年债券资金</w:t>
      </w:r>
      <w:r>
        <w:rPr>
          <w:rFonts w:eastAsia="仿宋_GB2312"/>
          <w:color w:val="000000"/>
          <w:sz w:val="32"/>
          <w:szCs w:val="32"/>
        </w:rPr>
        <w:t>21.47</w:t>
      </w:r>
      <w:r>
        <w:rPr>
          <w:rFonts w:eastAsia="仿宋_GB2312"/>
          <w:color w:val="000000"/>
          <w:sz w:val="32"/>
          <w:szCs w:val="32"/>
        </w:rPr>
        <w:t>亿元。</w:t>
      </w:r>
    </w:p>
    <w:p w:rsidR="00F10FD6" w:rsidRDefault="004938EE">
      <w:pPr>
        <w:spacing w:line="560" w:lineRule="exact"/>
        <w:ind w:firstLineChars="200" w:firstLine="643"/>
        <w:rPr>
          <w:rFonts w:eastAsia="仿宋_GB2312"/>
          <w:color w:val="000000"/>
          <w:sz w:val="32"/>
          <w:szCs w:val="32"/>
        </w:rPr>
      </w:pPr>
      <w:r>
        <w:rPr>
          <w:rFonts w:eastAsia="仿宋_GB2312"/>
          <w:b/>
          <w:color w:val="000000"/>
          <w:sz w:val="32"/>
          <w:szCs w:val="32"/>
        </w:rPr>
        <w:t>加快推进重点项目建设。</w:t>
      </w:r>
      <w:r>
        <w:rPr>
          <w:rFonts w:eastAsia="仿宋_GB2312"/>
          <w:color w:val="000000"/>
          <w:sz w:val="32"/>
          <w:szCs w:val="32"/>
        </w:rPr>
        <w:t>省级重点项目共</w:t>
      </w:r>
      <w:r>
        <w:rPr>
          <w:rFonts w:eastAsia="仿宋_GB2312"/>
          <w:color w:val="000000"/>
          <w:sz w:val="32"/>
          <w:szCs w:val="32"/>
        </w:rPr>
        <w:t>3</w:t>
      </w:r>
      <w:r>
        <w:rPr>
          <w:rFonts w:eastAsia="仿宋_GB2312"/>
          <w:color w:val="000000"/>
          <w:sz w:val="32"/>
          <w:szCs w:val="32"/>
        </w:rPr>
        <w:t>个，截至目前已完成投资</w:t>
      </w:r>
      <w:r>
        <w:rPr>
          <w:rFonts w:eastAsia="仿宋_GB2312"/>
          <w:color w:val="000000"/>
          <w:sz w:val="32"/>
          <w:szCs w:val="32"/>
        </w:rPr>
        <w:t>13.66</w:t>
      </w:r>
      <w:r>
        <w:rPr>
          <w:rFonts w:eastAsia="仿宋_GB2312"/>
          <w:color w:val="000000"/>
          <w:sz w:val="32"/>
          <w:szCs w:val="32"/>
        </w:rPr>
        <w:t>亿元，完成年度投资计划</w:t>
      </w:r>
      <w:r>
        <w:rPr>
          <w:rFonts w:eastAsia="仿宋_GB2312"/>
          <w:color w:val="000000"/>
          <w:sz w:val="32"/>
          <w:szCs w:val="32"/>
        </w:rPr>
        <w:t>113.8%</w:t>
      </w:r>
      <w:r>
        <w:rPr>
          <w:rFonts w:eastAsia="仿宋_GB2312"/>
          <w:color w:val="000000"/>
          <w:sz w:val="32"/>
          <w:szCs w:val="32"/>
        </w:rPr>
        <w:t>。市级</w:t>
      </w:r>
      <w:r>
        <w:rPr>
          <w:rFonts w:eastAsia="仿宋_GB2312"/>
          <w:color w:val="000000"/>
          <w:sz w:val="32"/>
          <w:szCs w:val="32"/>
        </w:rPr>
        <w:lastRenderedPageBreak/>
        <w:t>重点项目共</w:t>
      </w:r>
      <w:r>
        <w:rPr>
          <w:rFonts w:eastAsia="仿宋_GB2312"/>
          <w:color w:val="000000"/>
          <w:sz w:val="32"/>
          <w:szCs w:val="32"/>
        </w:rPr>
        <w:t>30</w:t>
      </w:r>
      <w:r>
        <w:rPr>
          <w:rFonts w:eastAsia="仿宋_GB2312"/>
          <w:color w:val="000000"/>
          <w:sz w:val="32"/>
          <w:szCs w:val="32"/>
        </w:rPr>
        <w:t>个，截至目前已完成投资</w:t>
      </w:r>
      <w:r>
        <w:rPr>
          <w:rFonts w:eastAsia="仿宋_GB2312"/>
          <w:color w:val="000000"/>
          <w:sz w:val="32"/>
          <w:szCs w:val="32"/>
        </w:rPr>
        <w:t>51.82</w:t>
      </w:r>
      <w:r>
        <w:rPr>
          <w:rFonts w:eastAsia="仿宋_GB2312"/>
          <w:color w:val="000000"/>
          <w:sz w:val="32"/>
          <w:szCs w:val="32"/>
        </w:rPr>
        <w:t>亿元，完成年度投资计划</w:t>
      </w:r>
      <w:r>
        <w:rPr>
          <w:rFonts w:eastAsia="仿宋_GB2312"/>
          <w:color w:val="000000"/>
          <w:sz w:val="32"/>
          <w:szCs w:val="32"/>
        </w:rPr>
        <w:t>111.5%</w:t>
      </w:r>
      <w:r>
        <w:rPr>
          <w:rFonts w:eastAsia="仿宋_GB2312"/>
          <w:color w:val="000000"/>
          <w:sz w:val="32"/>
          <w:szCs w:val="32"/>
        </w:rPr>
        <w:t>。县级领导联系重点项目共</w:t>
      </w:r>
      <w:r>
        <w:rPr>
          <w:rFonts w:eastAsia="仿宋_GB2312"/>
          <w:color w:val="000000"/>
          <w:sz w:val="32"/>
          <w:szCs w:val="32"/>
        </w:rPr>
        <w:t>95</w:t>
      </w:r>
      <w:r>
        <w:rPr>
          <w:rFonts w:eastAsia="仿宋_GB2312"/>
          <w:color w:val="000000"/>
          <w:sz w:val="32"/>
          <w:szCs w:val="32"/>
        </w:rPr>
        <w:t>个，截至目前已完成投资</w:t>
      </w:r>
      <w:r>
        <w:rPr>
          <w:rFonts w:eastAsia="仿宋_GB2312"/>
          <w:color w:val="000000"/>
          <w:sz w:val="32"/>
          <w:szCs w:val="32"/>
        </w:rPr>
        <w:t>60</w:t>
      </w:r>
      <w:r>
        <w:rPr>
          <w:rFonts w:eastAsia="仿宋_GB2312"/>
          <w:color w:val="000000"/>
          <w:sz w:val="32"/>
          <w:szCs w:val="32"/>
        </w:rPr>
        <w:t>亿元，完成年度投资计划</w:t>
      </w:r>
      <w:r>
        <w:rPr>
          <w:rFonts w:eastAsia="仿宋_GB2312"/>
          <w:color w:val="000000"/>
          <w:sz w:val="32"/>
          <w:szCs w:val="32"/>
        </w:rPr>
        <w:t>98%</w:t>
      </w:r>
      <w:r>
        <w:rPr>
          <w:rFonts w:eastAsia="仿宋_GB2312"/>
          <w:color w:val="000000"/>
          <w:sz w:val="32"/>
          <w:szCs w:val="32"/>
        </w:rPr>
        <w:t>。</w:t>
      </w:r>
    </w:p>
    <w:p w:rsidR="00F10FD6" w:rsidRDefault="004938EE">
      <w:pPr>
        <w:spacing w:line="560" w:lineRule="exact"/>
        <w:ind w:firstLineChars="200" w:firstLine="643"/>
        <w:rPr>
          <w:rFonts w:eastAsia="仿宋_GB2312"/>
          <w:b/>
          <w:color w:val="000000"/>
          <w:sz w:val="32"/>
          <w:szCs w:val="32"/>
        </w:rPr>
      </w:pPr>
      <w:r>
        <w:rPr>
          <w:rFonts w:eastAsia="仿宋_GB2312"/>
          <w:b/>
          <w:color w:val="000000"/>
          <w:sz w:val="32"/>
          <w:szCs w:val="32"/>
        </w:rPr>
        <w:t>4.</w:t>
      </w:r>
      <w:r>
        <w:rPr>
          <w:rFonts w:eastAsia="仿宋_GB2312"/>
          <w:b/>
          <w:color w:val="000000"/>
          <w:sz w:val="32"/>
          <w:szCs w:val="32"/>
        </w:rPr>
        <w:t>克难攻坚，在能源、社会事业上推陈出新</w:t>
      </w:r>
    </w:p>
    <w:p w:rsidR="00F10FD6" w:rsidRDefault="004938EE">
      <w:pPr>
        <w:spacing w:line="560" w:lineRule="exact"/>
        <w:ind w:firstLineChars="200" w:firstLine="643"/>
        <w:rPr>
          <w:rFonts w:eastAsia="仿宋_GB2312"/>
          <w:color w:val="000000"/>
          <w:sz w:val="32"/>
          <w:szCs w:val="32"/>
        </w:rPr>
      </w:pPr>
      <w:r>
        <w:rPr>
          <w:rFonts w:eastAsia="仿宋_GB2312"/>
          <w:b/>
          <w:color w:val="000000"/>
          <w:sz w:val="32"/>
          <w:szCs w:val="32"/>
        </w:rPr>
        <w:t>加强重点领域节能降碳。</w:t>
      </w:r>
      <w:r>
        <w:rPr>
          <w:rFonts w:eastAsia="仿宋_GB2312"/>
          <w:color w:val="000000"/>
          <w:sz w:val="32"/>
          <w:szCs w:val="32"/>
        </w:rPr>
        <w:t>强化重点用能项目能耗管控，</w:t>
      </w:r>
      <w:r>
        <w:rPr>
          <w:rFonts w:eastAsia="仿宋_GB2312"/>
          <w:color w:val="000000"/>
          <w:sz w:val="32"/>
          <w:szCs w:val="32"/>
        </w:rPr>
        <w:t>9</w:t>
      </w:r>
      <w:r>
        <w:rPr>
          <w:rFonts w:eastAsia="仿宋_GB2312"/>
          <w:color w:val="000000"/>
          <w:sz w:val="32"/>
          <w:szCs w:val="32"/>
        </w:rPr>
        <w:t>家重点用能企业接入能耗在线监测系统建设，配合四川省节能协会开展绿色低碳节能降耗项目集群前期研究工作，对龙佰矿冶、水钢红发、</w:t>
      </w:r>
      <w:proofErr w:type="gramStart"/>
      <w:r>
        <w:rPr>
          <w:rFonts w:eastAsia="仿宋_GB2312"/>
          <w:color w:val="000000"/>
          <w:sz w:val="32"/>
          <w:szCs w:val="32"/>
        </w:rPr>
        <w:t>一</w:t>
      </w:r>
      <w:proofErr w:type="gramEnd"/>
      <w:r>
        <w:rPr>
          <w:rFonts w:eastAsia="仿宋_GB2312"/>
          <w:color w:val="000000"/>
          <w:sz w:val="32"/>
          <w:szCs w:val="32"/>
        </w:rPr>
        <w:t>立矿业等重点用能企业开展现场节能诊断服务，全面提升企业能耗管理水平；持续做好重大项目能耗替代保障，梳理全县</w:t>
      </w:r>
      <w:r>
        <w:rPr>
          <w:rFonts w:eastAsia="仿宋_GB2312"/>
          <w:color w:val="000000"/>
          <w:sz w:val="32"/>
          <w:szCs w:val="32"/>
        </w:rPr>
        <w:t>“</w:t>
      </w:r>
      <w:r>
        <w:rPr>
          <w:rFonts w:eastAsia="仿宋_GB2312"/>
          <w:color w:val="000000"/>
          <w:sz w:val="32"/>
          <w:szCs w:val="32"/>
        </w:rPr>
        <w:t>十四五</w:t>
      </w:r>
      <w:r>
        <w:rPr>
          <w:rFonts w:eastAsia="仿宋_GB2312"/>
          <w:color w:val="000000"/>
          <w:sz w:val="32"/>
          <w:szCs w:val="32"/>
        </w:rPr>
        <w:t>”</w:t>
      </w:r>
      <w:r>
        <w:rPr>
          <w:rFonts w:eastAsia="仿宋_GB2312"/>
          <w:color w:val="000000"/>
          <w:sz w:val="32"/>
          <w:szCs w:val="32"/>
        </w:rPr>
        <w:t>期间拟建重大项目用能替代量</w:t>
      </w:r>
      <w:r>
        <w:rPr>
          <w:rFonts w:eastAsia="仿宋_GB2312"/>
          <w:color w:val="000000"/>
          <w:sz w:val="32"/>
          <w:szCs w:val="32"/>
        </w:rPr>
        <w:t>16</w:t>
      </w:r>
      <w:r>
        <w:rPr>
          <w:rFonts w:eastAsia="仿宋_GB2312"/>
          <w:color w:val="000000"/>
          <w:sz w:val="32"/>
          <w:szCs w:val="32"/>
        </w:rPr>
        <w:t>万吨。健全定期调度和重大项目</w:t>
      </w:r>
      <w:r>
        <w:rPr>
          <w:rFonts w:eastAsia="仿宋_GB2312"/>
          <w:color w:val="000000"/>
          <w:sz w:val="32"/>
          <w:szCs w:val="32"/>
        </w:rPr>
        <w:t>“</w:t>
      </w:r>
      <w:r>
        <w:rPr>
          <w:rFonts w:eastAsia="仿宋_GB2312"/>
          <w:color w:val="000000"/>
          <w:sz w:val="32"/>
          <w:szCs w:val="32"/>
        </w:rPr>
        <w:t>一对一</w:t>
      </w:r>
      <w:r>
        <w:rPr>
          <w:rFonts w:eastAsia="仿宋_GB2312"/>
          <w:color w:val="000000"/>
          <w:sz w:val="32"/>
          <w:szCs w:val="32"/>
        </w:rPr>
        <w:t>”</w:t>
      </w:r>
      <w:r>
        <w:rPr>
          <w:rFonts w:eastAsia="仿宋_GB2312"/>
          <w:color w:val="000000"/>
          <w:sz w:val="32"/>
          <w:szCs w:val="32"/>
        </w:rPr>
        <w:t>服务机制，提高节能审查效率，美利林</w:t>
      </w:r>
      <w:r>
        <w:rPr>
          <w:rFonts w:eastAsia="仿宋_GB2312"/>
          <w:color w:val="000000"/>
          <w:sz w:val="32"/>
          <w:szCs w:val="32"/>
        </w:rPr>
        <w:t>60</w:t>
      </w:r>
      <w:r>
        <w:rPr>
          <w:rFonts w:eastAsia="仿宋_GB2312"/>
          <w:color w:val="000000"/>
          <w:sz w:val="32"/>
          <w:szCs w:val="32"/>
        </w:rPr>
        <w:t>万吨攀西钛精矿升级转化氯化钛渣项目、</w:t>
      </w:r>
      <w:r>
        <w:rPr>
          <w:rFonts w:eastAsia="仿宋_GB2312"/>
          <w:color w:val="000000"/>
          <w:sz w:val="32"/>
          <w:szCs w:val="32"/>
        </w:rPr>
        <w:t>30</w:t>
      </w:r>
      <w:r>
        <w:rPr>
          <w:rFonts w:eastAsia="仿宋_GB2312"/>
          <w:color w:val="000000"/>
          <w:sz w:val="32"/>
          <w:szCs w:val="32"/>
        </w:rPr>
        <w:t>万吨高端钒钛耐磨钢球项目顺利通过省级节能审查，指导龙</w:t>
      </w:r>
      <w:proofErr w:type="gramStart"/>
      <w:r>
        <w:rPr>
          <w:rFonts w:eastAsia="仿宋_GB2312"/>
          <w:color w:val="000000"/>
          <w:sz w:val="32"/>
          <w:szCs w:val="32"/>
        </w:rPr>
        <w:t>佰集团</w:t>
      </w:r>
      <w:proofErr w:type="gramEnd"/>
      <w:r>
        <w:rPr>
          <w:rFonts w:eastAsia="仿宋_GB2312"/>
          <w:color w:val="000000"/>
          <w:sz w:val="32"/>
          <w:szCs w:val="32"/>
        </w:rPr>
        <w:t>年产</w:t>
      </w:r>
      <w:r>
        <w:rPr>
          <w:rFonts w:eastAsia="仿宋_GB2312"/>
          <w:color w:val="000000"/>
          <w:sz w:val="32"/>
          <w:szCs w:val="32"/>
        </w:rPr>
        <w:t>3</w:t>
      </w:r>
      <w:r>
        <w:rPr>
          <w:rFonts w:eastAsia="仿宋_GB2312"/>
          <w:color w:val="000000"/>
          <w:sz w:val="32"/>
          <w:szCs w:val="32"/>
        </w:rPr>
        <w:t>万吨</w:t>
      </w:r>
      <w:proofErr w:type="gramStart"/>
      <w:r>
        <w:rPr>
          <w:rFonts w:eastAsia="仿宋_GB2312"/>
          <w:color w:val="000000"/>
          <w:sz w:val="32"/>
          <w:szCs w:val="32"/>
        </w:rPr>
        <w:t>转子级</w:t>
      </w:r>
      <w:proofErr w:type="gramEnd"/>
      <w:r>
        <w:rPr>
          <w:rFonts w:eastAsia="仿宋_GB2312"/>
          <w:color w:val="000000"/>
          <w:sz w:val="32"/>
          <w:szCs w:val="32"/>
        </w:rPr>
        <w:t>海绵钛等重点项目加快编制节能报告。大力发展循环经济，积极推进工业固体废弃物综合利用，</w:t>
      </w:r>
      <w:proofErr w:type="gramStart"/>
      <w:r>
        <w:rPr>
          <w:rFonts w:eastAsia="仿宋_GB2312"/>
          <w:color w:val="000000"/>
          <w:sz w:val="32"/>
          <w:szCs w:val="32"/>
        </w:rPr>
        <w:t>攀枝花兑泰环保</w:t>
      </w:r>
      <w:proofErr w:type="gramEnd"/>
      <w:r>
        <w:rPr>
          <w:rFonts w:eastAsia="仿宋_GB2312"/>
          <w:color w:val="000000"/>
          <w:sz w:val="32"/>
          <w:szCs w:val="32"/>
        </w:rPr>
        <w:t>科技有限公司尾矿固废综合开发利用项目开工建设，乐乐能源综合利用废物年产</w:t>
      </w:r>
      <w:r>
        <w:rPr>
          <w:rFonts w:eastAsia="仿宋_GB2312"/>
          <w:color w:val="000000"/>
          <w:sz w:val="32"/>
          <w:szCs w:val="32"/>
        </w:rPr>
        <w:t>45</w:t>
      </w:r>
      <w:r>
        <w:rPr>
          <w:rFonts w:eastAsia="仿宋_GB2312"/>
          <w:color w:val="000000"/>
          <w:sz w:val="32"/>
          <w:szCs w:val="32"/>
        </w:rPr>
        <w:t>万</w:t>
      </w:r>
      <w:r>
        <w:rPr>
          <w:rFonts w:eastAsia="仿宋_GB2312"/>
          <w:color w:val="000000"/>
          <w:sz w:val="32"/>
          <w:szCs w:val="32"/>
        </w:rPr>
        <w:t>m</w:t>
      </w:r>
      <w:r>
        <w:rPr>
          <w:rFonts w:eastAsia="仿宋_GB2312"/>
          <w:color w:val="000000"/>
          <w:sz w:val="32"/>
          <w:szCs w:val="32"/>
          <w:vertAlign w:val="superscript"/>
        </w:rPr>
        <w:t>3</w:t>
      </w:r>
      <w:r>
        <w:rPr>
          <w:rFonts w:eastAsia="仿宋_GB2312"/>
          <w:color w:val="000000"/>
          <w:sz w:val="32"/>
          <w:szCs w:val="32"/>
        </w:rPr>
        <w:t>砌块项目建成试生产。</w:t>
      </w:r>
    </w:p>
    <w:p w:rsidR="00F10FD6" w:rsidRDefault="004938EE">
      <w:pPr>
        <w:spacing w:line="560" w:lineRule="exact"/>
        <w:ind w:firstLineChars="200" w:firstLine="643"/>
        <w:rPr>
          <w:rFonts w:eastAsia="仿宋_GB2312"/>
          <w:color w:val="000000"/>
          <w:sz w:val="32"/>
          <w:szCs w:val="32"/>
        </w:rPr>
      </w:pPr>
      <w:r>
        <w:rPr>
          <w:rFonts w:eastAsia="仿宋_GB2312"/>
          <w:b/>
          <w:color w:val="000000"/>
          <w:sz w:val="32"/>
          <w:szCs w:val="32"/>
        </w:rPr>
        <w:t>持续开展废弃汽车专项整治。</w:t>
      </w:r>
      <w:r>
        <w:rPr>
          <w:rFonts w:eastAsia="仿宋_GB2312"/>
          <w:color w:val="000000"/>
          <w:sz w:val="32"/>
          <w:szCs w:val="32"/>
        </w:rPr>
        <w:t>制定印发《盐边县废弃汽车专项执法整治行动方案》，开展废弃汽车专项摸底排查，确保本次废弃汽车整治专项行动</w:t>
      </w:r>
      <w:r>
        <w:rPr>
          <w:rFonts w:eastAsia="仿宋_GB2312"/>
          <w:color w:val="000000"/>
          <w:sz w:val="32"/>
          <w:szCs w:val="32"/>
        </w:rPr>
        <w:t>“</w:t>
      </w:r>
      <w:r>
        <w:rPr>
          <w:rFonts w:eastAsia="仿宋_GB2312"/>
          <w:color w:val="000000"/>
          <w:sz w:val="32"/>
          <w:szCs w:val="32"/>
        </w:rPr>
        <w:t>无死角</w:t>
      </w:r>
      <w:r>
        <w:rPr>
          <w:rFonts w:eastAsia="仿宋_GB2312"/>
          <w:color w:val="000000"/>
          <w:sz w:val="32"/>
          <w:szCs w:val="32"/>
        </w:rPr>
        <w:t>”“</w:t>
      </w:r>
      <w:r>
        <w:rPr>
          <w:rFonts w:eastAsia="仿宋_GB2312"/>
          <w:color w:val="000000"/>
          <w:sz w:val="32"/>
          <w:szCs w:val="32"/>
        </w:rPr>
        <w:t>无盲区</w:t>
      </w:r>
      <w:r>
        <w:rPr>
          <w:rFonts w:eastAsia="仿宋_GB2312"/>
          <w:color w:val="000000"/>
          <w:sz w:val="32"/>
          <w:szCs w:val="32"/>
        </w:rPr>
        <w:t>”</w:t>
      </w:r>
      <w:r>
        <w:rPr>
          <w:rFonts w:eastAsia="仿宋_GB2312"/>
          <w:color w:val="000000"/>
          <w:sz w:val="32"/>
          <w:szCs w:val="32"/>
        </w:rPr>
        <w:t>，及时落地见效，共出动巡查人员</w:t>
      </w:r>
      <w:r>
        <w:rPr>
          <w:rFonts w:eastAsia="仿宋_GB2312"/>
          <w:color w:val="000000"/>
          <w:sz w:val="32"/>
          <w:szCs w:val="32"/>
        </w:rPr>
        <w:t>40</w:t>
      </w:r>
      <w:r>
        <w:rPr>
          <w:rFonts w:eastAsia="仿宋_GB2312"/>
          <w:color w:val="000000"/>
          <w:sz w:val="32"/>
          <w:szCs w:val="32"/>
        </w:rPr>
        <w:t>余人次，排查废弃汽车</w:t>
      </w:r>
      <w:r>
        <w:rPr>
          <w:rFonts w:eastAsia="仿宋_GB2312"/>
          <w:color w:val="000000"/>
          <w:sz w:val="32"/>
          <w:szCs w:val="32"/>
        </w:rPr>
        <w:t>3</w:t>
      </w:r>
      <w:r>
        <w:rPr>
          <w:rFonts w:eastAsia="仿宋_GB2312"/>
          <w:color w:val="000000"/>
          <w:sz w:val="32"/>
          <w:szCs w:val="32"/>
        </w:rPr>
        <w:t>辆。</w:t>
      </w:r>
    </w:p>
    <w:p w:rsidR="00F10FD6" w:rsidRDefault="004938EE">
      <w:pPr>
        <w:spacing w:line="560" w:lineRule="exact"/>
        <w:ind w:firstLineChars="200" w:firstLine="643"/>
        <w:rPr>
          <w:rFonts w:eastAsia="仿宋_GB2312"/>
          <w:color w:val="000000"/>
          <w:sz w:val="32"/>
          <w:szCs w:val="32"/>
        </w:rPr>
      </w:pPr>
      <w:r>
        <w:rPr>
          <w:rFonts w:eastAsia="仿宋_GB2312"/>
          <w:b/>
          <w:color w:val="000000"/>
          <w:sz w:val="32"/>
          <w:szCs w:val="32"/>
        </w:rPr>
        <w:t>大力实施氢能及新能源产业攻坚突破行动。</w:t>
      </w:r>
      <w:r>
        <w:rPr>
          <w:rFonts w:eastAsia="仿宋_GB2312"/>
          <w:color w:val="000000"/>
          <w:sz w:val="32"/>
          <w:szCs w:val="32"/>
        </w:rPr>
        <w:t>强化顶层设计，理清发展思路，编制印发《盐边县氢能产业发展规划</w:t>
      </w:r>
      <w:r>
        <w:rPr>
          <w:rFonts w:eastAsia="仿宋_GB2312"/>
          <w:color w:val="000000"/>
          <w:sz w:val="32"/>
          <w:szCs w:val="32"/>
        </w:rPr>
        <w:lastRenderedPageBreak/>
        <w:t>（</w:t>
      </w:r>
      <w:r>
        <w:rPr>
          <w:rFonts w:eastAsia="仿宋_GB2312"/>
          <w:color w:val="000000"/>
          <w:sz w:val="32"/>
          <w:szCs w:val="32"/>
        </w:rPr>
        <w:t>2023—2030</w:t>
      </w:r>
      <w:r>
        <w:rPr>
          <w:rFonts w:eastAsia="仿宋_GB2312"/>
          <w:color w:val="000000"/>
          <w:sz w:val="32"/>
          <w:szCs w:val="32"/>
        </w:rPr>
        <w:t>年）》。加快新能源项目开发建设，围绕氢能</w:t>
      </w:r>
      <w:r>
        <w:rPr>
          <w:rFonts w:eastAsia="仿宋_GB2312"/>
          <w:color w:val="000000"/>
          <w:sz w:val="32"/>
          <w:szCs w:val="32"/>
        </w:rPr>
        <w:t>“</w:t>
      </w:r>
      <w:r>
        <w:rPr>
          <w:rFonts w:eastAsia="仿宋_GB2312"/>
          <w:color w:val="000000"/>
          <w:sz w:val="32"/>
          <w:szCs w:val="32"/>
        </w:rPr>
        <w:t>制储运加用</w:t>
      </w:r>
      <w:r>
        <w:rPr>
          <w:rFonts w:eastAsia="仿宋_GB2312"/>
          <w:color w:val="000000"/>
          <w:sz w:val="32"/>
          <w:szCs w:val="32"/>
        </w:rPr>
        <w:t>”</w:t>
      </w:r>
      <w:r>
        <w:rPr>
          <w:rFonts w:eastAsia="仿宋_GB2312"/>
          <w:color w:val="000000"/>
          <w:sz w:val="32"/>
          <w:szCs w:val="32"/>
        </w:rPr>
        <w:t>开展全产业链招商，与国家电投、东方电气签订战略合作协议，加氢综合能源站项目已取得备案证明，已完成项目选址及用地指标论证事宜公示等工作，</w:t>
      </w:r>
      <w:proofErr w:type="gramStart"/>
      <w:r>
        <w:rPr>
          <w:rFonts w:eastAsia="仿宋_GB2312"/>
          <w:color w:val="000000"/>
          <w:sz w:val="32"/>
          <w:szCs w:val="32"/>
        </w:rPr>
        <w:t>氢能重卡项目</w:t>
      </w:r>
      <w:proofErr w:type="gramEnd"/>
      <w:r>
        <w:rPr>
          <w:rFonts w:eastAsia="仿宋_GB2312"/>
          <w:color w:val="000000"/>
          <w:sz w:val="32"/>
          <w:szCs w:val="32"/>
        </w:rPr>
        <w:t>已取得</w:t>
      </w:r>
      <w:proofErr w:type="gramStart"/>
      <w:r>
        <w:rPr>
          <w:rFonts w:eastAsia="仿宋_GB2312"/>
          <w:color w:val="000000"/>
          <w:sz w:val="32"/>
          <w:szCs w:val="32"/>
        </w:rPr>
        <w:t>五辆重卡采购</w:t>
      </w:r>
      <w:proofErr w:type="gramEnd"/>
      <w:r>
        <w:rPr>
          <w:rFonts w:eastAsia="仿宋_GB2312"/>
          <w:color w:val="000000"/>
          <w:sz w:val="32"/>
          <w:szCs w:val="32"/>
        </w:rPr>
        <w:t>发票。积极配合省、</w:t>
      </w:r>
      <w:proofErr w:type="gramStart"/>
      <w:r>
        <w:rPr>
          <w:rFonts w:eastAsia="仿宋_GB2312"/>
          <w:color w:val="000000"/>
          <w:sz w:val="32"/>
          <w:szCs w:val="32"/>
        </w:rPr>
        <w:t>市发改部门</w:t>
      </w:r>
      <w:proofErr w:type="gramEnd"/>
      <w:r>
        <w:rPr>
          <w:rFonts w:eastAsia="仿宋_GB2312"/>
          <w:color w:val="000000"/>
          <w:sz w:val="32"/>
          <w:szCs w:val="32"/>
        </w:rPr>
        <w:t>，做好</w:t>
      </w:r>
      <w:proofErr w:type="gramStart"/>
      <w:r>
        <w:rPr>
          <w:rFonts w:eastAsia="仿宋_GB2312"/>
          <w:color w:val="000000"/>
          <w:sz w:val="32"/>
          <w:szCs w:val="32"/>
        </w:rPr>
        <w:t>全县光伏资源</w:t>
      </w:r>
      <w:proofErr w:type="gramEnd"/>
      <w:r>
        <w:rPr>
          <w:rFonts w:eastAsia="仿宋_GB2312"/>
          <w:color w:val="000000"/>
          <w:sz w:val="32"/>
          <w:szCs w:val="32"/>
        </w:rPr>
        <w:t>普查工作，确保县域资源最大程度纳入规划范畴。配合做好东方电气</w:t>
      </w:r>
      <w:r>
        <w:rPr>
          <w:rFonts w:eastAsia="仿宋_GB2312"/>
          <w:color w:val="000000"/>
          <w:sz w:val="32"/>
          <w:szCs w:val="32"/>
        </w:rPr>
        <w:t>10</w:t>
      </w:r>
      <w:r>
        <w:rPr>
          <w:rFonts w:eastAsia="仿宋_GB2312"/>
          <w:color w:val="000000"/>
          <w:sz w:val="32"/>
          <w:szCs w:val="32"/>
        </w:rPr>
        <w:t>万千瓦集中式光</w:t>
      </w:r>
      <w:proofErr w:type="gramStart"/>
      <w:r>
        <w:rPr>
          <w:rFonts w:eastAsia="仿宋_GB2312"/>
          <w:color w:val="000000"/>
          <w:sz w:val="32"/>
          <w:szCs w:val="32"/>
        </w:rPr>
        <w:t>伏项目选址及攀盐</w:t>
      </w:r>
      <w:proofErr w:type="gramEnd"/>
      <w:r>
        <w:rPr>
          <w:rFonts w:eastAsia="仿宋_GB2312"/>
          <w:color w:val="000000"/>
          <w:sz w:val="32"/>
          <w:szCs w:val="32"/>
        </w:rPr>
        <w:t>高速公路配套光</w:t>
      </w:r>
      <w:proofErr w:type="gramStart"/>
      <w:r>
        <w:rPr>
          <w:rFonts w:eastAsia="仿宋_GB2312"/>
          <w:color w:val="000000"/>
          <w:sz w:val="32"/>
          <w:szCs w:val="32"/>
        </w:rPr>
        <w:t>伏项目</w:t>
      </w:r>
      <w:proofErr w:type="gramEnd"/>
      <w:r>
        <w:rPr>
          <w:rFonts w:eastAsia="仿宋_GB2312"/>
          <w:color w:val="000000"/>
          <w:sz w:val="32"/>
          <w:szCs w:val="32"/>
        </w:rPr>
        <w:t>前期工作，蜀道新能源分布式光</w:t>
      </w:r>
      <w:proofErr w:type="gramStart"/>
      <w:r>
        <w:rPr>
          <w:rFonts w:eastAsia="仿宋_GB2312"/>
          <w:color w:val="000000"/>
          <w:sz w:val="32"/>
          <w:szCs w:val="32"/>
        </w:rPr>
        <w:t>伏项目</w:t>
      </w:r>
      <w:proofErr w:type="gramEnd"/>
      <w:r>
        <w:rPr>
          <w:rFonts w:eastAsia="仿宋_GB2312"/>
          <w:color w:val="000000"/>
          <w:sz w:val="32"/>
          <w:szCs w:val="32"/>
        </w:rPr>
        <w:t>已完成光伏停车场、党政机关、县医院屋顶等主体工程建设，正在开展</w:t>
      </w:r>
      <w:proofErr w:type="gramStart"/>
      <w:r>
        <w:rPr>
          <w:rFonts w:eastAsia="仿宋_GB2312"/>
          <w:color w:val="000000"/>
          <w:sz w:val="32"/>
          <w:szCs w:val="32"/>
        </w:rPr>
        <w:t>接入线</w:t>
      </w:r>
      <w:proofErr w:type="gramEnd"/>
      <w:r>
        <w:rPr>
          <w:rFonts w:eastAsia="仿宋_GB2312"/>
          <w:color w:val="000000"/>
          <w:sz w:val="32"/>
          <w:szCs w:val="32"/>
        </w:rPr>
        <w:t>工作。积极申报农村能源革命试点县，立足我县资源禀赋和发展优势，围绕农村能源供给、消费、技术、体制革命四个维度编制试点方案，获得省能源局支持开展试点工作。</w:t>
      </w:r>
    </w:p>
    <w:p w:rsidR="00F10FD6" w:rsidRDefault="004938EE">
      <w:pPr>
        <w:spacing w:line="560" w:lineRule="exact"/>
        <w:ind w:firstLineChars="200" w:firstLine="643"/>
        <w:rPr>
          <w:rFonts w:eastAsia="仿宋_GB2312"/>
          <w:color w:val="000000"/>
          <w:sz w:val="32"/>
          <w:szCs w:val="32"/>
        </w:rPr>
      </w:pPr>
      <w:r>
        <w:rPr>
          <w:rFonts w:eastAsia="仿宋_GB2312"/>
          <w:b/>
          <w:color w:val="000000"/>
          <w:sz w:val="32"/>
          <w:szCs w:val="32"/>
        </w:rPr>
        <w:t>推动康养产业发展。一是</w:t>
      </w:r>
      <w:r>
        <w:rPr>
          <w:rFonts w:eastAsia="仿宋_GB2312"/>
          <w:color w:val="000000"/>
          <w:sz w:val="32"/>
          <w:szCs w:val="32"/>
        </w:rPr>
        <w:t>对照对标已发布的</w:t>
      </w:r>
      <w:r>
        <w:rPr>
          <w:rFonts w:eastAsia="仿宋_GB2312"/>
          <w:color w:val="000000"/>
          <w:sz w:val="32"/>
          <w:szCs w:val="32"/>
        </w:rPr>
        <w:t>31</w:t>
      </w:r>
      <w:r>
        <w:rPr>
          <w:rFonts w:eastAsia="仿宋_GB2312"/>
          <w:color w:val="000000"/>
          <w:sz w:val="32"/>
          <w:szCs w:val="32"/>
        </w:rPr>
        <w:t>项攀枝花市地方标准，积极打造一批能够发挥示范效应的康养地</w:t>
      </w:r>
      <w:proofErr w:type="gramStart"/>
      <w:r>
        <w:rPr>
          <w:rFonts w:eastAsia="仿宋_GB2312"/>
          <w:color w:val="000000"/>
          <w:sz w:val="32"/>
          <w:szCs w:val="32"/>
        </w:rPr>
        <w:t>方标准贯</w:t>
      </w:r>
      <w:proofErr w:type="gramEnd"/>
      <w:r>
        <w:rPr>
          <w:rFonts w:eastAsia="仿宋_GB2312"/>
          <w:color w:val="000000"/>
          <w:sz w:val="32"/>
          <w:szCs w:val="32"/>
        </w:rPr>
        <w:t>标示范点，红格</w:t>
      </w:r>
      <w:proofErr w:type="gramStart"/>
      <w:r>
        <w:rPr>
          <w:rFonts w:eastAsia="仿宋_GB2312"/>
          <w:color w:val="000000"/>
          <w:sz w:val="32"/>
          <w:szCs w:val="32"/>
        </w:rPr>
        <w:t>镇丽枫酒店</w:t>
      </w:r>
      <w:proofErr w:type="gramEnd"/>
      <w:r>
        <w:rPr>
          <w:rFonts w:eastAsia="仿宋_GB2312"/>
          <w:color w:val="000000"/>
          <w:sz w:val="32"/>
          <w:szCs w:val="32"/>
        </w:rPr>
        <w:t>、假日酒店</w:t>
      </w:r>
      <w:proofErr w:type="gramStart"/>
      <w:r>
        <w:rPr>
          <w:rFonts w:eastAsia="仿宋_GB2312"/>
          <w:color w:val="000000"/>
          <w:sz w:val="32"/>
          <w:szCs w:val="32"/>
        </w:rPr>
        <w:t>贯标点位</w:t>
      </w:r>
      <w:proofErr w:type="gramEnd"/>
      <w:r>
        <w:rPr>
          <w:rFonts w:eastAsia="仿宋_GB2312"/>
          <w:color w:val="000000"/>
          <w:sz w:val="32"/>
          <w:szCs w:val="32"/>
        </w:rPr>
        <w:t>打造工作持续推进中。</w:t>
      </w:r>
      <w:r>
        <w:rPr>
          <w:rFonts w:eastAsia="仿宋_GB2312"/>
          <w:b/>
          <w:color w:val="000000"/>
          <w:sz w:val="32"/>
          <w:szCs w:val="32"/>
        </w:rPr>
        <w:t>二是</w:t>
      </w:r>
      <w:r>
        <w:rPr>
          <w:rFonts w:eastAsia="仿宋_GB2312"/>
          <w:color w:val="000000"/>
          <w:sz w:val="32"/>
          <w:szCs w:val="32"/>
        </w:rPr>
        <w:t>推动发展乡村康养、特色旅游、生态产业、传统手工等富民特色产业，现已培育</w:t>
      </w:r>
      <w:r>
        <w:rPr>
          <w:rFonts w:eastAsia="仿宋_GB2312"/>
          <w:color w:val="000000"/>
          <w:sz w:val="32"/>
          <w:szCs w:val="32"/>
        </w:rPr>
        <w:t>200</w:t>
      </w:r>
      <w:r>
        <w:rPr>
          <w:rFonts w:eastAsia="仿宋_GB2312"/>
          <w:color w:val="000000"/>
          <w:sz w:val="32"/>
          <w:szCs w:val="32"/>
        </w:rPr>
        <w:t>名以上</w:t>
      </w:r>
      <w:proofErr w:type="gramStart"/>
      <w:r>
        <w:rPr>
          <w:rFonts w:eastAsia="仿宋_GB2312"/>
          <w:color w:val="000000"/>
          <w:sz w:val="32"/>
          <w:szCs w:val="32"/>
        </w:rPr>
        <w:t>农创客</w:t>
      </w:r>
      <w:proofErr w:type="gramEnd"/>
      <w:r>
        <w:rPr>
          <w:rFonts w:eastAsia="仿宋_GB2312"/>
          <w:color w:val="000000"/>
          <w:sz w:val="32"/>
          <w:szCs w:val="32"/>
        </w:rPr>
        <w:t>。</w:t>
      </w:r>
      <w:r>
        <w:rPr>
          <w:rFonts w:eastAsia="仿宋_GB2312"/>
          <w:b/>
          <w:color w:val="000000"/>
          <w:sz w:val="32"/>
          <w:szCs w:val="32"/>
        </w:rPr>
        <w:t>三是</w:t>
      </w:r>
      <w:r>
        <w:rPr>
          <w:rFonts w:eastAsia="仿宋_GB2312"/>
          <w:color w:val="000000"/>
          <w:sz w:val="32"/>
          <w:szCs w:val="32"/>
        </w:rPr>
        <w:t>持续做好康养乡村两进工作。聚焦产业要素和特色资源，结合和美乡村、联合</w:t>
      </w:r>
      <w:proofErr w:type="gramStart"/>
      <w:r>
        <w:rPr>
          <w:rFonts w:eastAsia="仿宋_GB2312"/>
          <w:color w:val="000000"/>
          <w:sz w:val="32"/>
          <w:szCs w:val="32"/>
        </w:rPr>
        <w:t>村民宿等建设</w:t>
      </w:r>
      <w:proofErr w:type="gramEnd"/>
      <w:r>
        <w:rPr>
          <w:rFonts w:eastAsia="仿宋_GB2312"/>
          <w:color w:val="000000"/>
          <w:sz w:val="32"/>
          <w:szCs w:val="32"/>
        </w:rPr>
        <w:t>内容，选取红格镇联合村、</w:t>
      </w:r>
      <w:proofErr w:type="gramStart"/>
      <w:r>
        <w:rPr>
          <w:rFonts w:eastAsia="仿宋_GB2312"/>
          <w:color w:val="000000"/>
          <w:sz w:val="32"/>
          <w:szCs w:val="32"/>
        </w:rPr>
        <w:t>惠民镇</w:t>
      </w:r>
      <w:proofErr w:type="gramEnd"/>
      <w:r>
        <w:rPr>
          <w:rFonts w:eastAsia="仿宋_GB2312"/>
          <w:color w:val="000000"/>
          <w:sz w:val="32"/>
          <w:szCs w:val="32"/>
        </w:rPr>
        <w:t>新林村打造康养示范村，做好实施康养社区、康养乡村和两项改革</w:t>
      </w:r>
      <w:r>
        <w:rPr>
          <w:rFonts w:eastAsia="仿宋_GB2312"/>
          <w:color w:val="000000"/>
          <w:sz w:val="32"/>
          <w:szCs w:val="32"/>
        </w:rPr>
        <w:t>“</w:t>
      </w:r>
      <w:r>
        <w:rPr>
          <w:rFonts w:eastAsia="仿宋_GB2312"/>
          <w:color w:val="000000"/>
          <w:sz w:val="32"/>
          <w:szCs w:val="32"/>
        </w:rPr>
        <w:t>后半篇</w:t>
      </w:r>
      <w:r>
        <w:rPr>
          <w:rFonts w:eastAsia="仿宋_GB2312"/>
          <w:color w:val="000000"/>
          <w:sz w:val="32"/>
          <w:szCs w:val="32"/>
        </w:rPr>
        <w:t>”</w:t>
      </w:r>
      <w:r>
        <w:rPr>
          <w:rFonts w:eastAsia="仿宋_GB2312"/>
          <w:color w:val="000000"/>
          <w:sz w:val="32"/>
          <w:szCs w:val="32"/>
        </w:rPr>
        <w:t>文章。</w:t>
      </w:r>
    </w:p>
    <w:p w:rsidR="00F10FD6" w:rsidRDefault="004938EE">
      <w:pPr>
        <w:spacing w:line="560" w:lineRule="exact"/>
        <w:ind w:firstLineChars="200" w:firstLine="643"/>
        <w:rPr>
          <w:rFonts w:eastAsia="仿宋_GB2312"/>
          <w:color w:val="000000"/>
          <w:sz w:val="32"/>
          <w:szCs w:val="32"/>
        </w:rPr>
      </w:pPr>
      <w:r>
        <w:rPr>
          <w:rFonts w:eastAsia="仿宋_GB2312"/>
          <w:b/>
          <w:color w:val="000000"/>
          <w:sz w:val="32"/>
          <w:szCs w:val="32"/>
        </w:rPr>
        <w:t>持续加强攀枝花绿色休闲运动中心清理整治工作。</w:t>
      </w:r>
      <w:r>
        <w:rPr>
          <w:rFonts w:eastAsia="仿宋_GB2312"/>
          <w:color w:val="000000"/>
          <w:sz w:val="32"/>
          <w:szCs w:val="32"/>
        </w:rPr>
        <w:t>进一步</w:t>
      </w:r>
      <w:proofErr w:type="gramStart"/>
      <w:r>
        <w:rPr>
          <w:rFonts w:eastAsia="仿宋_GB2312"/>
          <w:color w:val="000000"/>
          <w:sz w:val="32"/>
          <w:szCs w:val="32"/>
        </w:rPr>
        <w:t>压实宏义公司</w:t>
      </w:r>
      <w:proofErr w:type="gramEnd"/>
      <w:r>
        <w:rPr>
          <w:rFonts w:eastAsia="仿宋_GB2312"/>
          <w:color w:val="000000"/>
          <w:sz w:val="32"/>
          <w:szCs w:val="32"/>
        </w:rPr>
        <w:t>主体责任、地方属地责任和部门监管责任，</w:t>
      </w:r>
      <w:r>
        <w:rPr>
          <w:rFonts w:eastAsia="仿宋_GB2312"/>
          <w:color w:val="000000"/>
          <w:sz w:val="32"/>
          <w:szCs w:val="32"/>
        </w:rPr>
        <w:lastRenderedPageBreak/>
        <w:t>健全监管长效机制，巩固清理整治成果。高标准做好转型方案规划设计，建立转型进度周报机制，积极推动企业彻底转型。</w:t>
      </w:r>
    </w:p>
    <w:p w:rsidR="00F10FD6" w:rsidRDefault="004938EE">
      <w:pPr>
        <w:spacing w:line="560" w:lineRule="exact"/>
        <w:ind w:firstLineChars="200" w:firstLine="643"/>
        <w:rPr>
          <w:rFonts w:eastAsia="仿宋_GB2312"/>
          <w:b/>
          <w:color w:val="000000"/>
          <w:sz w:val="32"/>
          <w:szCs w:val="32"/>
        </w:rPr>
      </w:pPr>
      <w:r>
        <w:rPr>
          <w:rFonts w:eastAsia="仿宋_GB2312"/>
          <w:b/>
          <w:color w:val="000000"/>
          <w:sz w:val="32"/>
          <w:szCs w:val="32"/>
        </w:rPr>
        <w:t>5.</w:t>
      </w:r>
      <w:r>
        <w:rPr>
          <w:rFonts w:eastAsia="仿宋_GB2312"/>
          <w:b/>
          <w:color w:val="000000"/>
          <w:sz w:val="32"/>
          <w:szCs w:val="32"/>
        </w:rPr>
        <w:t>守牢底线，在粮食和物资储备上夯实根基</w:t>
      </w:r>
    </w:p>
    <w:p w:rsidR="00F10FD6" w:rsidRDefault="004938EE">
      <w:pPr>
        <w:spacing w:line="560" w:lineRule="exact"/>
        <w:ind w:firstLineChars="200" w:firstLine="643"/>
        <w:rPr>
          <w:rFonts w:eastAsia="仿宋_GB2312"/>
          <w:color w:val="000000"/>
          <w:sz w:val="32"/>
          <w:szCs w:val="32"/>
        </w:rPr>
      </w:pPr>
      <w:r>
        <w:rPr>
          <w:rFonts w:eastAsia="仿宋_GB2312"/>
          <w:b/>
          <w:color w:val="000000"/>
          <w:sz w:val="32"/>
          <w:szCs w:val="32"/>
        </w:rPr>
        <w:t>一是做实粮食安全党政同责。</w:t>
      </w:r>
      <w:r>
        <w:rPr>
          <w:rFonts w:eastAsia="仿宋_GB2312"/>
          <w:color w:val="000000"/>
          <w:sz w:val="32"/>
          <w:szCs w:val="32"/>
        </w:rPr>
        <w:t>牵头做好迎接市委、市政府</w:t>
      </w:r>
      <w:r>
        <w:rPr>
          <w:rFonts w:eastAsia="仿宋_GB2312"/>
          <w:color w:val="000000"/>
          <w:sz w:val="32"/>
          <w:szCs w:val="32"/>
        </w:rPr>
        <w:t>2023</w:t>
      </w:r>
      <w:r>
        <w:rPr>
          <w:rFonts w:eastAsia="仿宋_GB2312"/>
          <w:color w:val="000000"/>
          <w:sz w:val="32"/>
          <w:szCs w:val="32"/>
        </w:rPr>
        <w:t>年粮食安全党政同</w:t>
      </w:r>
      <w:proofErr w:type="gramStart"/>
      <w:r>
        <w:rPr>
          <w:rFonts w:eastAsia="仿宋_GB2312"/>
          <w:color w:val="000000"/>
          <w:sz w:val="32"/>
          <w:szCs w:val="32"/>
        </w:rPr>
        <w:t>责工作</w:t>
      </w:r>
      <w:proofErr w:type="gramEnd"/>
      <w:r>
        <w:rPr>
          <w:rFonts w:eastAsia="仿宋_GB2312"/>
          <w:color w:val="000000"/>
          <w:sz w:val="32"/>
          <w:szCs w:val="32"/>
        </w:rPr>
        <w:t>考核工作。做好专项巡察反馈整改，市委粮食购销领域</w:t>
      </w:r>
      <w:proofErr w:type="gramStart"/>
      <w:r>
        <w:rPr>
          <w:rFonts w:eastAsia="仿宋_GB2312"/>
          <w:color w:val="000000"/>
          <w:sz w:val="32"/>
          <w:szCs w:val="32"/>
        </w:rPr>
        <w:t>第二专项</w:t>
      </w:r>
      <w:proofErr w:type="gramEnd"/>
      <w:r>
        <w:rPr>
          <w:rFonts w:eastAsia="仿宋_GB2312"/>
          <w:color w:val="000000"/>
          <w:sz w:val="32"/>
          <w:szCs w:val="32"/>
        </w:rPr>
        <w:t>巡察组对我县反馈的</w:t>
      </w:r>
      <w:r>
        <w:rPr>
          <w:rFonts w:eastAsia="仿宋_GB2312"/>
          <w:color w:val="000000"/>
          <w:sz w:val="32"/>
          <w:szCs w:val="32"/>
        </w:rPr>
        <w:t>5</w:t>
      </w:r>
      <w:r>
        <w:rPr>
          <w:rFonts w:eastAsia="仿宋_GB2312"/>
          <w:color w:val="000000"/>
          <w:sz w:val="32"/>
          <w:szCs w:val="32"/>
        </w:rPr>
        <w:t>个方面</w:t>
      </w:r>
      <w:r>
        <w:rPr>
          <w:rFonts w:eastAsia="仿宋_GB2312"/>
          <w:color w:val="000000"/>
          <w:sz w:val="32"/>
          <w:szCs w:val="32"/>
        </w:rPr>
        <w:t>18</w:t>
      </w:r>
      <w:r>
        <w:rPr>
          <w:rFonts w:eastAsia="仿宋_GB2312"/>
          <w:color w:val="000000"/>
          <w:sz w:val="32"/>
          <w:szCs w:val="32"/>
        </w:rPr>
        <w:t>个问题，现已经整改完成</w:t>
      </w:r>
      <w:r>
        <w:rPr>
          <w:rFonts w:eastAsia="仿宋_GB2312"/>
          <w:color w:val="000000"/>
          <w:sz w:val="32"/>
          <w:szCs w:val="32"/>
        </w:rPr>
        <w:t>14</w:t>
      </w:r>
      <w:r>
        <w:rPr>
          <w:rFonts w:eastAsia="仿宋_GB2312"/>
          <w:color w:val="000000"/>
          <w:sz w:val="32"/>
          <w:szCs w:val="32"/>
        </w:rPr>
        <w:t>个，正在整改</w:t>
      </w:r>
      <w:r>
        <w:rPr>
          <w:rFonts w:eastAsia="仿宋_GB2312"/>
          <w:color w:val="000000"/>
          <w:sz w:val="32"/>
          <w:szCs w:val="32"/>
        </w:rPr>
        <w:t>4</w:t>
      </w:r>
      <w:r>
        <w:rPr>
          <w:rFonts w:eastAsia="仿宋_GB2312"/>
          <w:color w:val="000000"/>
          <w:sz w:val="32"/>
          <w:szCs w:val="32"/>
        </w:rPr>
        <w:t>个。</w:t>
      </w:r>
      <w:r>
        <w:rPr>
          <w:rFonts w:eastAsia="仿宋_GB2312"/>
          <w:b/>
          <w:color w:val="000000"/>
          <w:sz w:val="32"/>
          <w:szCs w:val="32"/>
        </w:rPr>
        <w:t>二是织牢粮油保供应急体系建设。</w:t>
      </w:r>
      <w:r>
        <w:rPr>
          <w:rFonts w:eastAsia="仿宋_GB2312"/>
          <w:color w:val="000000"/>
          <w:sz w:val="32"/>
          <w:szCs w:val="32"/>
        </w:rPr>
        <w:t>科学规划，合理布局，确定粮油应急供应网点</w:t>
      </w:r>
      <w:r>
        <w:rPr>
          <w:rFonts w:eastAsia="仿宋_GB2312"/>
          <w:color w:val="000000"/>
          <w:sz w:val="32"/>
          <w:szCs w:val="32"/>
        </w:rPr>
        <w:t>13</w:t>
      </w:r>
      <w:r>
        <w:rPr>
          <w:rFonts w:eastAsia="仿宋_GB2312"/>
          <w:color w:val="000000"/>
          <w:sz w:val="32"/>
          <w:szCs w:val="32"/>
        </w:rPr>
        <w:t>个、应急配送中心</w:t>
      </w:r>
      <w:r>
        <w:rPr>
          <w:rFonts w:eastAsia="仿宋_GB2312"/>
          <w:color w:val="000000"/>
          <w:sz w:val="32"/>
          <w:szCs w:val="32"/>
        </w:rPr>
        <w:t>1</w:t>
      </w:r>
      <w:r>
        <w:rPr>
          <w:rFonts w:eastAsia="仿宋_GB2312"/>
          <w:color w:val="000000"/>
          <w:sz w:val="32"/>
          <w:szCs w:val="32"/>
        </w:rPr>
        <w:t>个、应急储运企业</w:t>
      </w:r>
      <w:r>
        <w:rPr>
          <w:rFonts w:eastAsia="仿宋_GB2312"/>
          <w:color w:val="000000"/>
          <w:sz w:val="32"/>
          <w:szCs w:val="32"/>
        </w:rPr>
        <w:t>1</w:t>
      </w:r>
      <w:r>
        <w:rPr>
          <w:rFonts w:eastAsia="仿宋_GB2312"/>
          <w:color w:val="000000"/>
          <w:sz w:val="32"/>
          <w:szCs w:val="32"/>
        </w:rPr>
        <w:t>个、应急加工企业</w:t>
      </w:r>
      <w:r>
        <w:rPr>
          <w:rFonts w:eastAsia="仿宋_GB2312"/>
          <w:color w:val="000000"/>
          <w:sz w:val="32"/>
          <w:szCs w:val="32"/>
        </w:rPr>
        <w:t>1</w:t>
      </w:r>
      <w:r>
        <w:rPr>
          <w:rFonts w:eastAsia="仿宋_GB2312"/>
          <w:color w:val="000000"/>
          <w:sz w:val="32"/>
          <w:szCs w:val="32"/>
        </w:rPr>
        <w:t>个、保障中心</w:t>
      </w:r>
      <w:r>
        <w:rPr>
          <w:rFonts w:eastAsia="仿宋_GB2312"/>
          <w:color w:val="000000"/>
          <w:sz w:val="32"/>
          <w:szCs w:val="32"/>
        </w:rPr>
        <w:t>1</w:t>
      </w:r>
      <w:r>
        <w:rPr>
          <w:rFonts w:eastAsia="仿宋_GB2312"/>
          <w:color w:val="000000"/>
          <w:sz w:val="32"/>
          <w:szCs w:val="32"/>
        </w:rPr>
        <w:t>个。保障</w:t>
      </w:r>
      <w:r>
        <w:rPr>
          <w:rFonts w:eastAsia="仿宋_GB2312"/>
          <w:color w:val="000000"/>
          <w:sz w:val="32"/>
          <w:szCs w:val="32"/>
        </w:rPr>
        <w:t>180</w:t>
      </w:r>
      <w:r>
        <w:rPr>
          <w:rFonts w:eastAsia="仿宋_GB2312"/>
          <w:color w:val="000000"/>
          <w:sz w:val="32"/>
          <w:szCs w:val="32"/>
        </w:rPr>
        <w:t>吨小包装食用油和</w:t>
      </w:r>
      <w:r>
        <w:rPr>
          <w:rFonts w:eastAsia="仿宋_GB2312"/>
          <w:color w:val="000000"/>
          <w:sz w:val="32"/>
          <w:szCs w:val="32"/>
        </w:rPr>
        <w:t>150</w:t>
      </w:r>
      <w:r>
        <w:rPr>
          <w:rFonts w:eastAsia="仿宋_GB2312"/>
          <w:color w:val="000000"/>
          <w:sz w:val="32"/>
          <w:szCs w:val="32"/>
        </w:rPr>
        <w:t>吨小包装大米储备品质和数量符合国家标准。加快推进粮食领域项目建设，应急成品</w:t>
      </w:r>
      <w:proofErr w:type="gramStart"/>
      <w:r>
        <w:rPr>
          <w:rFonts w:eastAsia="仿宋_GB2312"/>
          <w:color w:val="000000"/>
          <w:sz w:val="32"/>
          <w:szCs w:val="32"/>
        </w:rPr>
        <w:t>粮油保障</w:t>
      </w:r>
      <w:proofErr w:type="gramEnd"/>
      <w:r>
        <w:rPr>
          <w:rFonts w:eastAsia="仿宋_GB2312"/>
          <w:color w:val="000000"/>
          <w:sz w:val="32"/>
          <w:szCs w:val="32"/>
        </w:rPr>
        <w:t>能力提升项目和粮食购销领域监管信息化提档升级项目已竣工验收，桐子</w:t>
      </w:r>
      <w:proofErr w:type="gramStart"/>
      <w:r>
        <w:rPr>
          <w:rFonts w:eastAsia="仿宋_GB2312"/>
          <w:color w:val="000000"/>
          <w:sz w:val="32"/>
          <w:szCs w:val="32"/>
        </w:rPr>
        <w:t>林粮食</w:t>
      </w:r>
      <w:proofErr w:type="gramEnd"/>
      <w:r>
        <w:rPr>
          <w:rFonts w:eastAsia="仿宋_GB2312"/>
          <w:color w:val="000000"/>
          <w:sz w:val="32"/>
          <w:szCs w:val="32"/>
        </w:rPr>
        <w:t>储备库（新建）项目已全部完工，待竣工验收。</w:t>
      </w:r>
      <w:r>
        <w:rPr>
          <w:rFonts w:eastAsia="仿宋_GB2312"/>
          <w:b/>
          <w:color w:val="000000"/>
          <w:sz w:val="32"/>
          <w:szCs w:val="32"/>
        </w:rPr>
        <w:t>三是保障物资调拨发挥实效。</w:t>
      </w:r>
      <w:r>
        <w:rPr>
          <w:rFonts w:eastAsia="仿宋_GB2312"/>
          <w:color w:val="000000"/>
          <w:sz w:val="32"/>
          <w:szCs w:val="32"/>
        </w:rPr>
        <w:t>开展前置救灾物资的监督检查工作，有序调拨物资，确保突发事故救援物资保障有力有序。</w:t>
      </w:r>
      <w:r>
        <w:rPr>
          <w:rFonts w:eastAsia="仿宋_GB2312"/>
          <w:b/>
          <w:color w:val="000000"/>
          <w:sz w:val="32"/>
          <w:szCs w:val="32"/>
        </w:rPr>
        <w:t>四是做好成昆复线建设遗留问题处理。</w:t>
      </w:r>
      <w:r>
        <w:rPr>
          <w:rFonts w:eastAsia="仿宋_GB2312"/>
          <w:color w:val="000000"/>
          <w:sz w:val="32"/>
          <w:szCs w:val="32"/>
        </w:rPr>
        <w:t>处理春方公司停工停产损失进行补偿、盐边车站市政基础设施</w:t>
      </w:r>
      <w:r>
        <w:rPr>
          <w:rFonts w:eastAsia="仿宋_GB2312"/>
          <w:color w:val="000000"/>
          <w:sz w:val="32"/>
          <w:szCs w:val="32"/>
        </w:rPr>
        <w:t>“</w:t>
      </w:r>
      <w:r>
        <w:rPr>
          <w:rFonts w:eastAsia="仿宋_GB2312"/>
          <w:color w:val="000000"/>
          <w:sz w:val="32"/>
          <w:szCs w:val="32"/>
        </w:rPr>
        <w:t>三方共建</w:t>
      </w:r>
      <w:r>
        <w:rPr>
          <w:rFonts w:eastAsia="仿宋_GB2312"/>
          <w:color w:val="000000"/>
          <w:sz w:val="32"/>
          <w:szCs w:val="32"/>
        </w:rPr>
        <w:t>”</w:t>
      </w:r>
      <w:r>
        <w:rPr>
          <w:rFonts w:eastAsia="仿宋_GB2312"/>
          <w:color w:val="000000"/>
          <w:sz w:val="32"/>
          <w:szCs w:val="32"/>
        </w:rPr>
        <w:t>工程、盐边县</w:t>
      </w:r>
      <w:r>
        <w:rPr>
          <w:rFonts w:eastAsia="仿宋_GB2312"/>
          <w:color w:val="000000"/>
          <w:sz w:val="32"/>
          <w:szCs w:val="32"/>
        </w:rPr>
        <w:t>220</w:t>
      </w:r>
      <w:r>
        <w:rPr>
          <w:rFonts w:eastAsia="仿宋_GB2312"/>
          <w:color w:val="000000"/>
          <w:sz w:val="32"/>
          <w:szCs w:val="32"/>
        </w:rPr>
        <w:t>千伏牵引变电站土地征地等问题。</w:t>
      </w:r>
    </w:p>
    <w:p w:rsidR="00F10FD6" w:rsidRDefault="004938EE">
      <w:pPr>
        <w:spacing w:line="560" w:lineRule="exact"/>
        <w:ind w:firstLineChars="200" w:firstLine="643"/>
        <w:rPr>
          <w:rFonts w:eastAsia="仿宋_GB2312"/>
          <w:b/>
          <w:color w:val="000000"/>
          <w:sz w:val="32"/>
          <w:szCs w:val="32"/>
        </w:rPr>
      </w:pPr>
      <w:r>
        <w:rPr>
          <w:rFonts w:eastAsia="仿宋_GB2312"/>
          <w:b/>
          <w:color w:val="000000"/>
          <w:sz w:val="32"/>
          <w:szCs w:val="32"/>
        </w:rPr>
        <w:t>6.</w:t>
      </w:r>
      <w:r>
        <w:rPr>
          <w:rFonts w:eastAsia="仿宋_GB2312"/>
          <w:b/>
          <w:color w:val="000000"/>
          <w:sz w:val="32"/>
          <w:szCs w:val="32"/>
        </w:rPr>
        <w:t>强化举措，在优化营商环境上提升服务</w:t>
      </w:r>
    </w:p>
    <w:p w:rsidR="00F10FD6" w:rsidRDefault="004938EE">
      <w:pPr>
        <w:spacing w:line="560" w:lineRule="exact"/>
        <w:ind w:firstLineChars="200" w:firstLine="643"/>
        <w:rPr>
          <w:rFonts w:eastAsia="仿宋_GB2312"/>
          <w:sz w:val="32"/>
          <w:szCs w:val="32"/>
        </w:rPr>
      </w:pPr>
      <w:r>
        <w:rPr>
          <w:rFonts w:eastAsia="仿宋_GB2312"/>
          <w:b/>
          <w:sz w:val="32"/>
          <w:szCs w:val="32"/>
        </w:rPr>
        <w:t>优化审批程序。</w:t>
      </w:r>
      <w:r>
        <w:rPr>
          <w:rFonts w:eastAsia="仿宋_GB2312"/>
          <w:sz w:val="32"/>
          <w:szCs w:val="32"/>
        </w:rPr>
        <w:t>为加强政府投资监管，提高政府投资效益，规范政府投资行为，牵头草拟《盐边县政府投资项目决策和审批管理办法（送审稿）》（以下简称《办法》）。截</w:t>
      </w:r>
      <w:r>
        <w:rPr>
          <w:rFonts w:eastAsia="仿宋_GB2312"/>
          <w:sz w:val="32"/>
          <w:szCs w:val="32"/>
        </w:rPr>
        <w:lastRenderedPageBreak/>
        <w:t>至目前，通过《四川省投资项目审批监管平台》在线办理审批项目</w:t>
      </w:r>
      <w:r>
        <w:rPr>
          <w:rFonts w:eastAsia="仿宋_GB2312"/>
          <w:sz w:val="32"/>
          <w:szCs w:val="32"/>
        </w:rPr>
        <w:t>152</w:t>
      </w:r>
      <w:r>
        <w:rPr>
          <w:rFonts w:eastAsia="仿宋_GB2312"/>
          <w:sz w:val="32"/>
          <w:szCs w:val="32"/>
        </w:rPr>
        <w:t>个、核准项目</w:t>
      </w:r>
      <w:r>
        <w:rPr>
          <w:rFonts w:eastAsia="仿宋_GB2312"/>
          <w:sz w:val="32"/>
          <w:szCs w:val="32"/>
        </w:rPr>
        <w:t>1</w:t>
      </w:r>
      <w:r>
        <w:rPr>
          <w:rFonts w:eastAsia="仿宋_GB2312"/>
          <w:sz w:val="32"/>
          <w:szCs w:val="32"/>
        </w:rPr>
        <w:t>个、备案项目</w:t>
      </w:r>
      <w:r>
        <w:rPr>
          <w:rFonts w:eastAsia="仿宋_GB2312"/>
          <w:sz w:val="32"/>
          <w:szCs w:val="32"/>
        </w:rPr>
        <w:t>278</w:t>
      </w:r>
      <w:r>
        <w:rPr>
          <w:rFonts w:eastAsia="仿宋_GB2312"/>
          <w:sz w:val="32"/>
          <w:szCs w:val="32"/>
        </w:rPr>
        <w:t>个，合计</w:t>
      </w:r>
      <w:r>
        <w:rPr>
          <w:rFonts w:eastAsia="仿宋_GB2312"/>
          <w:sz w:val="32"/>
          <w:szCs w:val="32"/>
        </w:rPr>
        <w:t>431</w:t>
      </w:r>
      <w:r>
        <w:rPr>
          <w:rFonts w:eastAsia="仿宋_GB2312"/>
          <w:sz w:val="32"/>
          <w:szCs w:val="32"/>
        </w:rPr>
        <w:t>个，总投资</w:t>
      </w:r>
      <w:r>
        <w:rPr>
          <w:rFonts w:eastAsia="仿宋_GB2312"/>
          <w:sz w:val="32"/>
          <w:szCs w:val="32"/>
        </w:rPr>
        <w:t>730.7094</w:t>
      </w:r>
      <w:r>
        <w:rPr>
          <w:rFonts w:eastAsia="仿宋_GB2312"/>
          <w:sz w:val="32"/>
          <w:szCs w:val="32"/>
        </w:rPr>
        <w:t>亿元，其中，备案项目</w:t>
      </w:r>
      <w:r>
        <w:rPr>
          <w:rFonts w:eastAsia="仿宋_GB2312"/>
          <w:sz w:val="32"/>
          <w:szCs w:val="32"/>
        </w:rPr>
        <w:t>614.9924</w:t>
      </w:r>
      <w:r>
        <w:rPr>
          <w:rFonts w:eastAsia="仿宋_GB2312"/>
          <w:sz w:val="32"/>
          <w:szCs w:val="32"/>
        </w:rPr>
        <w:t>亿元，审批项目</w:t>
      </w:r>
      <w:r>
        <w:rPr>
          <w:rFonts w:eastAsia="仿宋_GB2312"/>
          <w:sz w:val="32"/>
          <w:szCs w:val="32"/>
        </w:rPr>
        <w:t>115.1590</w:t>
      </w:r>
      <w:r>
        <w:rPr>
          <w:rFonts w:eastAsia="仿宋_GB2312"/>
          <w:sz w:val="32"/>
          <w:szCs w:val="32"/>
        </w:rPr>
        <w:t>亿元，核准类项目</w:t>
      </w:r>
      <w:r>
        <w:rPr>
          <w:rFonts w:eastAsia="仿宋_GB2312"/>
          <w:sz w:val="32"/>
          <w:szCs w:val="32"/>
        </w:rPr>
        <w:t>0.5580</w:t>
      </w:r>
      <w:r>
        <w:rPr>
          <w:rFonts w:eastAsia="仿宋_GB2312"/>
          <w:sz w:val="32"/>
          <w:szCs w:val="32"/>
        </w:rPr>
        <w:t>亿元。</w:t>
      </w:r>
      <w:r>
        <w:rPr>
          <w:rFonts w:eastAsia="仿宋_GB2312"/>
          <w:sz w:val="32"/>
          <w:szCs w:val="32"/>
        </w:rPr>
        <w:t>“</w:t>
      </w:r>
      <w:r>
        <w:rPr>
          <w:rFonts w:eastAsia="仿宋_GB2312"/>
          <w:sz w:val="32"/>
          <w:szCs w:val="32"/>
        </w:rPr>
        <w:t>一网通办</w:t>
      </w:r>
      <w:r>
        <w:rPr>
          <w:rFonts w:eastAsia="仿宋_GB2312"/>
          <w:sz w:val="32"/>
          <w:szCs w:val="32"/>
        </w:rPr>
        <w:t>”</w:t>
      </w:r>
      <w:r>
        <w:rPr>
          <w:rFonts w:eastAsia="仿宋_GB2312"/>
          <w:sz w:val="32"/>
          <w:szCs w:val="32"/>
        </w:rPr>
        <w:t>主线录入</w:t>
      </w:r>
      <w:r>
        <w:rPr>
          <w:rFonts w:eastAsia="仿宋_GB2312"/>
          <w:sz w:val="32"/>
          <w:szCs w:val="32"/>
        </w:rPr>
        <w:t>53</w:t>
      </w:r>
      <w:r>
        <w:rPr>
          <w:rFonts w:eastAsia="仿宋_GB2312"/>
          <w:sz w:val="32"/>
          <w:szCs w:val="32"/>
        </w:rPr>
        <w:t>件，辅线中介超市录入</w:t>
      </w:r>
      <w:r>
        <w:rPr>
          <w:rFonts w:eastAsia="仿宋_GB2312"/>
          <w:sz w:val="32"/>
          <w:szCs w:val="32"/>
        </w:rPr>
        <w:t>29</w:t>
      </w:r>
      <w:r>
        <w:rPr>
          <w:rFonts w:eastAsia="仿宋_GB2312"/>
          <w:sz w:val="32"/>
          <w:szCs w:val="32"/>
        </w:rPr>
        <w:t>件，</w:t>
      </w:r>
      <w:proofErr w:type="gramStart"/>
      <w:r>
        <w:rPr>
          <w:rFonts w:eastAsia="仿宋_GB2312"/>
          <w:sz w:val="32"/>
          <w:szCs w:val="32"/>
        </w:rPr>
        <w:t>多评合一</w:t>
      </w:r>
      <w:proofErr w:type="gramEnd"/>
      <w:r>
        <w:rPr>
          <w:rFonts w:eastAsia="仿宋_GB2312"/>
          <w:sz w:val="32"/>
          <w:szCs w:val="32"/>
        </w:rPr>
        <w:t>录入</w:t>
      </w:r>
      <w:r>
        <w:rPr>
          <w:rFonts w:eastAsia="仿宋_GB2312"/>
          <w:sz w:val="32"/>
          <w:szCs w:val="32"/>
        </w:rPr>
        <w:t>4</w:t>
      </w:r>
      <w:r>
        <w:rPr>
          <w:rFonts w:eastAsia="仿宋_GB2312"/>
          <w:sz w:val="32"/>
          <w:szCs w:val="32"/>
        </w:rPr>
        <w:t>件，满意率</w:t>
      </w:r>
      <w:r>
        <w:rPr>
          <w:rFonts w:eastAsia="仿宋_GB2312"/>
          <w:sz w:val="32"/>
          <w:szCs w:val="32"/>
        </w:rPr>
        <w:t>100%</w:t>
      </w:r>
      <w:r>
        <w:rPr>
          <w:rFonts w:eastAsia="仿宋_GB2312"/>
          <w:sz w:val="32"/>
          <w:szCs w:val="32"/>
        </w:rPr>
        <w:t>，主动评价率</w:t>
      </w:r>
      <w:r>
        <w:rPr>
          <w:rFonts w:eastAsia="仿宋_GB2312"/>
          <w:sz w:val="32"/>
          <w:szCs w:val="32"/>
        </w:rPr>
        <w:t>100%</w:t>
      </w:r>
      <w:r>
        <w:rPr>
          <w:rFonts w:eastAsia="仿宋_GB2312"/>
          <w:sz w:val="32"/>
          <w:szCs w:val="32"/>
        </w:rPr>
        <w:t>。</w:t>
      </w:r>
    </w:p>
    <w:p w:rsidR="00F10FD6" w:rsidRDefault="004938EE">
      <w:pPr>
        <w:spacing w:line="560" w:lineRule="exact"/>
        <w:ind w:firstLineChars="200" w:firstLine="643"/>
        <w:rPr>
          <w:rFonts w:eastAsia="仿宋_GB2312"/>
          <w:sz w:val="32"/>
          <w:szCs w:val="32"/>
        </w:rPr>
      </w:pPr>
      <w:r>
        <w:rPr>
          <w:rFonts w:eastAsia="仿宋_GB2312"/>
          <w:b/>
          <w:sz w:val="32"/>
          <w:szCs w:val="32"/>
        </w:rPr>
        <w:t>多举措优化营商环境。</w:t>
      </w:r>
      <w:r>
        <w:rPr>
          <w:rFonts w:eastAsia="仿宋_GB2312"/>
          <w:sz w:val="32"/>
          <w:szCs w:val="32"/>
        </w:rPr>
        <w:t>制定并印发《盐边县</w:t>
      </w:r>
      <w:r>
        <w:rPr>
          <w:rFonts w:eastAsia="仿宋_GB2312"/>
          <w:sz w:val="32"/>
          <w:szCs w:val="32"/>
        </w:rPr>
        <w:t>2023</w:t>
      </w:r>
      <w:r>
        <w:rPr>
          <w:rFonts w:eastAsia="仿宋_GB2312"/>
          <w:sz w:val="32"/>
          <w:szCs w:val="32"/>
        </w:rPr>
        <w:t>年优化营商环境工作要点》《优化营商环境工作要点清单》，拟定了《盐边县</w:t>
      </w:r>
      <w:r>
        <w:rPr>
          <w:rFonts w:eastAsia="仿宋_GB2312"/>
          <w:sz w:val="32"/>
          <w:szCs w:val="32"/>
        </w:rPr>
        <w:t>2023</w:t>
      </w:r>
      <w:r>
        <w:rPr>
          <w:rFonts w:eastAsia="仿宋_GB2312"/>
          <w:sz w:val="32"/>
          <w:szCs w:val="32"/>
        </w:rPr>
        <w:t>年度营商环境指标整改提升工作方案》，转发了转发《攀枝花市</w:t>
      </w:r>
      <w:r>
        <w:rPr>
          <w:rFonts w:eastAsia="仿宋_GB2312"/>
          <w:sz w:val="32"/>
          <w:szCs w:val="32"/>
        </w:rPr>
        <w:t>2023</w:t>
      </w:r>
      <w:r>
        <w:rPr>
          <w:rFonts w:eastAsia="仿宋_GB2312"/>
          <w:sz w:val="32"/>
          <w:szCs w:val="32"/>
        </w:rPr>
        <w:t>年度营商环境指标整改提升工作方案》的通知，内容涉及我县</w:t>
      </w:r>
      <w:r>
        <w:rPr>
          <w:rFonts w:eastAsia="仿宋_GB2312"/>
          <w:sz w:val="32"/>
          <w:szCs w:val="32"/>
        </w:rPr>
        <w:t>6</w:t>
      </w:r>
      <w:r>
        <w:rPr>
          <w:rFonts w:eastAsia="仿宋_GB2312"/>
          <w:sz w:val="32"/>
          <w:szCs w:val="32"/>
        </w:rPr>
        <w:t>个一级指标，</w:t>
      </w:r>
      <w:r>
        <w:rPr>
          <w:rFonts w:eastAsia="仿宋_GB2312"/>
          <w:sz w:val="32"/>
          <w:szCs w:val="32"/>
        </w:rPr>
        <w:t>17</w:t>
      </w:r>
      <w:r>
        <w:rPr>
          <w:rFonts w:eastAsia="仿宋_GB2312"/>
          <w:sz w:val="32"/>
          <w:szCs w:val="32"/>
        </w:rPr>
        <w:t>个二级指标，实行月报制，确保各项工作落地见效。组织各有关部门动真碰硬，全面整改窗口工作人员服务质效不优、政务办理资料在各窗口间重复提交、园区基础设施及公共服务有待提高、政府信息化水平不高、政策指引不规范五个方面问题。</w:t>
      </w:r>
    </w:p>
    <w:p w:rsidR="00F10FD6" w:rsidRDefault="004938EE">
      <w:pPr>
        <w:spacing w:line="560" w:lineRule="exact"/>
        <w:ind w:firstLineChars="200" w:firstLine="643"/>
        <w:rPr>
          <w:rFonts w:eastAsia="仿宋_GB2312"/>
          <w:b/>
          <w:color w:val="000000"/>
          <w:sz w:val="32"/>
          <w:szCs w:val="32"/>
        </w:rPr>
      </w:pPr>
      <w:r>
        <w:rPr>
          <w:rFonts w:eastAsia="仿宋_GB2312"/>
          <w:b/>
          <w:color w:val="000000"/>
          <w:sz w:val="32"/>
          <w:szCs w:val="32"/>
        </w:rPr>
        <w:t>7.</w:t>
      </w:r>
      <w:r>
        <w:rPr>
          <w:rFonts w:eastAsia="仿宋_GB2312"/>
          <w:b/>
          <w:color w:val="000000"/>
          <w:sz w:val="32"/>
          <w:szCs w:val="32"/>
        </w:rPr>
        <w:t>深化改革，在物价管理、信用体系上迈新步伐</w:t>
      </w:r>
    </w:p>
    <w:p w:rsidR="00F10FD6" w:rsidRDefault="004938EE">
      <w:pPr>
        <w:spacing w:line="560" w:lineRule="exact"/>
        <w:ind w:firstLineChars="200" w:firstLine="643"/>
        <w:rPr>
          <w:rFonts w:eastAsia="仿宋_GB2312"/>
          <w:color w:val="FF0000"/>
          <w:sz w:val="32"/>
          <w:szCs w:val="32"/>
        </w:rPr>
      </w:pPr>
      <w:r>
        <w:rPr>
          <w:rFonts w:eastAsia="仿宋_GB2312"/>
          <w:b/>
          <w:color w:val="000000"/>
          <w:sz w:val="32"/>
          <w:szCs w:val="32"/>
        </w:rPr>
        <w:t>一是</w:t>
      </w:r>
      <w:r>
        <w:rPr>
          <w:rFonts w:eastAsia="仿宋_GB2312"/>
          <w:color w:val="000000"/>
          <w:sz w:val="32"/>
          <w:szCs w:val="32"/>
        </w:rPr>
        <w:t>共完成价格认定案件</w:t>
      </w:r>
      <w:r>
        <w:rPr>
          <w:rFonts w:eastAsia="仿宋_GB2312"/>
          <w:color w:val="000000"/>
          <w:sz w:val="32"/>
          <w:szCs w:val="32"/>
        </w:rPr>
        <w:t>27</w:t>
      </w:r>
      <w:r>
        <w:rPr>
          <w:rFonts w:eastAsia="仿宋_GB2312"/>
          <w:color w:val="000000"/>
          <w:sz w:val="32"/>
          <w:szCs w:val="32"/>
        </w:rPr>
        <w:t>件，认定标的金额</w:t>
      </w:r>
      <w:r>
        <w:rPr>
          <w:rFonts w:eastAsia="仿宋_GB2312"/>
          <w:color w:val="000000"/>
          <w:sz w:val="32"/>
          <w:szCs w:val="32"/>
        </w:rPr>
        <w:t>84.495</w:t>
      </w:r>
      <w:r>
        <w:rPr>
          <w:rFonts w:eastAsia="仿宋_GB2312"/>
          <w:color w:val="000000"/>
          <w:sz w:val="32"/>
          <w:szCs w:val="32"/>
        </w:rPr>
        <w:t>万元，无一宗提出复核案件。召开</w:t>
      </w:r>
      <w:r>
        <w:rPr>
          <w:rFonts w:eastAsia="仿宋_GB2312"/>
          <w:color w:val="000000"/>
          <w:sz w:val="32"/>
          <w:szCs w:val="32"/>
        </w:rPr>
        <w:t>“</w:t>
      </w:r>
      <w:r>
        <w:rPr>
          <w:rFonts w:eastAsia="仿宋_GB2312"/>
          <w:color w:val="000000"/>
          <w:sz w:val="32"/>
          <w:szCs w:val="32"/>
        </w:rPr>
        <w:t>四川省分时电价调整和需求侧市场化响应电价政策宣贯会</w:t>
      </w:r>
      <w:r>
        <w:rPr>
          <w:rFonts w:eastAsia="仿宋_GB2312"/>
          <w:color w:val="000000"/>
          <w:sz w:val="32"/>
          <w:szCs w:val="32"/>
        </w:rPr>
        <w:t>”</w:t>
      </w:r>
      <w:r>
        <w:rPr>
          <w:rFonts w:eastAsia="仿宋_GB2312"/>
          <w:color w:val="000000"/>
          <w:sz w:val="32"/>
          <w:szCs w:val="32"/>
        </w:rPr>
        <w:t>，贯彻落实省市输配电</w:t>
      </w:r>
      <w:proofErr w:type="gramStart"/>
      <w:r>
        <w:rPr>
          <w:rFonts w:eastAsia="仿宋_GB2312"/>
          <w:color w:val="000000"/>
          <w:sz w:val="32"/>
          <w:szCs w:val="32"/>
        </w:rPr>
        <w:t>价改革</w:t>
      </w:r>
      <w:proofErr w:type="gramEnd"/>
      <w:r>
        <w:rPr>
          <w:rFonts w:eastAsia="仿宋_GB2312"/>
          <w:color w:val="000000"/>
          <w:sz w:val="32"/>
          <w:szCs w:val="32"/>
        </w:rPr>
        <w:t>措施，推进输配电价改革。完成盐边县政府制定价格机动车停放服务收费标准工作，红格镇、</w:t>
      </w:r>
      <w:proofErr w:type="gramStart"/>
      <w:r>
        <w:rPr>
          <w:rFonts w:eastAsia="仿宋_GB2312"/>
          <w:color w:val="000000"/>
          <w:sz w:val="32"/>
          <w:szCs w:val="32"/>
        </w:rPr>
        <w:t>渔门镇</w:t>
      </w:r>
      <w:proofErr w:type="gramEnd"/>
      <w:r>
        <w:rPr>
          <w:rFonts w:eastAsia="仿宋_GB2312"/>
          <w:color w:val="000000"/>
          <w:sz w:val="32"/>
          <w:szCs w:val="32"/>
        </w:rPr>
        <w:t>、国胜乡自来水厂自来水价格调整前期工作。对我县生猪、桑蚕茧调查户进行了工作调研，完成市场价格监测、生猪成本调查、桑蚕茧成本调查等工作。实施价格补贴联动机制督促县人力资源社</w:t>
      </w:r>
      <w:r>
        <w:rPr>
          <w:rFonts w:eastAsia="仿宋_GB2312"/>
          <w:color w:val="000000"/>
          <w:sz w:val="32"/>
          <w:szCs w:val="32"/>
        </w:rPr>
        <w:lastRenderedPageBreak/>
        <w:t>会保障局、县退役军人事务局、县民政局对我县城乡低保人员、特困人员、领取失业保险金人员、领域失业补助金人员、享受国家定期抚恤补助的优抚对象，以及孤儿、事实无人抚养儿童、艾滋病病毒感染儿童等困难群众共</w:t>
      </w:r>
      <w:r>
        <w:rPr>
          <w:rFonts w:eastAsia="仿宋_GB2312"/>
          <w:color w:val="000000"/>
          <w:sz w:val="32"/>
          <w:szCs w:val="32"/>
        </w:rPr>
        <w:t>10752</w:t>
      </w:r>
      <w:r>
        <w:rPr>
          <w:rFonts w:eastAsia="仿宋_GB2312"/>
          <w:color w:val="000000"/>
          <w:sz w:val="32"/>
          <w:szCs w:val="32"/>
        </w:rPr>
        <w:t>人，发放</w:t>
      </w:r>
      <w:r>
        <w:rPr>
          <w:rFonts w:eastAsia="仿宋_GB2312"/>
          <w:color w:val="000000"/>
          <w:sz w:val="32"/>
          <w:szCs w:val="32"/>
        </w:rPr>
        <w:t>2023</w:t>
      </w:r>
      <w:r>
        <w:rPr>
          <w:rFonts w:eastAsia="仿宋_GB2312"/>
          <w:color w:val="000000"/>
          <w:sz w:val="32"/>
          <w:szCs w:val="32"/>
        </w:rPr>
        <w:t>年</w:t>
      </w:r>
      <w:r>
        <w:rPr>
          <w:rFonts w:eastAsia="仿宋_GB2312"/>
          <w:color w:val="000000"/>
          <w:sz w:val="32"/>
          <w:szCs w:val="32"/>
        </w:rPr>
        <w:t>1</w:t>
      </w:r>
      <w:r>
        <w:rPr>
          <w:rFonts w:eastAsia="仿宋_GB2312"/>
          <w:color w:val="000000"/>
          <w:sz w:val="32"/>
          <w:szCs w:val="32"/>
        </w:rPr>
        <w:t>月价格临时补贴</w:t>
      </w:r>
      <w:r>
        <w:rPr>
          <w:rFonts w:eastAsia="仿宋_GB2312"/>
          <w:color w:val="000000"/>
          <w:sz w:val="32"/>
          <w:szCs w:val="32"/>
        </w:rPr>
        <w:t>171175.00</w:t>
      </w:r>
      <w:r>
        <w:rPr>
          <w:rFonts w:eastAsia="仿宋_GB2312"/>
          <w:color w:val="000000"/>
          <w:sz w:val="32"/>
          <w:szCs w:val="32"/>
        </w:rPr>
        <w:t>元。</w:t>
      </w:r>
      <w:r>
        <w:rPr>
          <w:rFonts w:eastAsia="仿宋_GB2312"/>
          <w:b/>
          <w:color w:val="000000"/>
          <w:sz w:val="32"/>
          <w:szCs w:val="32"/>
        </w:rPr>
        <w:t>二是</w:t>
      </w:r>
      <w:r>
        <w:rPr>
          <w:rFonts w:eastAsia="仿宋_GB2312"/>
          <w:color w:val="000000"/>
          <w:sz w:val="32"/>
          <w:szCs w:val="32"/>
        </w:rPr>
        <w:t>抓好</w:t>
      </w:r>
      <w:r>
        <w:rPr>
          <w:rFonts w:eastAsia="仿宋_GB2312"/>
          <w:color w:val="000000"/>
          <w:sz w:val="32"/>
          <w:szCs w:val="32"/>
        </w:rPr>
        <w:t>2023</w:t>
      </w:r>
      <w:r>
        <w:rPr>
          <w:rFonts w:eastAsia="仿宋_GB2312"/>
          <w:color w:val="000000"/>
          <w:sz w:val="32"/>
          <w:szCs w:val="32"/>
        </w:rPr>
        <w:t>年经济体制改革专项小组</w:t>
      </w:r>
      <w:r>
        <w:rPr>
          <w:rFonts w:eastAsia="仿宋_GB2312"/>
          <w:color w:val="000000"/>
          <w:sz w:val="32"/>
          <w:szCs w:val="32"/>
        </w:rPr>
        <w:t>22</w:t>
      </w:r>
      <w:r>
        <w:rPr>
          <w:rFonts w:eastAsia="仿宋_GB2312"/>
          <w:color w:val="000000"/>
          <w:sz w:val="32"/>
          <w:szCs w:val="32"/>
        </w:rPr>
        <w:t>项改革任务，持续推进社会信用体系建设，截至目前，</w:t>
      </w:r>
      <w:r>
        <w:rPr>
          <w:rFonts w:eastAsia="仿宋_GB2312"/>
          <w:color w:val="000000"/>
          <w:sz w:val="32"/>
          <w:szCs w:val="32"/>
        </w:rPr>
        <w:t>“</w:t>
      </w:r>
      <w:r>
        <w:rPr>
          <w:rFonts w:eastAsia="仿宋_GB2312"/>
          <w:color w:val="000000"/>
          <w:sz w:val="32"/>
          <w:szCs w:val="32"/>
        </w:rPr>
        <w:t>双公示</w:t>
      </w:r>
      <w:r>
        <w:rPr>
          <w:rFonts w:eastAsia="仿宋_GB2312"/>
          <w:color w:val="000000"/>
          <w:sz w:val="32"/>
          <w:szCs w:val="32"/>
        </w:rPr>
        <w:t>”</w:t>
      </w:r>
      <w:r>
        <w:rPr>
          <w:rFonts w:eastAsia="仿宋_GB2312"/>
          <w:color w:val="000000"/>
          <w:sz w:val="32"/>
          <w:szCs w:val="32"/>
        </w:rPr>
        <w:t>信用信息行政许可</w:t>
      </w:r>
      <w:r>
        <w:rPr>
          <w:rFonts w:eastAsia="仿宋_GB2312"/>
          <w:color w:val="000000"/>
          <w:sz w:val="32"/>
          <w:szCs w:val="32"/>
        </w:rPr>
        <w:t>154</w:t>
      </w:r>
      <w:r>
        <w:rPr>
          <w:rFonts w:eastAsia="仿宋_GB2312"/>
          <w:color w:val="000000"/>
          <w:sz w:val="32"/>
          <w:szCs w:val="32"/>
        </w:rPr>
        <w:t>条、行政处罚</w:t>
      </w:r>
      <w:r>
        <w:rPr>
          <w:rFonts w:eastAsia="仿宋_GB2312"/>
          <w:color w:val="000000"/>
          <w:sz w:val="32"/>
          <w:szCs w:val="32"/>
        </w:rPr>
        <w:t>3</w:t>
      </w:r>
      <w:r>
        <w:rPr>
          <w:rFonts w:eastAsia="仿宋_GB2312"/>
          <w:color w:val="000000"/>
          <w:sz w:val="32"/>
          <w:szCs w:val="32"/>
        </w:rPr>
        <w:t>条；行政奖励</w:t>
      </w:r>
      <w:r>
        <w:rPr>
          <w:rFonts w:eastAsia="仿宋_GB2312"/>
          <w:color w:val="000000"/>
          <w:sz w:val="32"/>
          <w:szCs w:val="32"/>
        </w:rPr>
        <w:t>2</w:t>
      </w:r>
      <w:r>
        <w:rPr>
          <w:rFonts w:eastAsia="仿宋_GB2312"/>
          <w:color w:val="000000"/>
          <w:sz w:val="32"/>
          <w:szCs w:val="32"/>
        </w:rPr>
        <w:t>条，收集水费缴纳信息数据</w:t>
      </w:r>
      <w:r>
        <w:rPr>
          <w:rFonts w:eastAsia="仿宋_GB2312"/>
          <w:color w:val="000000"/>
          <w:sz w:val="32"/>
          <w:szCs w:val="32"/>
        </w:rPr>
        <w:t>98</w:t>
      </w:r>
      <w:r>
        <w:rPr>
          <w:rFonts w:eastAsia="仿宋_GB2312"/>
          <w:color w:val="000000"/>
          <w:sz w:val="32"/>
          <w:szCs w:val="32"/>
        </w:rPr>
        <w:t>条，气费缴纳信息</w:t>
      </w:r>
      <w:r>
        <w:rPr>
          <w:rFonts w:eastAsia="仿宋_GB2312"/>
          <w:color w:val="000000"/>
          <w:sz w:val="32"/>
          <w:szCs w:val="32"/>
        </w:rPr>
        <w:t>31</w:t>
      </w:r>
      <w:r>
        <w:rPr>
          <w:rFonts w:eastAsia="仿宋_GB2312"/>
          <w:color w:val="000000"/>
          <w:sz w:val="32"/>
          <w:szCs w:val="32"/>
        </w:rPr>
        <w:t>条。加大应用信息在政府服务事项中的应用，收集四川城露华鑫食品有限公司、</w:t>
      </w:r>
      <w:proofErr w:type="gramStart"/>
      <w:r>
        <w:rPr>
          <w:rFonts w:eastAsia="仿宋_GB2312"/>
          <w:color w:val="000000"/>
          <w:sz w:val="32"/>
          <w:szCs w:val="32"/>
        </w:rPr>
        <w:t>国网四川省</w:t>
      </w:r>
      <w:proofErr w:type="gramEnd"/>
      <w:r>
        <w:rPr>
          <w:rFonts w:eastAsia="仿宋_GB2312"/>
          <w:color w:val="000000"/>
          <w:sz w:val="32"/>
          <w:szCs w:val="32"/>
        </w:rPr>
        <w:t>电力公司盐边县供电分公司、盐边县顺</w:t>
      </w:r>
      <w:proofErr w:type="gramStart"/>
      <w:r>
        <w:rPr>
          <w:rFonts w:eastAsia="仿宋_GB2312"/>
          <w:color w:val="000000"/>
          <w:sz w:val="32"/>
          <w:szCs w:val="32"/>
        </w:rPr>
        <w:t>丰家庭</w:t>
      </w:r>
      <w:proofErr w:type="gramEnd"/>
      <w:r>
        <w:rPr>
          <w:rFonts w:eastAsia="仿宋_GB2312"/>
          <w:color w:val="000000"/>
          <w:sz w:val="32"/>
          <w:szCs w:val="32"/>
        </w:rPr>
        <w:t>农场、攀枝花振兴矿业有限公司等</w:t>
      </w:r>
      <w:r>
        <w:rPr>
          <w:rFonts w:eastAsia="仿宋_GB2312"/>
          <w:color w:val="000000"/>
          <w:sz w:val="32"/>
          <w:szCs w:val="32"/>
        </w:rPr>
        <w:t>6</w:t>
      </w:r>
      <w:r>
        <w:rPr>
          <w:rFonts w:eastAsia="仿宋_GB2312"/>
          <w:color w:val="000000"/>
          <w:sz w:val="32"/>
          <w:szCs w:val="32"/>
        </w:rPr>
        <w:t>家企业信用承诺。</w:t>
      </w:r>
      <w:r>
        <w:rPr>
          <w:rFonts w:eastAsia="仿宋_GB2312"/>
          <w:b/>
          <w:color w:val="000000"/>
          <w:sz w:val="32"/>
          <w:szCs w:val="32"/>
        </w:rPr>
        <w:t>三是</w:t>
      </w:r>
      <w:r>
        <w:rPr>
          <w:rFonts w:eastAsia="仿宋_GB2312"/>
          <w:color w:val="000000"/>
          <w:sz w:val="32"/>
          <w:szCs w:val="32"/>
        </w:rPr>
        <w:t>贯彻落实会前学法制度，组织全体干部职工深入学习贯彻习近平新时代中国特色社会主义思想，开展法制、普法宣传教育，开展</w:t>
      </w:r>
      <w:r>
        <w:rPr>
          <w:rFonts w:eastAsia="仿宋_GB2312"/>
          <w:color w:val="000000"/>
          <w:sz w:val="32"/>
          <w:szCs w:val="32"/>
        </w:rPr>
        <w:t>40</w:t>
      </w:r>
      <w:r>
        <w:rPr>
          <w:rFonts w:eastAsia="仿宋_GB2312"/>
          <w:color w:val="000000"/>
          <w:sz w:val="32"/>
          <w:szCs w:val="32"/>
        </w:rPr>
        <w:t>次会前学法，开展</w:t>
      </w:r>
      <w:r>
        <w:rPr>
          <w:rFonts w:eastAsia="仿宋_GB2312"/>
          <w:color w:val="000000"/>
          <w:sz w:val="32"/>
          <w:szCs w:val="32"/>
        </w:rPr>
        <w:t>3</w:t>
      </w:r>
      <w:r>
        <w:rPr>
          <w:rFonts w:eastAsia="仿宋_GB2312"/>
          <w:color w:val="000000"/>
          <w:sz w:val="32"/>
          <w:szCs w:val="32"/>
        </w:rPr>
        <w:t>次普法宣传活动。</w:t>
      </w:r>
    </w:p>
    <w:p w:rsidR="00F10FD6" w:rsidRDefault="004938EE">
      <w:pPr>
        <w:spacing w:line="560" w:lineRule="exact"/>
        <w:ind w:firstLineChars="200" w:firstLine="643"/>
        <w:rPr>
          <w:rFonts w:eastAsia="仿宋_GB2312"/>
          <w:b/>
          <w:color w:val="000000"/>
          <w:sz w:val="32"/>
          <w:szCs w:val="32"/>
        </w:rPr>
      </w:pPr>
      <w:r>
        <w:rPr>
          <w:rFonts w:eastAsia="仿宋_GB2312"/>
          <w:b/>
          <w:color w:val="000000"/>
          <w:sz w:val="32"/>
          <w:szCs w:val="32"/>
        </w:rPr>
        <w:t>8.</w:t>
      </w:r>
      <w:r>
        <w:rPr>
          <w:rFonts w:eastAsia="仿宋_GB2312"/>
          <w:b/>
          <w:color w:val="000000"/>
          <w:sz w:val="32"/>
          <w:szCs w:val="32"/>
        </w:rPr>
        <w:t>精益求精，在加强机关建设上提高质量</w:t>
      </w:r>
    </w:p>
    <w:p w:rsidR="00F10FD6" w:rsidRDefault="004938EE">
      <w:pPr>
        <w:spacing w:line="560" w:lineRule="exact"/>
        <w:rPr>
          <w:rFonts w:eastAsia="仿宋_GB2312"/>
          <w:sz w:val="32"/>
          <w:szCs w:val="32"/>
        </w:rPr>
      </w:pPr>
      <w:r>
        <w:rPr>
          <w:rFonts w:eastAsia="仿宋_GB2312"/>
          <w:b/>
          <w:color w:val="000000"/>
          <w:sz w:val="32"/>
          <w:szCs w:val="32"/>
        </w:rPr>
        <w:t>一是抓学习教育。</w:t>
      </w:r>
      <w:r>
        <w:rPr>
          <w:rFonts w:eastAsia="仿宋_GB2312"/>
          <w:color w:val="000000"/>
          <w:sz w:val="32"/>
          <w:szCs w:val="32"/>
        </w:rPr>
        <w:t>深入学习贯彻党的二十大精神，开展学习贯彻习近平新时代中国特色社会主义思想主题教育工作，用活</w:t>
      </w:r>
      <w:r>
        <w:rPr>
          <w:rFonts w:eastAsia="仿宋_GB2312"/>
          <w:color w:val="000000"/>
          <w:sz w:val="32"/>
          <w:szCs w:val="32"/>
        </w:rPr>
        <w:t>“</w:t>
      </w:r>
      <w:r>
        <w:rPr>
          <w:rFonts w:eastAsia="仿宋_GB2312"/>
          <w:color w:val="000000"/>
          <w:sz w:val="32"/>
          <w:szCs w:val="32"/>
        </w:rPr>
        <w:t>学习强国</w:t>
      </w:r>
      <w:r>
        <w:rPr>
          <w:rFonts w:eastAsia="仿宋_GB2312"/>
          <w:color w:val="000000"/>
          <w:sz w:val="32"/>
          <w:szCs w:val="32"/>
        </w:rPr>
        <w:t>”“</w:t>
      </w:r>
      <w:r>
        <w:rPr>
          <w:rFonts w:eastAsia="仿宋_GB2312"/>
          <w:color w:val="000000"/>
          <w:sz w:val="32"/>
          <w:szCs w:val="32"/>
        </w:rPr>
        <w:t>四川省国家工作人员学法考法平台</w:t>
      </w:r>
      <w:r>
        <w:rPr>
          <w:rFonts w:eastAsia="仿宋_GB2312"/>
          <w:color w:val="000000"/>
          <w:sz w:val="32"/>
          <w:szCs w:val="32"/>
        </w:rPr>
        <w:t>”</w:t>
      </w:r>
      <w:r>
        <w:rPr>
          <w:rFonts w:eastAsia="仿宋_GB2312"/>
          <w:color w:val="000000"/>
          <w:sz w:val="32"/>
          <w:szCs w:val="32"/>
        </w:rPr>
        <w:t>等学习平台，全体干部职工理论和思想政治素质进一步提高。</w:t>
      </w:r>
      <w:r>
        <w:rPr>
          <w:rFonts w:eastAsia="仿宋_GB2312"/>
          <w:b/>
          <w:color w:val="000000"/>
          <w:sz w:val="32"/>
          <w:szCs w:val="32"/>
        </w:rPr>
        <w:t>二是加强警示教育。</w:t>
      </w:r>
      <w:r>
        <w:rPr>
          <w:rFonts w:eastAsia="仿宋_GB2312"/>
          <w:color w:val="000000"/>
          <w:sz w:val="32"/>
          <w:szCs w:val="32"/>
        </w:rPr>
        <w:t>定期组织学习纪委通报和警示教育典型案例，从思想上筑牢防线，严格落实意识形态工作责任制，强化阵地建设。</w:t>
      </w:r>
      <w:r>
        <w:rPr>
          <w:rFonts w:eastAsia="仿宋_GB2312"/>
          <w:b/>
          <w:color w:val="000000"/>
          <w:sz w:val="32"/>
          <w:szCs w:val="32"/>
        </w:rPr>
        <w:t>三是推进问题整改。</w:t>
      </w:r>
      <w:r>
        <w:rPr>
          <w:rFonts w:eastAsia="仿宋_GB2312"/>
          <w:color w:val="000000"/>
          <w:sz w:val="32"/>
          <w:szCs w:val="32"/>
        </w:rPr>
        <w:t>县委第三巡察组向县发展</w:t>
      </w:r>
      <w:proofErr w:type="gramStart"/>
      <w:r>
        <w:rPr>
          <w:rFonts w:eastAsia="仿宋_GB2312"/>
          <w:color w:val="000000"/>
          <w:sz w:val="32"/>
          <w:szCs w:val="32"/>
        </w:rPr>
        <w:t>改革局</w:t>
      </w:r>
      <w:proofErr w:type="gramEnd"/>
      <w:r>
        <w:rPr>
          <w:rFonts w:eastAsia="仿宋_GB2312"/>
          <w:color w:val="000000"/>
          <w:sz w:val="32"/>
          <w:szCs w:val="32"/>
        </w:rPr>
        <w:t>党组反馈的巡察意见，共反馈</w:t>
      </w:r>
      <w:r>
        <w:rPr>
          <w:rFonts w:eastAsia="仿宋_GB2312"/>
          <w:color w:val="000000"/>
          <w:sz w:val="32"/>
          <w:szCs w:val="32"/>
        </w:rPr>
        <w:t>3</w:t>
      </w:r>
      <w:r>
        <w:rPr>
          <w:rFonts w:eastAsia="仿宋_GB2312"/>
          <w:color w:val="000000"/>
          <w:sz w:val="32"/>
          <w:szCs w:val="32"/>
        </w:rPr>
        <w:t>个方面</w:t>
      </w:r>
      <w:r>
        <w:rPr>
          <w:rFonts w:eastAsia="仿宋_GB2312"/>
          <w:color w:val="000000"/>
          <w:sz w:val="32"/>
          <w:szCs w:val="32"/>
        </w:rPr>
        <w:t>11</w:t>
      </w:r>
      <w:r>
        <w:rPr>
          <w:rFonts w:eastAsia="仿宋_GB2312"/>
          <w:color w:val="000000"/>
          <w:sz w:val="32"/>
          <w:szCs w:val="32"/>
        </w:rPr>
        <w:t>项</w:t>
      </w:r>
      <w:r>
        <w:rPr>
          <w:rFonts w:eastAsia="仿宋_GB2312"/>
          <w:color w:val="000000"/>
          <w:sz w:val="32"/>
          <w:szCs w:val="32"/>
        </w:rPr>
        <w:t>27</w:t>
      </w:r>
      <w:r>
        <w:rPr>
          <w:rFonts w:eastAsia="仿宋_GB2312"/>
          <w:color w:val="000000"/>
          <w:sz w:val="32"/>
          <w:szCs w:val="32"/>
        </w:rPr>
        <w:t>个具体问</w:t>
      </w:r>
      <w:r>
        <w:rPr>
          <w:rFonts w:eastAsia="仿宋_GB2312"/>
          <w:color w:val="000000"/>
          <w:sz w:val="32"/>
          <w:szCs w:val="32"/>
        </w:rPr>
        <w:lastRenderedPageBreak/>
        <w:t>题，均按时整改到位并完成销号。</w:t>
      </w:r>
    </w:p>
    <w:p w:rsidR="00F10FD6" w:rsidRDefault="004938EE">
      <w:pPr>
        <w:pStyle w:val="2"/>
        <w:spacing w:line="560" w:lineRule="exact"/>
        <w:rPr>
          <w:rStyle w:val="22"/>
        </w:rPr>
      </w:pPr>
      <w:bookmarkStart w:id="23" w:name="_Toc15377200"/>
      <w:bookmarkStart w:id="24" w:name="_Toc180160377"/>
      <w:bookmarkStart w:id="25" w:name="_Toc15396601"/>
      <w:r>
        <w:rPr>
          <w:rStyle w:val="22"/>
        </w:rPr>
        <w:t>二、机构设置</w:t>
      </w:r>
      <w:bookmarkEnd w:id="23"/>
      <w:bookmarkEnd w:id="24"/>
      <w:bookmarkEnd w:id="25"/>
    </w:p>
    <w:p w:rsidR="00F10FD6" w:rsidRDefault="004938EE">
      <w:pPr>
        <w:snapToGrid w:val="0"/>
        <w:spacing w:line="560" w:lineRule="exact"/>
        <w:ind w:firstLine="640"/>
        <w:rPr>
          <w:rFonts w:eastAsia="仿宋_GB2312"/>
          <w:color w:val="000000"/>
          <w:sz w:val="32"/>
          <w:szCs w:val="32"/>
        </w:rPr>
      </w:pPr>
      <w:bookmarkStart w:id="26" w:name="_Toc85023681"/>
      <w:r>
        <w:rPr>
          <w:rFonts w:eastAsia="仿宋_GB2312"/>
          <w:sz w:val="32"/>
          <w:szCs w:val="32"/>
        </w:rPr>
        <w:t>盐边县发展和</w:t>
      </w:r>
      <w:proofErr w:type="gramStart"/>
      <w:r>
        <w:rPr>
          <w:rFonts w:eastAsia="仿宋_GB2312"/>
          <w:sz w:val="32"/>
          <w:szCs w:val="32"/>
        </w:rPr>
        <w:t>改革聚</w:t>
      </w:r>
      <w:r>
        <w:rPr>
          <w:rFonts w:eastAsia="仿宋_GB2312"/>
          <w:color w:val="000000"/>
          <w:sz w:val="32"/>
          <w:szCs w:val="32"/>
        </w:rPr>
        <w:t>共设置</w:t>
      </w:r>
      <w:proofErr w:type="gramEnd"/>
      <w:r>
        <w:rPr>
          <w:rFonts w:eastAsia="仿宋_GB2312"/>
          <w:color w:val="000000"/>
          <w:sz w:val="32"/>
          <w:szCs w:val="32"/>
        </w:rPr>
        <w:t>内设科室</w:t>
      </w:r>
      <w:r>
        <w:rPr>
          <w:rFonts w:eastAsia="仿宋_GB2312"/>
          <w:color w:val="000000"/>
          <w:sz w:val="32"/>
          <w:szCs w:val="32"/>
        </w:rPr>
        <w:t>8</w:t>
      </w:r>
      <w:r>
        <w:rPr>
          <w:rFonts w:eastAsia="仿宋_GB2312"/>
          <w:color w:val="000000"/>
          <w:sz w:val="32"/>
          <w:szCs w:val="32"/>
        </w:rPr>
        <w:t>个，驻委纪检监察组</w:t>
      </w:r>
      <w:r>
        <w:rPr>
          <w:rFonts w:eastAsia="仿宋_GB2312"/>
          <w:color w:val="000000"/>
          <w:sz w:val="32"/>
          <w:szCs w:val="32"/>
        </w:rPr>
        <w:t>1</w:t>
      </w:r>
      <w:r>
        <w:rPr>
          <w:rFonts w:eastAsia="仿宋_GB2312"/>
          <w:color w:val="000000"/>
          <w:sz w:val="32"/>
          <w:szCs w:val="32"/>
        </w:rPr>
        <w:t>个，其他事业单位</w:t>
      </w:r>
      <w:r>
        <w:rPr>
          <w:rFonts w:eastAsia="仿宋_GB2312"/>
          <w:color w:val="000000"/>
          <w:sz w:val="32"/>
          <w:szCs w:val="32"/>
        </w:rPr>
        <w:t>2</w:t>
      </w:r>
      <w:r>
        <w:rPr>
          <w:rFonts w:eastAsia="仿宋_GB2312"/>
          <w:color w:val="000000"/>
          <w:sz w:val="32"/>
          <w:szCs w:val="32"/>
        </w:rPr>
        <w:t>个：盐边县项目推进服务中心</w:t>
      </w:r>
      <w:bookmarkEnd w:id="26"/>
      <w:r>
        <w:rPr>
          <w:rFonts w:eastAsia="仿宋_GB2312"/>
          <w:color w:val="000000"/>
          <w:sz w:val="32"/>
          <w:szCs w:val="32"/>
        </w:rPr>
        <w:t>、粮食和物资储备中心</w:t>
      </w:r>
    </w:p>
    <w:p w:rsidR="00F10FD6" w:rsidRDefault="004938EE">
      <w:pPr>
        <w:pStyle w:val="a0"/>
        <w:adjustRightInd w:val="0"/>
        <w:snapToGrid w:val="0"/>
        <w:spacing w:before="93" w:line="560" w:lineRule="exact"/>
        <w:ind w:firstLineChars="210" w:firstLine="672"/>
        <w:rPr>
          <w:rFonts w:ascii="Times New Roman"/>
          <w:sz w:val="32"/>
          <w:szCs w:val="32"/>
        </w:rPr>
      </w:pPr>
      <w:r>
        <w:rPr>
          <w:rFonts w:ascii="Times New Roman"/>
          <w:sz w:val="32"/>
          <w:szCs w:val="32"/>
        </w:rPr>
        <w:t>纳入县发展和</w:t>
      </w:r>
      <w:proofErr w:type="gramStart"/>
      <w:r>
        <w:rPr>
          <w:rFonts w:ascii="Times New Roman"/>
          <w:sz w:val="32"/>
          <w:szCs w:val="32"/>
        </w:rPr>
        <w:t>改革局</w:t>
      </w:r>
      <w:proofErr w:type="gramEnd"/>
      <w:r>
        <w:rPr>
          <w:rFonts w:ascii="Times New Roman"/>
          <w:sz w:val="32"/>
          <w:szCs w:val="32"/>
        </w:rPr>
        <w:t>2023</w:t>
      </w:r>
      <w:r>
        <w:rPr>
          <w:rFonts w:ascii="Times New Roman"/>
          <w:sz w:val="32"/>
          <w:szCs w:val="32"/>
        </w:rPr>
        <w:t>年度部门决算编制范围的非独立核算二级预算单位（</w:t>
      </w:r>
      <w:r>
        <w:rPr>
          <w:rFonts w:ascii="Times New Roman"/>
          <w:color w:val="000000"/>
          <w:sz w:val="32"/>
          <w:szCs w:val="32"/>
        </w:rPr>
        <w:t>非独立核算</w:t>
      </w:r>
      <w:r>
        <w:rPr>
          <w:rFonts w:ascii="Times New Roman"/>
          <w:sz w:val="32"/>
          <w:szCs w:val="32"/>
        </w:rPr>
        <w:t>）包括：</w:t>
      </w:r>
    </w:p>
    <w:p w:rsidR="00F10FD6" w:rsidRDefault="004938EE">
      <w:pPr>
        <w:pStyle w:val="a0"/>
        <w:adjustRightInd w:val="0"/>
        <w:snapToGrid w:val="0"/>
        <w:spacing w:before="93" w:line="560" w:lineRule="exact"/>
        <w:ind w:firstLineChars="200" w:firstLine="640"/>
        <w:rPr>
          <w:rFonts w:ascii="Times New Roman"/>
          <w:sz w:val="32"/>
          <w:szCs w:val="32"/>
        </w:rPr>
      </w:pPr>
      <w:r>
        <w:rPr>
          <w:rFonts w:ascii="Times New Roman"/>
          <w:sz w:val="32"/>
          <w:szCs w:val="32"/>
        </w:rPr>
        <w:t>1</w:t>
      </w:r>
      <w:r>
        <w:rPr>
          <w:rFonts w:ascii="Times New Roman"/>
          <w:sz w:val="32"/>
          <w:szCs w:val="32"/>
        </w:rPr>
        <w:t>、盐边县项目推进服务中心</w:t>
      </w:r>
    </w:p>
    <w:p w:rsidR="00F10FD6" w:rsidRDefault="004938EE">
      <w:pPr>
        <w:snapToGrid w:val="0"/>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、粮食和物资储备中心</w:t>
      </w:r>
    </w:p>
    <w:p w:rsidR="00F10FD6" w:rsidRDefault="00F10FD6">
      <w:pPr>
        <w:spacing w:line="560" w:lineRule="exact"/>
      </w:pPr>
    </w:p>
    <w:bookmarkEnd w:id="18"/>
    <w:bookmarkEnd w:id="19"/>
    <w:p w:rsidR="00F10FD6" w:rsidRDefault="004938EE">
      <w:pPr>
        <w:widowControl/>
        <w:jc w:val="left"/>
        <w:rPr>
          <w:rFonts w:eastAsia="仿宋"/>
          <w:kern w:val="0"/>
          <w:sz w:val="32"/>
          <w:szCs w:val="32"/>
        </w:rPr>
      </w:pPr>
      <w:r>
        <w:rPr>
          <w:rFonts w:eastAsia="仿宋"/>
          <w:sz w:val="32"/>
          <w:szCs w:val="32"/>
        </w:rPr>
        <w:br w:type="page"/>
      </w:r>
    </w:p>
    <w:p w:rsidR="00F10FD6" w:rsidRDefault="004938EE">
      <w:pPr>
        <w:pStyle w:val="1"/>
        <w:spacing w:line="560" w:lineRule="exact"/>
        <w:ind w:right="440"/>
        <w:jc w:val="center"/>
        <w:rPr>
          <w:rStyle w:val="1Char"/>
          <w:bCs/>
        </w:rPr>
      </w:pPr>
      <w:bookmarkStart w:id="27" w:name="_Toc180160378"/>
      <w:bookmarkStart w:id="28" w:name="_Toc15377204"/>
      <w:bookmarkStart w:id="29" w:name="_Toc15396602"/>
      <w:r>
        <w:rPr>
          <w:b w:val="0"/>
        </w:rPr>
        <w:lastRenderedPageBreak/>
        <w:t>第二部分</w:t>
      </w:r>
      <w:r>
        <w:rPr>
          <w:b w:val="0"/>
        </w:rPr>
        <w:t xml:space="preserve"> 2023</w:t>
      </w:r>
      <w:r>
        <w:rPr>
          <w:b w:val="0"/>
        </w:rPr>
        <w:t>年度</w:t>
      </w:r>
      <w:r>
        <w:rPr>
          <w:rFonts w:hint="eastAsia"/>
          <w:b w:val="0"/>
        </w:rPr>
        <w:t>部门</w:t>
      </w:r>
      <w:r>
        <w:rPr>
          <w:rStyle w:val="1Char"/>
          <w:bCs/>
        </w:rPr>
        <w:t>决算情况说明</w:t>
      </w:r>
      <w:bookmarkEnd w:id="27"/>
      <w:bookmarkEnd w:id="28"/>
      <w:bookmarkEnd w:id="29"/>
    </w:p>
    <w:p w:rsidR="00F10FD6" w:rsidRDefault="00F10FD6">
      <w:pPr>
        <w:spacing w:line="560" w:lineRule="exact"/>
      </w:pPr>
    </w:p>
    <w:p w:rsidR="00F10FD6" w:rsidRDefault="004938EE">
      <w:pPr>
        <w:pStyle w:val="2"/>
        <w:spacing w:line="560" w:lineRule="exact"/>
        <w:rPr>
          <w:rStyle w:val="22"/>
        </w:rPr>
      </w:pPr>
      <w:bookmarkStart w:id="30" w:name="_Toc15377205"/>
      <w:bookmarkStart w:id="31" w:name="_Toc15396603"/>
      <w:bookmarkStart w:id="32" w:name="_Toc180160379"/>
      <w:r>
        <w:rPr>
          <w:rStyle w:val="22"/>
        </w:rPr>
        <w:t>一、收入支出决算总体情况说明</w:t>
      </w:r>
      <w:bookmarkEnd w:id="30"/>
      <w:bookmarkEnd w:id="31"/>
      <w:bookmarkEnd w:id="32"/>
    </w:p>
    <w:p w:rsidR="00F10FD6" w:rsidRDefault="004938EE">
      <w:pPr>
        <w:spacing w:line="560" w:lineRule="exact"/>
        <w:ind w:firstLineChars="200" w:firstLine="640"/>
        <w:rPr>
          <w:lang w:val="zh-CN"/>
        </w:rPr>
      </w:pPr>
      <w:r>
        <w:rPr>
          <w:rFonts w:eastAsia="仿宋_GB2312"/>
          <w:color w:val="000000"/>
          <w:sz w:val="32"/>
          <w:szCs w:val="32"/>
          <w:lang w:val="zh-CN"/>
        </w:rPr>
        <w:t>2023</w:t>
      </w:r>
      <w:r>
        <w:rPr>
          <w:rFonts w:eastAsia="仿宋_GB2312"/>
          <w:color w:val="000000"/>
          <w:sz w:val="32"/>
          <w:szCs w:val="32"/>
          <w:lang w:val="zh-CN"/>
        </w:rPr>
        <w:t>年度收、支总计均为</w:t>
      </w:r>
      <w:r>
        <w:rPr>
          <w:rFonts w:eastAsia="仿宋_GB2312"/>
          <w:b/>
          <w:color w:val="000000"/>
          <w:sz w:val="32"/>
          <w:szCs w:val="32"/>
          <w:lang w:val="zh-CN"/>
        </w:rPr>
        <w:t>3385.2</w:t>
      </w:r>
      <w:r>
        <w:rPr>
          <w:rFonts w:eastAsia="仿宋_GB2312"/>
          <w:color w:val="000000"/>
          <w:sz w:val="32"/>
          <w:szCs w:val="32"/>
          <w:lang w:val="zh-CN"/>
        </w:rPr>
        <w:t>万元。与</w:t>
      </w:r>
      <w:r>
        <w:rPr>
          <w:rFonts w:eastAsia="仿宋_GB2312"/>
          <w:color w:val="000000"/>
          <w:sz w:val="32"/>
          <w:szCs w:val="32"/>
          <w:lang w:val="zh-CN"/>
        </w:rPr>
        <w:t>2022</w:t>
      </w:r>
      <w:r>
        <w:rPr>
          <w:rFonts w:eastAsia="仿宋_GB2312"/>
          <w:color w:val="000000"/>
          <w:sz w:val="32"/>
          <w:szCs w:val="32"/>
          <w:lang w:val="zh-CN"/>
        </w:rPr>
        <w:t>年</w:t>
      </w:r>
      <w:r>
        <w:rPr>
          <w:rFonts w:eastAsia="仿宋_GB2312"/>
          <w:b/>
          <w:color w:val="000000"/>
          <w:sz w:val="32"/>
          <w:szCs w:val="32"/>
          <w:lang w:val="zh-CN"/>
        </w:rPr>
        <w:t>4261.48</w:t>
      </w:r>
      <w:r>
        <w:rPr>
          <w:rFonts w:eastAsia="仿宋_GB2312"/>
          <w:color w:val="000000"/>
          <w:sz w:val="32"/>
          <w:szCs w:val="32"/>
          <w:lang w:val="zh-CN"/>
        </w:rPr>
        <w:t>万元相比，财政拨款收支总计各减少</w:t>
      </w:r>
      <w:r>
        <w:rPr>
          <w:rFonts w:eastAsia="仿宋_GB2312"/>
          <w:color w:val="000000"/>
          <w:sz w:val="32"/>
          <w:szCs w:val="32"/>
          <w:lang w:val="zh-CN"/>
        </w:rPr>
        <w:t>876.28</w:t>
      </w:r>
      <w:r>
        <w:rPr>
          <w:rFonts w:eastAsia="仿宋_GB2312"/>
          <w:color w:val="000000"/>
          <w:sz w:val="32"/>
          <w:szCs w:val="32"/>
          <w:lang w:val="zh-CN"/>
        </w:rPr>
        <w:t>万元，减少</w:t>
      </w:r>
      <w:r>
        <w:rPr>
          <w:rFonts w:eastAsia="仿宋_GB2312"/>
          <w:color w:val="000000"/>
          <w:sz w:val="32"/>
          <w:szCs w:val="32"/>
          <w:lang w:val="zh-CN"/>
        </w:rPr>
        <w:t>20.56%</w:t>
      </w:r>
      <w:r>
        <w:rPr>
          <w:rFonts w:eastAsia="仿宋_GB2312"/>
          <w:color w:val="000000"/>
          <w:sz w:val="32"/>
          <w:szCs w:val="32"/>
          <w:lang w:val="zh-CN"/>
        </w:rPr>
        <w:t>。主要变动原因是：一是基本支出较上年增加</w:t>
      </w:r>
      <w:r>
        <w:rPr>
          <w:rFonts w:eastAsia="仿宋_GB2312"/>
          <w:color w:val="000000"/>
          <w:sz w:val="32"/>
          <w:szCs w:val="32"/>
          <w:lang w:val="zh-CN"/>
        </w:rPr>
        <w:t>97.25</w:t>
      </w:r>
      <w:r>
        <w:rPr>
          <w:rFonts w:eastAsia="仿宋_GB2312"/>
          <w:color w:val="000000"/>
          <w:sz w:val="32"/>
          <w:szCs w:val="32"/>
          <w:lang w:val="zh-CN"/>
        </w:rPr>
        <w:t>万元，增加原因</w:t>
      </w:r>
      <w:r>
        <w:rPr>
          <w:rFonts w:eastAsia="仿宋_GB2312"/>
          <w:color w:val="000000"/>
          <w:sz w:val="32"/>
          <w:szCs w:val="32"/>
          <w:lang w:val="zh-CN"/>
        </w:rPr>
        <w:t>2023</w:t>
      </w:r>
      <w:r>
        <w:rPr>
          <w:rFonts w:eastAsia="仿宋_GB2312"/>
          <w:color w:val="000000"/>
          <w:sz w:val="32"/>
          <w:szCs w:val="32"/>
          <w:lang w:val="zh-CN"/>
        </w:rPr>
        <w:t>年发放基础性绩效及补充医疗保险。二是项目资金增加</w:t>
      </w:r>
      <w:r>
        <w:rPr>
          <w:rFonts w:eastAsia="仿宋_GB2312"/>
          <w:color w:val="000000"/>
          <w:sz w:val="32"/>
          <w:szCs w:val="32"/>
          <w:lang w:val="zh-CN"/>
        </w:rPr>
        <w:t>1.52</w:t>
      </w:r>
      <w:r>
        <w:rPr>
          <w:rFonts w:eastAsia="仿宋_GB2312"/>
          <w:color w:val="000000"/>
          <w:sz w:val="32"/>
          <w:szCs w:val="32"/>
          <w:lang w:val="zh-CN"/>
        </w:rPr>
        <w:t>万元。</w:t>
      </w:r>
    </w:p>
    <w:p w:rsidR="00F10FD6" w:rsidRDefault="004938EE">
      <w:pPr>
        <w:spacing w:line="560" w:lineRule="exact"/>
        <w:ind w:firstLineChars="200" w:firstLine="420"/>
        <w:jc w:val="center"/>
      </w:pPr>
      <w:r>
        <w:rPr>
          <w:noProof/>
        </w:rPr>
        <w:drawing>
          <wp:anchor distT="0" distB="0" distL="114300" distR="114300" simplePos="0" relativeHeight="251662336" behindDoc="0" locked="0" layoutInCell="1" allowOverlap="1">
            <wp:simplePos x="0" y="0"/>
            <wp:positionH relativeFrom="column">
              <wp:posOffset>219075</wp:posOffset>
            </wp:positionH>
            <wp:positionV relativeFrom="paragraph">
              <wp:posOffset>80645</wp:posOffset>
            </wp:positionV>
            <wp:extent cx="4826000" cy="2743200"/>
            <wp:effectExtent l="0" t="0" r="12700" b="19050"/>
            <wp:wrapTopAndBottom/>
            <wp:docPr id="22"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eastAsia="仿宋_GB2312"/>
          <w:color w:val="000000"/>
          <w:sz w:val="32"/>
          <w:szCs w:val="32"/>
          <w:lang w:val="zh-CN"/>
        </w:rPr>
        <w:t>图</w:t>
      </w:r>
      <w:r>
        <w:rPr>
          <w:rFonts w:eastAsia="仿宋_GB2312"/>
          <w:color w:val="000000"/>
          <w:sz w:val="32"/>
          <w:szCs w:val="32"/>
          <w:lang w:val="zh-CN"/>
        </w:rPr>
        <w:t>1</w:t>
      </w:r>
      <w:r>
        <w:rPr>
          <w:rFonts w:eastAsia="仿宋_GB2312"/>
          <w:color w:val="000000"/>
          <w:sz w:val="32"/>
          <w:szCs w:val="32"/>
          <w:lang w:val="zh-CN"/>
        </w:rPr>
        <w:t>：收、支决算总计变动情况图</w:t>
      </w:r>
    </w:p>
    <w:p w:rsidR="00F10FD6" w:rsidRDefault="004938EE">
      <w:pPr>
        <w:pStyle w:val="2"/>
        <w:spacing w:line="560" w:lineRule="exact"/>
        <w:rPr>
          <w:rStyle w:val="22"/>
        </w:rPr>
      </w:pPr>
      <w:bookmarkStart w:id="33" w:name="_Toc15377206"/>
      <w:bookmarkStart w:id="34" w:name="_Toc15396604"/>
      <w:bookmarkStart w:id="35" w:name="_Toc180160380"/>
      <w:r>
        <w:rPr>
          <w:rStyle w:val="22"/>
          <w:rFonts w:hint="eastAsia"/>
        </w:rPr>
        <w:t>二、</w:t>
      </w:r>
      <w:r>
        <w:rPr>
          <w:rStyle w:val="22"/>
        </w:rPr>
        <w:t>收入决算情况说明</w:t>
      </w:r>
      <w:bookmarkEnd w:id="33"/>
      <w:bookmarkEnd w:id="34"/>
      <w:bookmarkEnd w:id="35"/>
    </w:p>
    <w:p w:rsidR="00F10FD6" w:rsidRDefault="004938EE">
      <w:pPr>
        <w:snapToGrid w:val="0"/>
        <w:spacing w:line="560" w:lineRule="exact"/>
        <w:ind w:firstLine="640"/>
        <w:rPr>
          <w:rFonts w:eastAsia="仿宋_GB2312"/>
          <w:b/>
          <w:sz w:val="32"/>
          <w:szCs w:val="32"/>
        </w:rPr>
      </w:pPr>
      <w:r>
        <w:rPr>
          <w:rFonts w:eastAsia="仿宋_GB2312"/>
          <w:sz w:val="32"/>
          <w:szCs w:val="32"/>
        </w:rPr>
        <w:t>2023</w:t>
      </w:r>
      <w:r>
        <w:rPr>
          <w:rFonts w:eastAsia="仿宋_GB2312"/>
          <w:sz w:val="32"/>
          <w:szCs w:val="32"/>
        </w:rPr>
        <w:t>年度本年收入合计</w:t>
      </w:r>
      <w:r>
        <w:rPr>
          <w:rFonts w:eastAsia="仿宋_GB2312"/>
          <w:b/>
          <w:sz w:val="32"/>
          <w:szCs w:val="32"/>
        </w:rPr>
        <w:t>3385.2</w:t>
      </w:r>
      <w:r>
        <w:rPr>
          <w:rFonts w:eastAsia="仿宋_GB2312"/>
          <w:sz w:val="32"/>
          <w:szCs w:val="32"/>
        </w:rPr>
        <w:t>万元，其中：一般公共预算财政拨款收入</w:t>
      </w:r>
      <w:r>
        <w:rPr>
          <w:rFonts w:eastAsia="仿宋_GB2312"/>
          <w:b/>
          <w:sz w:val="32"/>
          <w:szCs w:val="32"/>
        </w:rPr>
        <w:t>3116.75</w:t>
      </w:r>
      <w:r>
        <w:rPr>
          <w:rFonts w:eastAsia="仿宋_GB2312"/>
          <w:sz w:val="32"/>
          <w:szCs w:val="32"/>
        </w:rPr>
        <w:t>万元，占</w:t>
      </w:r>
      <w:r>
        <w:rPr>
          <w:rFonts w:eastAsia="仿宋_GB2312"/>
          <w:b/>
          <w:sz w:val="32"/>
          <w:szCs w:val="32"/>
        </w:rPr>
        <w:t>92.07%</w:t>
      </w:r>
      <w:r>
        <w:rPr>
          <w:rFonts w:eastAsia="仿宋_GB2312"/>
          <w:sz w:val="32"/>
          <w:szCs w:val="32"/>
        </w:rPr>
        <w:t>；政府性基金预算财政拨款收入</w:t>
      </w:r>
      <w:r>
        <w:rPr>
          <w:rFonts w:eastAsia="仿宋_GB2312"/>
          <w:sz w:val="32"/>
          <w:szCs w:val="32"/>
        </w:rPr>
        <w:t>0</w:t>
      </w:r>
      <w:r>
        <w:rPr>
          <w:rFonts w:eastAsia="仿宋_GB2312"/>
          <w:sz w:val="32"/>
          <w:szCs w:val="32"/>
        </w:rPr>
        <w:t>万元，占</w:t>
      </w:r>
      <w:r>
        <w:rPr>
          <w:rFonts w:eastAsia="仿宋_GB2312"/>
          <w:sz w:val="32"/>
          <w:szCs w:val="32"/>
        </w:rPr>
        <w:t>0.00%</w:t>
      </w:r>
      <w:r>
        <w:rPr>
          <w:rFonts w:eastAsia="仿宋_GB2312"/>
          <w:sz w:val="32"/>
          <w:szCs w:val="32"/>
        </w:rPr>
        <w:t>；国有资本经营预算财政拨款收入</w:t>
      </w:r>
      <w:r>
        <w:rPr>
          <w:rFonts w:eastAsia="仿宋_GB2312"/>
          <w:sz w:val="32"/>
          <w:szCs w:val="32"/>
        </w:rPr>
        <w:t>0.00</w:t>
      </w:r>
      <w:r>
        <w:rPr>
          <w:rFonts w:eastAsia="仿宋_GB2312"/>
          <w:sz w:val="32"/>
          <w:szCs w:val="32"/>
        </w:rPr>
        <w:t>万元，占</w:t>
      </w:r>
      <w:r>
        <w:rPr>
          <w:rFonts w:eastAsia="仿宋_GB2312"/>
          <w:sz w:val="32"/>
          <w:szCs w:val="32"/>
        </w:rPr>
        <w:t>0%</w:t>
      </w:r>
      <w:r>
        <w:rPr>
          <w:rFonts w:eastAsia="仿宋_GB2312"/>
          <w:sz w:val="32"/>
          <w:szCs w:val="32"/>
        </w:rPr>
        <w:t>；上级补助收入</w:t>
      </w:r>
      <w:r>
        <w:rPr>
          <w:rFonts w:eastAsia="仿宋_GB2312"/>
          <w:sz w:val="32"/>
          <w:szCs w:val="32"/>
        </w:rPr>
        <w:t>0.00</w:t>
      </w:r>
      <w:r>
        <w:rPr>
          <w:rFonts w:eastAsia="仿宋_GB2312"/>
          <w:sz w:val="32"/>
          <w:szCs w:val="32"/>
        </w:rPr>
        <w:t>万元，占</w:t>
      </w:r>
      <w:r>
        <w:rPr>
          <w:rFonts w:eastAsia="仿宋_GB2312"/>
          <w:sz w:val="32"/>
          <w:szCs w:val="32"/>
        </w:rPr>
        <w:t>0%</w:t>
      </w:r>
      <w:r>
        <w:rPr>
          <w:rFonts w:eastAsia="仿宋_GB2312"/>
          <w:sz w:val="32"/>
          <w:szCs w:val="32"/>
        </w:rPr>
        <w:t>；</w:t>
      </w:r>
      <w:r>
        <w:rPr>
          <w:rFonts w:eastAsia="仿宋_GB2312"/>
          <w:sz w:val="32"/>
          <w:szCs w:val="32"/>
        </w:rPr>
        <w:lastRenderedPageBreak/>
        <w:t>事业收入</w:t>
      </w:r>
      <w:r>
        <w:rPr>
          <w:rFonts w:eastAsia="仿宋_GB2312"/>
          <w:sz w:val="32"/>
          <w:szCs w:val="32"/>
        </w:rPr>
        <w:t>0.00</w:t>
      </w:r>
      <w:r>
        <w:rPr>
          <w:rFonts w:eastAsia="仿宋_GB2312"/>
          <w:sz w:val="32"/>
          <w:szCs w:val="32"/>
        </w:rPr>
        <w:t>万元，占</w:t>
      </w:r>
      <w:r>
        <w:rPr>
          <w:rFonts w:eastAsia="仿宋_GB2312"/>
          <w:sz w:val="32"/>
          <w:szCs w:val="32"/>
        </w:rPr>
        <w:t>0%</w:t>
      </w:r>
      <w:r>
        <w:rPr>
          <w:rFonts w:eastAsia="仿宋_GB2312"/>
          <w:sz w:val="32"/>
          <w:szCs w:val="32"/>
        </w:rPr>
        <w:t>；经营收入</w:t>
      </w:r>
      <w:r>
        <w:rPr>
          <w:rFonts w:eastAsia="仿宋_GB2312"/>
          <w:sz w:val="32"/>
          <w:szCs w:val="32"/>
        </w:rPr>
        <w:t>0.00</w:t>
      </w:r>
      <w:r>
        <w:rPr>
          <w:rFonts w:eastAsia="仿宋_GB2312"/>
          <w:sz w:val="32"/>
          <w:szCs w:val="32"/>
        </w:rPr>
        <w:t>万元，占</w:t>
      </w:r>
      <w:r>
        <w:rPr>
          <w:rFonts w:eastAsia="仿宋_GB2312"/>
          <w:sz w:val="32"/>
          <w:szCs w:val="32"/>
        </w:rPr>
        <w:t>0%</w:t>
      </w:r>
      <w:r>
        <w:rPr>
          <w:rFonts w:eastAsia="仿宋_GB2312"/>
          <w:sz w:val="32"/>
          <w:szCs w:val="32"/>
        </w:rPr>
        <w:t>；附属单位上缴收入</w:t>
      </w:r>
      <w:r>
        <w:rPr>
          <w:rFonts w:eastAsia="仿宋_GB2312"/>
          <w:sz w:val="32"/>
          <w:szCs w:val="32"/>
        </w:rPr>
        <w:t>0.00</w:t>
      </w:r>
      <w:r>
        <w:rPr>
          <w:rFonts w:eastAsia="仿宋_GB2312"/>
          <w:sz w:val="32"/>
          <w:szCs w:val="32"/>
        </w:rPr>
        <w:t>万元，占</w:t>
      </w:r>
      <w:r>
        <w:rPr>
          <w:rFonts w:eastAsia="仿宋_GB2312"/>
          <w:sz w:val="32"/>
          <w:szCs w:val="32"/>
        </w:rPr>
        <w:t>0%</w:t>
      </w:r>
      <w:r>
        <w:rPr>
          <w:rFonts w:eastAsia="仿宋_GB2312"/>
          <w:sz w:val="32"/>
          <w:szCs w:val="32"/>
        </w:rPr>
        <w:t>；其他收入</w:t>
      </w:r>
      <w:r>
        <w:rPr>
          <w:rFonts w:eastAsia="仿宋_GB2312"/>
          <w:b/>
          <w:sz w:val="32"/>
          <w:szCs w:val="32"/>
        </w:rPr>
        <w:t>268.45</w:t>
      </w:r>
      <w:r>
        <w:rPr>
          <w:rFonts w:eastAsia="仿宋_GB2312"/>
          <w:sz w:val="32"/>
          <w:szCs w:val="32"/>
        </w:rPr>
        <w:t>万元，占</w:t>
      </w:r>
      <w:r>
        <w:rPr>
          <w:rFonts w:eastAsia="仿宋_GB2312"/>
          <w:b/>
          <w:sz w:val="32"/>
          <w:szCs w:val="32"/>
        </w:rPr>
        <w:t>7.93</w:t>
      </w:r>
      <w:r>
        <w:rPr>
          <w:rFonts w:eastAsia="仿宋_GB2312"/>
          <w:sz w:val="32"/>
          <w:szCs w:val="32"/>
        </w:rPr>
        <w:t>%</w:t>
      </w:r>
    </w:p>
    <w:p w:rsidR="00F10FD6" w:rsidRDefault="004938EE">
      <w:pPr>
        <w:pStyle w:val="a0"/>
        <w:spacing w:before="93" w:line="560" w:lineRule="exact"/>
        <w:jc w:val="center"/>
        <w:rPr>
          <w:rFonts w:eastAsia="仿宋"/>
          <w:sz w:val="32"/>
          <w:szCs w:val="32"/>
        </w:rPr>
      </w:pPr>
      <w:r>
        <w:rPr>
          <w:rFonts w:ascii="Times New Roman"/>
          <w:noProof/>
        </w:rPr>
        <w:drawing>
          <wp:anchor distT="0" distB="0" distL="114300" distR="114300" simplePos="0" relativeHeight="251659264" behindDoc="0" locked="0" layoutInCell="1" allowOverlap="0">
            <wp:simplePos x="0" y="0"/>
            <wp:positionH relativeFrom="column">
              <wp:posOffset>560705</wp:posOffset>
            </wp:positionH>
            <wp:positionV relativeFrom="paragraph">
              <wp:posOffset>352425</wp:posOffset>
            </wp:positionV>
            <wp:extent cx="4591050" cy="2762250"/>
            <wp:effectExtent l="0" t="0" r="0" b="0"/>
            <wp:wrapTopAndBottom/>
            <wp:docPr id="4" name="图表 7"/>
            <wp:cNvGraphicFramePr/>
            <a:graphic xmlns:a="http://schemas.openxmlformats.org/drawingml/2006/main">
              <a:graphicData uri="http://schemas.openxmlformats.org/drawingml/2006/picture">
                <pic:pic xmlns:pic="http://schemas.openxmlformats.org/drawingml/2006/picture">
                  <pic:nvPicPr>
                    <pic:cNvPr id="4" name="图表 7"/>
                    <pic:cNvPicPr/>
                  </pic:nvPicPr>
                  <pic:blipFill>
                    <a:blip r:embed="rId11">
                      <a:clrChange>
                        <a:clrFrom>
                          <a:srgbClr val="FFFFFF"/>
                        </a:clrFrom>
                        <a:clrTo>
                          <a:srgbClr val="FFFFFF">
                            <a:alpha val="0"/>
                          </a:srgbClr>
                        </a:clrTo>
                      </a:clrChange>
                    </a:blip>
                    <a:stretch>
                      <a:fillRect/>
                    </a:stretch>
                  </pic:blipFill>
                  <pic:spPr>
                    <a:xfrm>
                      <a:off x="0" y="0"/>
                      <a:ext cx="4591050" cy="2762250"/>
                    </a:xfrm>
                    <a:prstGeom prst="rect">
                      <a:avLst/>
                    </a:prstGeom>
                    <a:noFill/>
                    <a:ln>
                      <a:noFill/>
                    </a:ln>
                  </pic:spPr>
                </pic:pic>
              </a:graphicData>
            </a:graphic>
          </wp:anchor>
        </w:drawing>
      </w:r>
      <w:r>
        <w:rPr>
          <w:rFonts w:ascii="Times New Roman" w:eastAsia="仿宋"/>
          <w:sz w:val="32"/>
          <w:szCs w:val="32"/>
        </w:rPr>
        <w:t>图</w:t>
      </w:r>
      <w:r>
        <w:rPr>
          <w:rFonts w:ascii="Times New Roman" w:eastAsia="仿宋"/>
          <w:sz w:val="32"/>
          <w:szCs w:val="32"/>
        </w:rPr>
        <w:t>2</w:t>
      </w:r>
      <w:r>
        <w:rPr>
          <w:rFonts w:ascii="Times New Roman" w:eastAsia="仿宋"/>
          <w:sz w:val="32"/>
          <w:szCs w:val="32"/>
        </w:rPr>
        <w:t>：收入决算结构</w:t>
      </w:r>
      <w:r>
        <w:rPr>
          <w:rFonts w:eastAsia="仿宋"/>
          <w:sz w:val="32"/>
          <w:szCs w:val="32"/>
        </w:rPr>
        <w:t>图</w:t>
      </w:r>
    </w:p>
    <w:p w:rsidR="00F10FD6" w:rsidRDefault="00F10FD6">
      <w:pPr>
        <w:spacing w:line="560" w:lineRule="exact"/>
        <w:ind w:firstLineChars="200" w:firstLine="640"/>
        <w:rPr>
          <w:rFonts w:eastAsia="仿宋_GB2312"/>
          <w:sz w:val="32"/>
          <w:szCs w:val="32"/>
        </w:rPr>
      </w:pPr>
    </w:p>
    <w:p w:rsidR="00F10FD6" w:rsidRDefault="004938EE">
      <w:pPr>
        <w:pStyle w:val="2"/>
        <w:rPr>
          <w:rStyle w:val="22"/>
        </w:rPr>
      </w:pPr>
      <w:bookmarkStart w:id="36" w:name="_Toc15377207"/>
      <w:bookmarkStart w:id="37" w:name="_Toc180160381"/>
      <w:bookmarkStart w:id="38" w:name="_Toc15396605"/>
      <w:r>
        <w:rPr>
          <w:rStyle w:val="22"/>
        </w:rPr>
        <w:t>三、支出决算情况说明</w:t>
      </w:r>
      <w:bookmarkEnd w:id="36"/>
      <w:bookmarkEnd w:id="37"/>
      <w:bookmarkEnd w:id="38"/>
    </w:p>
    <w:p w:rsidR="00F10FD6" w:rsidRDefault="004938EE">
      <w:pPr>
        <w:snapToGrid w:val="0"/>
        <w:spacing w:line="560" w:lineRule="exact"/>
        <w:ind w:firstLine="640"/>
      </w:pPr>
      <w:r>
        <w:rPr>
          <w:rFonts w:eastAsia="仿宋_GB2312"/>
          <w:sz w:val="32"/>
          <w:szCs w:val="32"/>
        </w:rPr>
        <w:t>2023</w:t>
      </w:r>
      <w:r>
        <w:rPr>
          <w:rFonts w:eastAsia="仿宋_GB2312"/>
          <w:sz w:val="32"/>
          <w:szCs w:val="32"/>
        </w:rPr>
        <w:t>年度本年支出合计</w:t>
      </w:r>
      <w:r>
        <w:rPr>
          <w:rFonts w:eastAsia="仿宋_GB2312"/>
          <w:b/>
          <w:sz w:val="32"/>
          <w:szCs w:val="32"/>
        </w:rPr>
        <w:t>3385.2</w:t>
      </w:r>
      <w:r>
        <w:rPr>
          <w:rFonts w:eastAsia="仿宋_GB2312"/>
          <w:sz w:val="32"/>
          <w:szCs w:val="32"/>
        </w:rPr>
        <w:t>万元，其中：基本支出</w:t>
      </w:r>
      <w:r>
        <w:rPr>
          <w:rFonts w:eastAsia="仿宋_GB2312"/>
          <w:b/>
          <w:sz w:val="32"/>
          <w:szCs w:val="32"/>
        </w:rPr>
        <w:t>785.02</w:t>
      </w:r>
      <w:r>
        <w:rPr>
          <w:rFonts w:eastAsia="仿宋_GB2312"/>
          <w:sz w:val="32"/>
          <w:szCs w:val="32"/>
        </w:rPr>
        <w:t>万元，占</w:t>
      </w:r>
      <w:r>
        <w:rPr>
          <w:rFonts w:eastAsia="仿宋_GB2312"/>
          <w:b/>
          <w:sz w:val="32"/>
          <w:szCs w:val="32"/>
        </w:rPr>
        <w:t>23.19</w:t>
      </w:r>
      <w:r>
        <w:rPr>
          <w:rFonts w:eastAsia="仿宋_GB2312"/>
          <w:sz w:val="32"/>
          <w:szCs w:val="32"/>
        </w:rPr>
        <w:t>%</w:t>
      </w:r>
      <w:r>
        <w:rPr>
          <w:rFonts w:eastAsia="仿宋_GB2312"/>
          <w:sz w:val="32"/>
          <w:szCs w:val="32"/>
        </w:rPr>
        <w:t>；项目支出</w:t>
      </w:r>
      <w:r>
        <w:rPr>
          <w:rFonts w:eastAsia="仿宋_GB2312"/>
          <w:b/>
          <w:sz w:val="32"/>
          <w:szCs w:val="32"/>
        </w:rPr>
        <w:t>2600.18</w:t>
      </w:r>
      <w:r>
        <w:rPr>
          <w:rFonts w:eastAsia="仿宋_GB2312"/>
          <w:sz w:val="32"/>
          <w:szCs w:val="32"/>
        </w:rPr>
        <w:t>万元，占</w:t>
      </w:r>
      <w:r>
        <w:rPr>
          <w:rFonts w:eastAsia="仿宋_GB2312"/>
          <w:b/>
          <w:sz w:val="32"/>
          <w:szCs w:val="32"/>
        </w:rPr>
        <w:t>76.81</w:t>
      </w:r>
      <w:r>
        <w:rPr>
          <w:rFonts w:eastAsia="仿宋_GB2312"/>
          <w:sz w:val="32"/>
          <w:szCs w:val="32"/>
        </w:rPr>
        <w:t>%</w:t>
      </w:r>
      <w:r>
        <w:rPr>
          <w:rFonts w:eastAsia="仿宋_GB2312"/>
          <w:sz w:val="32"/>
          <w:szCs w:val="32"/>
        </w:rPr>
        <w:t>；上缴上级支出</w:t>
      </w:r>
      <w:r>
        <w:rPr>
          <w:rFonts w:eastAsia="仿宋_GB2312"/>
          <w:sz w:val="32"/>
          <w:szCs w:val="32"/>
        </w:rPr>
        <w:t>0.00</w:t>
      </w:r>
      <w:r>
        <w:rPr>
          <w:rFonts w:eastAsia="仿宋_GB2312"/>
          <w:sz w:val="32"/>
          <w:szCs w:val="32"/>
        </w:rPr>
        <w:t>万元，占</w:t>
      </w:r>
      <w:r>
        <w:rPr>
          <w:rFonts w:eastAsia="仿宋_GB2312"/>
          <w:sz w:val="32"/>
          <w:szCs w:val="32"/>
        </w:rPr>
        <w:t>0%</w:t>
      </w:r>
      <w:r>
        <w:rPr>
          <w:rFonts w:eastAsia="仿宋_GB2312"/>
          <w:sz w:val="32"/>
          <w:szCs w:val="32"/>
        </w:rPr>
        <w:t>；经营支出</w:t>
      </w:r>
      <w:r>
        <w:rPr>
          <w:rFonts w:eastAsia="仿宋_GB2312"/>
          <w:sz w:val="32"/>
          <w:szCs w:val="32"/>
        </w:rPr>
        <w:t>0.00</w:t>
      </w:r>
      <w:r>
        <w:rPr>
          <w:rFonts w:eastAsia="仿宋_GB2312"/>
          <w:sz w:val="32"/>
          <w:szCs w:val="32"/>
        </w:rPr>
        <w:t>万元，占</w:t>
      </w:r>
      <w:r>
        <w:rPr>
          <w:rFonts w:eastAsia="仿宋_GB2312"/>
          <w:sz w:val="32"/>
          <w:szCs w:val="32"/>
        </w:rPr>
        <w:t>0%</w:t>
      </w:r>
      <w:r>
        <w:rPr>
          <w:rFonts w:eastAsia="仿宋_GB2312"/>
          <w:sz w:val="32"/>
          <w:szCs w:val="32"/>
        </w:rPr>
        <w:t>；</w:t>
      </w:r>
      <w:r>
        <w:rPr>
          <w:rFonts w:eastAsia="仿宋"/>
          <w:sz w:val="32"/>
          <w:szCs w:val="32"/>
        </w:rPr>
        <w:t>对附属单位补助支出</w:t>
      </w:r>
      <w:r>
        <w:rPr>
          <w:rFonts w:eastAsia="仿宋"/>
          <w:sz w:val="32"/>
          <w:szCs w:val="32"/>
        </w:rPr>
        <w:t>0.00</w:t>
      </w:r>
      <w:r>
        <w:rPr>
          <w:rFonts w:eastAsia="仿宋"/>
          <w:sz w:val="32"/>
          <w:szCs w:val="32"/>
        </w:rPr>
        <w:t>万元，占</w:t>
      </w:r>
      <w:r>
        <w:rPr>
          <w:rFonts w:eastAsia="仿宋"/>
          <w:sz w:val="32"/>
          <w:szCs w:val="32"/>
        </w:rPr>
        <w:t>0%</w:t>
      </w:r>
      <w:r>
        <w:rPr>
          <w:rFonts w:eastAsia="仿宋"/>
          <w:sz w:val="32"/>
          <w:szCs w:val="32"/>
        </w:rPr>
        <w:t>。</w:t>
      </w:r>
    </w:p>
    <w:p w:rsidR="00F10FD6" w:rsidRDefault="00F10FD6">
      <w:pPr>
        <w:spacing w:line="560" w:lineRule="exact"/>
        <w:jc w:val="center"/>
        <w:rPr>
          <w:rFonts w:eastAsia="仿宋"/>
          <w:sz w:val="32"/>
          <w:szCs w:val="32"/>
        </w:rPr>
      </w:pPr>
    </w:p>
    <w:p w:rsidR="00F10FD6" w:rsidRDefault="00F10FD6">
      <w:pPr>
        <w:spacing w:line="560" w:lineRule="exact"/>
        <w:jc w:val="center"/>
        <w:rPr>
          <w:rFonts w:eastAsia="仿宋"/>
          <w:sz w:val="32"/>
          <w:szCs w:val="32"/>
        </w:rPr>
      </w:pPr>
    </w:p>
    <w:p w:rsidR="00F10FD6" w:rsidRDefault="004938EE">
      <w:pPr>
        <w:spacing w:line="560" w:lineRule="exact"/>
        <w:jc w:val="center"/>
        <w:rPr>
          <w:rFonts w:eastAsia="仿宋"/>
          <w:sz w:val="32"/>
          <w:szCs w:val="32"/>
        </w:rPr>
      </w:pPr>
      <w:r>
        <w:rPr>
          <w:rFonts w:eastAsia="仿宋_GB2312"/>
          <w:noProof/>
        </w:rPr>
        <w:lastRenderedPageBreak/>
        <w:drawing>
          <wp:anchor distT="0" distB="0" distL="114300" distR="114300" simplePos="0" relativeHeight="251661312" behindDoc="0" locked="0" layoutInCell="1" allowOverlap="0">
            <wp:simplePos x="0" y="0"/>
            <wp:positionH relativeFrom="column">
              <wp:posOffset>314325</wp:posOffset>
            </wp:positionH>
            <wp:positionV relativeFrom="paragraph">
              <wp:posOffset>-285115</wp:posOffset>
            </wp:positionV>
            <wp:extent cx="4643120" cy="2679065"/>
            <wp:effectExtent l="0" t="0" r="5080" b="6985"/>
            <wp:wrapTopAndBottom/>
            <wp:docPr id="5" name="图片 6"/>
            <wp:cNvGraphicFramePr/>
            <a:graphic xmlns:a="http://schemas.openxmlformats.org/drawingml/2006/main">
              <a:graphicData uri="http://schemas.openxmlformats.org/drawingml/2006/picture">
                <pic:pic xmlns:pic="http://schemas.openxmlformats.org/drawingml/2006/picture">
                  <pic:nvPicPr>
                    <pic:cNvPr id="5" name="图片 6"/>
                    <pic:cNvPicPr/>
                  </pic:nvPicPr>
                  <pic:blipFill>
                    <a:blip r:embed="rId12">
                      <a:clrChange>
                        <a:clrFrom>
                          <a:srgbClr val="FFFFFF"/>
                        </a:clrFrom>
                        <a:clrTo>
                          <a:srgbClr val="FFFFFF">
                            <a:alpha val="0"/>
                          </a:srgbClr>
                        </a:clrTo>
                      </a:clrChange>
                    </a:blip>
                    <a:stretch>
                      <a:fillRect/>
                    </a:stretch>
                  </pic:blipFill>
                  <pic:spPr>
                    <a:xfrm>
                      <a:off x="0" y="0"/>
                      <a:ext cx="4643120" cy="2679065"/>
                    </a:xfrm>
                    <a:prstGeom prst="rect">
                      <a:avLst/>
                    </a:prstGeom>
                    <a:noFill/>
                    <a:ln>
                      <a:noFill/>
                    </a:ln>
                  </pic:spPr>
                </pic:pic>
              </a:graphicData>
            </a:graphic>
          </wp:anchor>
        </w:drawing>
      </w:r>
      <w:r>
        <w:rPr>
          <w:rFonts w:eastAsia="仿宋"/>
          <w:sz w:val="32"/>
          <w:szCs w:val="32"/>
        </w:rPr>
        <w:t>图</w:t>
      </w:r>
      <w:r>
        <w:rPr>
          <w:rFonts w:eastAsia="仿宋"/>
          <w:sz w:val="32"/>
          <w:szCs w:val="32"/>
        </w:rPr>
        <w:t>3</w:t>
      </w:r>
      <w:r>
        <w:rPr>
          <w:rFonts w:eastAsia="仿宋"/>
          <w:sz w:val="32"/>
          <w:szCs w:val="32"/>
        </w:rPr>
        <w:t>：支出决算结构图</w:t>
      </w:r>
    </w:p>
    <w:p w:rsidR="00F10FD6" w:rsidRDefault="00F10FD6">
      <w:pPr>
        <w:spacing w:line="560" w:lineRule="exact"/>
        <w:ind w:firstLineChars="200" w:firstLine="640"/>
        <w:rPr>
          <w:rFonts w:eastAsia="仿宋_GB2312"/>
          <w:sz w:val="32"/>
          <w:szCs w:val="32"/>
        </w:rPr>
      </w:pPr>
    </w:p>
    <w:p w:rsidR="00F10FD6" w:rsidRDefault="004938EE">
      <w:pPr>
        <w:pStyle w:val="2"/>
        <w:rPr>
          <w:rStyle w:val="22"/>
        </w:rPr>
      </w:pPr>
      <w:bookmarkStart w:id="39" w:name="_Toc180160382"/>
      <w:bookmarkStart w:id="40" w:name="_Toc15377208"/>
      <w:bookmarkStart w:id="41" w:name="_Toc15396606"/>
      <w:r>
        <w:rPr>
          <w:rStyle w:val="22"/>
        </w:rPr>
        <w:t>四、财政拨款收入支出决算总体情况说明</w:t>
      </w:r>
      <w:bookmarkEnd w:id="39"/>
      <w:bookmarkEnd w:id="40"/>
      <w:bookmarkEnd w:id="41"/>
    </w:p>
    <w:p w:rsidR="00F10FD6" w:rsidRDefault="004938EE">
      <w:pPr>
        <w:spacing w:line="560" w:lineRule="exact"/>
        <w:ind w:firstLineChars="200" w:firstLine="420"/>
        <w:rPr>
          <w:rFonts w:eastAsia="仿宋_GB2312"/>
          <w:sz w:val="32"/>
          <w:szCs w:val="32"/>
        </w:rPr>
      </w:pPr>
      <w:r>
        <w:rPr>
          <w:noProof/>
        </w:rPr>
        <w:drawing>
          <wp:anchor distT="0" distB="0" distL="114300" distR="114300" simplePos="0" relativeHeight="251663360" behindDoc="0" locked="0" layoutInCell="1" allowOverlap="1">
            <wp:simplePos x="0" y="0"/>
            <wp:positionH relativeFrom="column">
              <wp:posOffset>314325</wp:posOffset>
            </wp:positionH>
            <wp:positionV relativeFrom="paragraph">
              <wp:posOffset>1932305</wp:posOffset>
            </wp:positionV>
            <wp:extent cx="4692650" cy="2449830"/>
            <wp:effectExtent l="0" t="0" r="12700" b="26670"/>
            <wp:wrapTopAndBottom/>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eastAsia="仿宋_GB2312"/>
          <w:sz w:val="32"/>
          <w:szCs w:val="32"/>
        </w:rPr>
        <w:t>2023</w:t>
      </w:r>
      <w:r>
        <w:rPr>
          <w:rFonts w:eastAsia="仿宋_GB2312"/>
          <w:sz w:val="32"/>
          <w:szCs w:val="32"/>
        </w:rPr>
        <w:t>年度财政拨款收、支总计均为</w:t>
      </w:r>
      <w:r>
        <w:rPr>
          <w:rFonts w:eastAsia="仿宋_GB2312"/>
          <w:b/>
          <w:sz w:val="32"/>
          <w:szCs w:val="32"/>
        </w:rPr>
        <w:t>3116.75</w:t>
      </w:r>
      <w:r>
        <w:rPr>
          <w:rFonts w:eastAsia="仿宋_GB2312"/>
          <w:sz w:val="32"/>
          <w:szCs w:val="32"/>
        </w:rPr>
        <w:t>万元。与</w:t>
      </w:r>
      <w:r>
        <w:rPr>
          <w:rFonts w:eastAsia="仿宋_GB2312"/>
          <w:sz w:val="32"/>
          <w:szCs w:val="32"/>
        </w:rPr>
        <w:t>2022</w:t>
      </w:r>
      <w:r>
        <w:rPr>
          <w:rFonts w:eastAsia="仿宋_GB2312"/>
          <w:sz w:val="32"/>
          <w:szCs w:val="32"/>
        </w:rPr>
        <w:t>年度</w:t>
      </w:r>
      <w:r>
        <w:rPr>
          <w:rFonts w:eastAsia="仿宋_GB2312"/>
          <w:b/>
          <w:sz w:val="32"/>
          <w:szCs w:val="32"/>
        </w:rPr>
        <w:t>2612.62</w:t>
      </w:r>
      <w:r>
        <w:rPr>
          <w:rFonts w:eastAsia="仿宋_GB2312"/>
          <w:sz w:val="32"/>
          <w:szCs w:val="32"/>
        </w:rPr>
        <w:t>万元相比，财政拨款收、支总计各增加</w:t>
      </w:r>
      <w:r>
        <w:rPr>
          <w:rFonts w:eastAsia="仿宋_GB2312"/>
          <w:sz w:val="32"/>
          <w:szCs w:val="32"/>
        </w:rPr>
        <w:t>504.13</w:t>
      </w:r>
      <w:r>
        <w:rPr>
          <w:rFonts w:eastAsia="仿宋_GB2312"/>
          <w:sz w:val="32"/>
          <w:szCs w:val="32"/>
        </w:rPr>
        <w:t>万元，增长</w:t>
      </w:r>
      <w:r>
        <w:rPr>
          <w:rFonts w:eastAsia="仿宋_GB2312"/>
          <w:sz w:val="32"/>
          <w:szCs w:val="32"/>
        </w:rPr>
        <w:t>19.30%</w:t>
      </w:r>
      <w:r>
        <w:rPr>
          <w:rFonts w:eastAsia="仿宋_GB2312"/>
          <w:sz w:val="32"/>
          <w:szCs w:val="32"/>
        </w:rPr>
        <w:t>。主要变动原因：一是</w:t>
      </w:r>
      <w:r>
        <w:rPr>
          <w:rFonts w:eastAsia="仿宋_GB2312"/>
          <w:color w:val="000000"/>
          <w:sz w:val="32"/>
          <w:szCs w:val="32"/>
          <w:lang w:val="zh-CN"/>
        </w:rPr>
        <w:t>增加原因</w:t>
      </w:r>
      <w:r>
        <w:rPr>
          <w:rFonts w:eastAsia="仿宋_GB2312"/>
          <w:color w:val="000000"/>
          <w:sz w:val="32"/>
          <w:szCs w:val="32"/>
          <w:lang w:val="zh-CN"/>
        </w:rPr>
        <w:t>202</w:t>
      </w:r>
      <w:r>
        <w:rPr>
          <w:rFonts w:eastAsia="仿宋_GB2312"/>
          <w:color w:val="000000"/>
          <w:sz w:val="32"/>
          <w:szCs w:val="32"/>
        </w:rPr>
        <w:t>3</w:t>
      </w:r>
      <w:r>
        <w:rPr>
          <w:rFonts w:eastAsia="仿宋_GB2312"/>
          <w:color w:val="000000"/>
          <w:sz w:val="32"/>
          <w:szCs w:val="32"/>
          <w:lang w:val="zh-CN"/>
        </w:rPr>
        <w:t>年发放基础性绩效及补充医疗保险。</w:t>
      </w:r>
      <w:r>
        <w:rPr>
          <w:rFonts w:eastAsia="仿宋_GB2312"/>
          <w:color w:val="000000"/>
          <w:sz w:val="32"/>
          <w:szCs w:val="32"/>
        </w:rPr>
        <w:t>二是</w:t>
      </w:r>
      <w:r>
        <w:rPr>
          <w:rFonts w:eastAsia="仿宋_GB2312"/>
          <w:sz w:val="32"/>
          <w:szCs w:val="32"/>
        </w:rPr>
        <w:t>项目资金增加</w:t>
      </w:r>
      <w:r>
        <w:rPr>
          <w:rFonts w:eastAsia="仿宋_GB2312"/>
          <w:sz w:val="32"/>
          <w:szCs w:val="32"/>
        </w:rPr>
        <w:t>1.52</w:t>
      </w:r>
      <w:r>
        <w:rPr>
          <w:rFonts w:eastAsia="仿宋_GB2312"/>
          <w:sz w:val="32"/>
          <w:szCs w:val="32"/>
        </w:rPr>
        <w:t>万元。</w:t>
      </w:r>
    </w:p>
    <w:p w:rsidR="00F10FD6" w:rsidRDefault="004938EE">
      <w:pPr>
        <w:spacing w:line="560" w:lineRule="exact"/>
        <w:ind w:firstLineChars="200" w:firstLine="640"/>
        <w:jc w:val="center"/>
        <w:rPr>
          <w:rFonts w:eastAsia="仿宋"/>
          <w:b/>
          <w:sz w:val="32"/>
          <w:szCs w:val="32"/>
        </w:rPr>
      </w:pPr>
      <w:r>
        <w:rPr>
          <w:rFonts w:eastAsia="仿宋"/>
          <w:sz w:val="32"/>
          <w:szCs w:val="32"/>
        </w:rPr>
        <w:t>图</w:t>
      </w:r>
      <w:r>
        <w:rPr>
          <w:rFonts w:eastAsia="仿宋"/>
          <w:sz w:val="32"/>
          <w:szCs w:val="32"/>
        </w:rPr>
        <w:t>4</w:t>
      </w:r>
      <w:r>
        <w:rPr>
          <w:rFonts w:eastAsia="仿宋"/>
          <w:sz w:val="32"/>
          <w:szCs w:val="32"/>
        </w:rPr>
        <w:t>：财政拨款收、支决算总计变动情况</w:t>
      </w:r>
    </w:p>
    <w:p w:rsidR="00F10FD6" w:rsidRDefault="004938EE">
      <w:pPr>
        <w:pStyle w:val="2"/>
        <w:rPr>
          <w:rStyle w:val="22"/>
        </w:rPr>
      </w:pPr>
      <w:bookmarkStart w:id="42" w:name="_Toc180160383"/>
      <w:bookmarkStart w:id="43" w:name="_Toc15377209"/>
      <w:bookmarkStart w:id="44" w:name="_Toc15396607"/>
      <w:r>
        <w:rPr>
          <w:rStyle w:val="22"/>
        </w:rPr>
        <w:lastRenderedPageBreak/>
        <w:t>五、一般公共预算财政拨款支出决算情况说明</w:t>
      </w:r>
      <w:bookmarkEnd w:id="42"/>
      <w:bookmarkEnd w:id="43"/>
      <w:bookmarkEnd w:id="44"/>
    </w:p>
    <w:p w:rsidR="00F10FD6" w:rsidRDefault="004938EE">
      <w:pPr>
        <w:spacing w:line="560" w:lineRule="exact"/>
        <w:ind w:firstLineChars="200" w:firstLine="643"/>
        <w:outlineLvl w:val="2"/>
        <w:rPr>
          <w:rFonts w:eastAsia="仿宋"/>
          <w:b/>
          <w:sz w:val="32"/>
          <w:szCs w:val="32"/>
        </w:rPr>
      </w:pPr>
      <w:bookmarkStart w:id="45" w:name="_Toc15377210"/>
      <w:bookmarkStart w:id="46" w:name="_Toc180160384"/>
      <w:r>
        <w:rPr>
          <w:rFonts w:eastAsia="仿宋"/>
          <w:b/>
          <w:sz w:val="32"/>
          <w:szCs w:val="32"/>
        </w:rPr>
        <w:t>（一）一般公共预算财政拨款支出决算总体情况</w:t>
      </w:r>
      <w:bookmarkEnd w:id="45"/>
      <w:bookmarkEnd w:id="46"/>
    </w:p>
    <w:p w:rsidR="00F10FD6" w:rsidRDefault="004938EE">
      <w:pPr>
        <w:spacing w:line="560" w:lineRule="exact"/>
        <w:ind w:firstLineChars="200" w:firstLine="420"/>
        <w:rPr>
          <w:rFonts w:eastAsia="仿宋_GB2312"/>
          <w:sz w:val="32"/>
          <w:szCs w:val="32"/>
        </w:rPr>
      </w:pPr>
      <w:r>
        <w:rPr>
          <w:noProof/>
        </w:rPr>
        <w:drawing>
          <wp:anchor distT="0" distB="0" distL="114300" distR="114300" simplePos="0" relativeHeight="251664384" behindDoc="0" locked="0" layoutInCell="1" allowOverlap="1">
            <wp:simplePos x="0" y="0"/>
            <wp:positionH relativeFrom="column">
              <wp:posOffset>330835</wp:posOffset>
            </wp:positionH>
            <wp:positionV relativeFrom="paragraph">
              <wp:posOffset>2298700</wp:posOffset>
            </wp:positionV>
            <wp:extent cx="4826000" cy="2743200"/>
            <wp:effectExtent l="0" t="0" r="12700" b="19050"/>
            <wp:wrapTopAndBottom/>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eastAsia="仿宋_GB2312"/>
          <w:sz w:val="32"/>
          <w:szCs w:val="32"/>
        </w:rPr>
        <w:t>2023</w:t>
      </w:r>
      <w:r>
        <w:rPr>
          <w:rFonts w:eastAsia="仿宋_GB2312"/>
          <w:sz w:val="32"/>
          <w:szCs w:val="32"/>
        </w:rPr>
        <w:t>年度一般公共预算财政拨款支出</w:t>
      </w:r>
      <w:r>
        <w:rPr>
          <w:rFonts w:eastAsia="仿宋_GB2312"/>
          <w:b/>
          <w:sz w:val="32"/>
          <w:szCs w:val="32"/>
        </w:rPr>
        <w:t>3116.75</w:t>
      </w:r>
      <w:r>
        <w:rPr>
          <w:rFonts w:eastAsia="仿宋_GB2312"/>
          <w:sz w:val="32"/>
          <w:szCs w:val="32"/>
        </w:rPr>
        <w:t>万元，占本年支出合计的</w:t>
      </w:r>
      <w:r>
        <w:rPr>
          <w:rFonts w:eastAsia="仿宋_GB2312"/>
          <w:b/>
          <w:sz w:val="32"/>
          <w:szCs w:val="32"/>
        </w:rPr>
        <w:t>92.06</w:t>
      </w:r>
      <w:r>
        <w:rPr>
          <w:rFonts w:eastAsia="仿宋_GB2312"/>
          <w:sz w:val="32"/>
          <w:szCs w:val="32"/>
        </w:rPr>
        <w:t>%</w:t>
      </w:r>
      <w:r>
        <w:rPr>
          <w:rFonts w:eastAsia="仿宋_GB2312"/>
          <w:sz w:val="32"/>
          <w:szCs w:val="32"/>
        </w:rPr>
        <w:t>。与</w:t>
      </w:r>
      <w:r>
        <w:rPr>
          <w:rFonts w:eastAsia="仿宋_GB2312"/>
          <w:sz w:val="32"/>
          <w:szCs w:val="32"/>
        </w:rPr>
        <w:t>2022</w:t>
      </w:r>
      <w:r>
        <w:rPr>
          <w:rFonts w:eastAsia="仿宋_GB2312"/>
          <w:sz w:val="32"/>
          <w:szCs w:val="32"/>
        </w:rPr>
        <w:t>年</w:t>
      </w:r>
      <w:r>
        <w:rPr>
          <w:rFonts w:eastAsia="仿宋_GB2312"/>
          <w:b/>
          <w:sz w:val="32"/>
          <w:szCs w:val="32"/>
        </w:rPr>
        <w:t>3017.98</w:t>
      </w:r>
      <w:r>
        <w:rPr>
          <w:rFonts w:eastAsia="仿宋_GB2312"/>
          <w:sz w:val="32"/>
          <w:szCs w:val="32"/>
        </w:rPr>
        <w:t>万元相比，一般公共预算财政拨款支出增加</w:t>
      </w:r>
      <w:r>
        <w:rPr>
          <w:rFonts w:eastAsia="仿宋_GB2312"/>
          <w:sz w:val="32"/>
          <w:szCs w:val="32"/>
        </w:rPr>
        <w:t>98.77</w:t>
      </w:r>
      <w:r>
        <w:rPr>
          <w:rFonts w:eastAsia="仿宋_GB2312"/>
          <w:sz w:val="32"/>
          <w:szCs w:val="32"/>
        </w:rPr>
        <w:t>万元，增长</w:t>
      </w:r>
      <w:r>
        <w:rPr>
          <w:rFonts w:eastAsia="仿宋_GB2312"/>
          <w:sz w:val="32"/>
          <w:szCs w:val="32"/>
        </w:rPr>
        <w:t>3.27%</w:t>
      </w:r>
      <w:r>
        <w:rPr>
          <w:rFonts w:eastAsia="仿宋_GB2312"/>
          <w:sz w:val="32"/>
          <w:szCs w:val="32"/>
        </w:rPr>
        <w:t>。主要变动原因是：</w:t>
      </w:r>
      <w:r>
        <w:rPr>
          <w:rFonts w:eastAsia="仿宋_GB2312"/>
          <w:color w:val="000000"/>
          <w:sz w:val="32"/>
          <w:szCs w:val="32"/>
          <w:lang w:val="zh-CN"/>
        </w:rPr>
        <w:t>一是基本支出较上年增加</w:t>
      </w:r>
      <w:r>
        <w:rPr>
          <w:rFonts w:eastAsia="仿宋_GB2312"/>
          <w:color w:val="000000"/>
          <w:sz w:val="32"/>
          <w:szCs w:val="32"/>
        </w:rPr>
        <w:t>97.25</w:t>
      </w:r>
      <w:r>
        <w:rPr>
          <w:rFonts w:eastAsia="仿宋_GB2312"/>
          <w:color w:val="000000"/>
          <w:sz w:val="32"/>
          <w:szCs w:val="32"/>
          <w:lang w:val="zh-CN"/>
        </w:rPr>
        <w:t>万元，增加原因</w:t>
      </w:r>
      <w:r>
        <w:rPr>
          <w:rFonts w:eastAsia="仿宋_GB2312"/>
          <w:color w:val="000000"/>
          <w:sz w:val="32"/>
          <w:szCs w:val="32"/>
          <w:lang w:val="zh-CN"/>
        </w:rPr>
        <w:t>202</w:t>
      </w:r>
      <w:r>
        <w:rPr>
          <w:rFonts w:eastAsia="仿宋_GB2312"/>
          <w:color w:val="000000"/>
          <w:sz w:val="32"/>
          <w:szCs w:val="32"/>
        </w:rPr>
        <w:t>3</w:t>
      </w:r>
      <w:r>
        <w:rPr>
          <w:rFonts w:eastAsia="仿宋_GB2312"/>
          <w:color w:val="000000"/>
          <w:sz w:val="32"/>
          <w:szCs w:val="32"/>
          <w:lang w:val="zh-CN"/>
        </w:rPr>
        <w:t>年发放基础性绩效及补充医疗保险。</w:t>
      </w:r>
      <w:r>
        <w:rPr>
          <w:rFonts w:eastAsia="仿宋_GB2312"/>
          <w:color w:val="000000"/>
          <w:sz w:val="32"/>
          <w:szCs w:val="32"/>
        </w:rPr>
        <w:t>二是</w:t>
      </w:r>
      <w:r>
        <w:rPr>
          <w:rFonts w:eastAsia="仿宋_GB2312"/>
          <w:sz w:val="32"/>
          <w:szCs w:val="32"/>
        </w:rPr>
        <w:t>项目资金增加</w:t>
      </w:r>
      <w:r>
        <w:rPr>
          <w:rFonts w:eastAsia="仿宋_GB2312"/>
          <w:sz w:val="32"/>
          <w:szCs w:val="32"/>
        </w:rPr>
        <w:t>1.52</w:t>
      </w:r>
      <w:r>
        <w:rPr>
          <w:rFonts w:eastAsia="仿宋_GB2312"/>
          <w:sz w:val="32"/>
          <w:szCs w:val="32"/>
        </w:rPr>
        <w:t>万元。</w:t>
      </w:r>
    </w:p>
    <w:p w:rsidR="00F10FD6" w:rsidRDefault="004938EE">
      <w:pPr>
        <w:spacing w:line="560" w:lineRule="exact"/>
        <w:ind w:firstLineChars="200" w:firstLine="640"/>
        <w:jc w:val="center"/>
        <w:rPr>
          <w:rFonts w:eastAsia="仿宋_GB2312"/>
          <w:sz w:val="32"/>
          <w:szCs w:val="32"/>
        </w:rPr>
      </w:pPr>
      <w:r>
        <w:rPr>
          <w:rFonts w:eastAsia="仿宋_GB2312"/>
          <w:sz w:val="32"/>
          <w:szCs w:val="32"/>
        </w:rPr>
        <w:t>图</w:t>
      </w:r>
      <w:r>
        <w:rPr>
          <w:rFonts w:eastAsia="仿宋_GB2312"/>
          <w:sz w:val="32"/>
          <w:szCs w:val="32"/>
        </w:rPr>
        <w:t>5</w:t>
      </w:r>
      <w:r>
        <w:rPr>
          <w:rFonts w:eastAsia="仿宋_GB2312"/>
          <w:sz w:val="32"/>
          <w:szCs w:val="32"/>
        </w:rPr>
        <w:t>：一般公共预算财政拨款支出决算变动情况</w:t>
      </w:r>
    </w:p>
    <w:p w:rsidR="00F10FD6" w:rsidRDefault="00F10FD6">
      <w:pPr>
        <w:pStyle w:val="a0"/>
        <w:spacing w:before="93"/>
      </w:pPr>
    </w:p>
    <w:p w:rsidR="00F10FD6" w:rsidRDefault="004938EE">
      <w:pPr>
        <w:spacing w:line="560" w:lineRule="exact"/>
        <w:ind w:firstLineChars="200" w:firstLine="643"/>
        <w:outlineLvl w:val="2"/>
        <w:rPr>
          <w:rFonts w:eastAsia="仿宋"/>
          <w:b/>
          <w:sz w:val="32"/>
          <w:szCs w:val="32"/>
        </w:rPr>
      </w:pPr>
      <w:bookmarkStart w:id="47" w:name="_Toc180160385"/>
      <w:bookmarkStart w:id="48" w:name="_Toc15377211"/>
      <w:r>
        <w:rPr>
          <w:rFonts w:eastAsia="仿宋"/>
          <w:b/>
          <w:sz w:val="32"/>
          <w:szCs w:val="32"/>
        </w:rPr>
        <w:t>（二）一般公共预算财政拨款支出决算结构情况</w:t>
      </w:r>
      <w:bookmarkEnd w:id="47"/>
      <w:bookmarkEnd w:id="48"/>
    </w:p>
    <w:p w:rsidR="00F10FD6" w:rsidRDefault="004938EE">
      <w:pPr>
        <w:spacing w:line="560" w:lineRule="exact"/>
        <w:ind w:firstLine="640"/>
        <w:rPr>
          <w:rFonts w:eastAsia="仿宋"/>
          <w:sz w:val="32"/>
          <w:szCs w:val="32"/>
        </w:rPr>
      </w:pPr>
      <w:r>
        <w:rPr>
          <w:rFonts w:eastAsia="仿宋_GB2312"/>
          <w:sz w:val="32"/>
          <w:szCs w:val="32"/>
        </w:rPr>
        <w:t>2023</w:t>
      </w:r>
      <w:r>
        <w:rPr>
          <w:rFonts w:eastAsia="仿宋_GB2312"/>
          <w:sz w:val="32"/>
          <w:szCs w:val="32"/>
        </w:rPr>
        <w:t>年度一般公共预算财政拨款支出</w:t>
      </w:r>
      <w:r>
        <w:rPr>
          <w:rFonts w:eastAsia="仿宋_GB2312"/>
          <w:b/>
          <w:sz w:val="32"/>
          <w:szCs w:val="32"/>
        </w:rPr>
        <w:t>3116.75</w:t>
      </w:r>
      <w:r>
        <w:rPr>
          <w:rFonts w:eastAsia="仿宋_GB2312"/>
          <w:sz w:val="32"/>
          <w:szCs w:val="32"/>
        </w:rPr>
        <w:t>万元，主要用于以下方面</w:t>
      </w:r>
      <w:r>
        <w:rPr>
          <w:rFonts w:eastAsia="仿宋_GB2312"/>
          <w:sz w:val="32"/>
          <w:szCs w:val="32"/>
        </w:rPr>
        <w:t>:</w:t>
      </w:r>
      <w:r>
        <w:rPr>
          <w:rFonts w:eastAsia="仿宋_GB2312"/>
          <w:b/>
          <w:sz w:val="32"/>
          <w:szCs w:val="32"/>
        </w:rPr>
        <w:t>一般公共服务</w:t>
      </w:r>
      <w:r>
        <w:rPr>
          <w:rFonts w:eastAsia="仿宋_GB2312"/>
          <w:b/>
          <w:bCs/>
          <w:sz w:val="32"/>
          <w:szCs w:val="32"/>
        </w:rPr>
        <w:t>支出</w:t>
      </w:r>
      <w:r>
        <w:rPr>
          <w:rFonts w:eastAsia="仿宋_GB2312"/>
          <w:sz w:val="32"/>
          <w:szCs w:val="32"/>
        </w:rPr>
        <w:t>868.69</w:t>
      </w:r>
      <w:r>
        <w:rPr>
          <w:rFonts w:eastAsia="仿宋_GB2312"/>
          <w:sz w:val="32"/>
          <w:szCs w:val="32"/>
        </w:rPr>
        <w:t>万元，占</w:t>
      </w:r>
      <w:r>
        <w:rPr>
          <w:rFonts w:eastAsia="仿宋_GB2312"/>
          <w:sz w:val="32"/>
          <w:szCs w:val="32"/>
        </w:rPr>
        <w:t>27.87%</w:t>
      </w:r>
      <w:r>
        <w:rPr>
          <w:rFonts w:eastAsia="仿宋_GB2312"/>
          <w:sz w:val="32"/>
          <w:szCs w:val="32"/>
        </w:rPr>
        <w:t>；</w:t>
      </w:r>
      <w:r>
        <w:rPr>
          <w:rFonts w:eastAsia="仿宋_GB2312"/>
          <w:b/>
          <w:sz w:val="32"/>
          <w:szCs w:val="32"/>
        </w:rPr>
        <w:t>社会保障和就业</w:t>
      </w:r>
      <w:r>
        <w:rPr>
          <w:rFonts w:eastAsia="仿宋_GB2312"/>
          <w:b/>
          <w:bCs/>
          <w:sz w:val="32"/>
          <w:szCs w:val="32"/>
        </w:rPr>
        <w:t>支出</w:t>
      </w:r>
      <w:r>
        <w:rPr>
          <w:rFonts w:eastAsia="仿宋_GB2312"/>
          <w:sz w:val="32"/>
          <w:szCs w:val="32"/>
        </w:rPr>
        <w:t>135.75</w:t>
      </w:r>
      <w:r>
        <w:rPr>
          <w:rFonts w:eastAsia="仿宋_GB2312"/>
          <w:sz w:val="32"/>
          <w:szCs w:val="32"/>
        </w:rPr>
        <w:t>万元，占</w:t>
      </w:r>
      <w:r>
        <w:rPr>
          <w:rFonts w:eastAsia="仿宋_GB2312"/>
          <w:sz w:val="32"/>
          <w:szCs w:val="32"/>
        </w:rPr>
        <w:t>4.36%</w:t>
      </w:r>
      <w:r>
        <w:rPr>
          <w:rFonts w:eastAsia="仿宋_GB2312"/>
          <w:sz w:val="32"/>
          <w:szCs w:val="32"/>
        </w:rPr>
        <w:t>；</w:t>
      </w:r>
      <w:r>
        <w:rPr>
          <w:rFonts w:eastAsia="仿宋_GB2312"/>
          <w:b/>
          <w:bCs/>
          <w:sz w:val="32"/>
          <w:szCs w:val="32"/>
        </w:rPr>
        <w:t>卫生健康支出</w:t>
      </w:r>
      <w:r>
        <w:rPr>
          <w:rFonts w:eastAsia="仿宋_GB2312"/>
          <w:sz w:val="32"/>
          <w:szCs w:val="32"/>
        </w:rPr>
        <w:t>57.64</w:t>
      </w:r>
      <w:r>
        <w:rPr>
          <w:rFonts w:eastAsia="仿宋_GB2312"/>
          <w:sz w:val="32"/>
          <w:szCs w:val="32"/>
        </w:rPr>
        <w:t>万元，占</w:t>
      </w:r>
      <w:r>
        <w:rPr>
          <w:rFonts w:eastAsia="仿宋_GB2312"/>
          <w:sz w:val="32"/>
          <w:szCs w:val="32"/>
        </w:rPr>
        <w:t>1.85%</w:t>
      </w:r>
      <w:r>
        <w:rPr>
          <w:rFonts w:eastAsia="仿宋_GB2312"/>
          <w:sz w:val="32"/>
          <w:szCs w:val="32"/>
        </w:rPr>
        <w:t>；节能环保支出</w:t>
      </w:r>
      <w:r>
        <w:rPr>
          <w:rFonts w:eastAsia="仿宋_GB2312"/>
          <w:sz w:val="32"/>
          <w:szCs w:val="32"/>
        </w:rPr>
        <w:t>382.50</w:t>
      </w:r>
      <w:r>
        <w:rPr>
          <w:rFonts w:eastAsia="仿宋_GB2312"/>
          <w:sz w:val="32"/>
          <w:szCs w:val="32"/>
        </w:rPr>
        <w:t>万元，占</w:t>
      </w:r>
      <w:r>
        <w:rPr>
          <w:rFonts w:eastAsia="仿宋_GB2312"/>
          <w:sz w:val="32"/>
          <w:szCs w:val="32"/>
        </w:rPr>
        <w:t>12.27%</w:t>
      </w:r>
      <w:r>
        <w:rPr>
          <w:rFonts w:eastAsia="仿宋_GB2312"/>
          <w:sz w:val="32"/>
          <w:szCs w:val="32"/>
        </w:rPr>
        <w:t>；</w:t>
      </w:r>
      <w:r>
        <w:rPr>
          <w:rFonts w:eastAsia="仿宋_GB2312"/>
          <w:sz w:val="32"/>
          <w:szCs w:val="32"/>
        </w:rPr>
        <w:lastRenderedPageBreak/>
        <w:t>农林水支出</w:t>
      </w:r>
      <w:r>
        <w:rPr>
          <w:rFonts w:eastAsia="仿宋_GB2312"/>
          <w:sz w:val="32"/>
          <w:szCs w:val="32"/>
        </w:rPr>
        <w:t>432</w:t>
      </w:r>
      <w:r>
        <w:rPr>
          <w:rFonts w:eastAsia="仿宋_GB2312"/>
          <w:sz w:val="32"/>
          <w:szCs w:val="32"/>
        </w:rPr>
        <w:t>万元，占</w:t>
      </w:r>
      <w:r>
        <w:rPr>
          <w:rFonts w:eastAsia="仿宋_GB2312"/>
          <w:sz w:val="32"/>
          <w:szCs w:val="32"/>
        </w:rPr>
        <w:t>13.86%</w:t>
      </w:r>
      <w:r>
        <w:rPr>
          <w:rFonts w:eastAsia="仿宋_GB2312"/>
          <w:sz w:val="32"/>
          <w:szCs w:val="32"/>
        </w:rPr>
        <w:t>；自然资源海洋气象等支出</w:t>
      </w:r>
      <w:r>
        <w:rPr>
          <w:rFonts w:eastAsia="仿宋_GB2312"/>
          <w:sz w:val="32"/>
          <w:szCs w:val="32"/>
        </w:rPr>
        <w:t>214</w:t>
      </w:r>
      <w:r>
        <w:rPr>
          <w:rFonts w:eastAsia="仿宋_GB2312"/>
          <w:sz w:val="32"/>
          <w:szCs w:val="32"/>
        </w:rPr>
        <w:t>万元，占</w:t>
      </w:r>
      <w:r>
        <w:rPr>
          <w:rFonts w:eastAsia="仿宋_GB2312"/>
          <w:sz w:val="32"/>
          <w:szCs w:val="32"/>
        </w:rPr>
        <w:t>6.87%</w:t>
      </w:r>
      <w:r>
        <w:rPr>
          <w:rFonts w:eastAsia="仿宋_GB2312"/>
          <w:sz w:val="32"/>
          <w:szCs w:val="32"/>
        </w:rPr>
        <w:t>；</w:t>
      </w:r>
      <w:r>
        <w:rPr>
          <w:rFonts w:eastAsia="仿宋_GB2312"/>
          <w:b/>
          <w:bCs/>
          <w:sz w:val="32"/>
          <w:szCs w:val="32"/>
        </w:rPr>
        <w:t>住房保障支出</w:t>
      </w:r>
      <w:r>
        <w:rPr>
          <w:rFonts w:eastAsia="仿宋_GB2312"/>
          <w:sz w:val="32"/>
          <w:szCs w:val="32"/>
        </w:rPr>
        <w:t>52.48</w:t>
      </w:r>
      <w:r>
        <w:rPr>
          <w:rFonts w:eastAsia="仿宋_GB2312"/>
          <w:sz w:val="32"/>
          <w:szCs w:val="32"/>
        </w:rPr>
        <w:t>万元，占</w:t>
      </w:r>
      <w:r>
        <w:rPr>
          <w:rFonts w:eastAsia="仿宋_GB2312"/>
          <w:sz w:val="32"/>
          <w:szCs w:val="32"/>
        </w:rPr>
        <w:t>1.68%</w:t>
      </w:r>
      <w:r>
        <w:rPr>
          <w:rFonts w:eastAsia="仿宋_GB2312"/>
          <w:sz w:val="32"/>
          <w:szCs w:val="32"/>
        </w:rPr>
        <w:t>；粮油物资储备支出</w:t>
      </w:r>
      <w:r>
        <w:rPr>
          <w:rFonts w:eastAsia="仿宋_GB2312"/>
          <w:sz w:val="32"/>
          <w:szCs w:val="32"/>
        </w:rPr>
        <w:t>873.69</w:t>
      </w:r>
      <w:r>
        <w:rPr>
          <w:rFonts w:eastAsia="仿宋_GB2312"/>
          <w:sz w:val="32"/>
          <w:szCs w:val="32"/>
        </w:rPr>
        <w:t>万元，占</w:t>
      </w:r>
      <w:r>
        <w:rPr>
          <w:rFonts w:eastAsia="仿宋_GB2312"/>
          <w:sz w:val="32"/>
          <w:szCs w:val="32"/>
        </w:rPr>
        <w:t>28.03%</w:t>
      </w:r>
      <w:r>
        <w:rPr>
          <w:rFonts w:eastAsia="仿宋_GB2312"/>
          <w:sz w:val="32"/>
          <w:szCs w:val="32"/>
        </w:rPr>
        <w:t>；其他支出</w:t>
      </w:r>
      <w:r>
        <w:rPr>
          <w:rFonts w:eastAsia="仿宋_GB2312"/>
          <w:sz w:val="32"/>
          <w:szCs w:val="32"/>
        </w:rPr>
        <w:t>100</w:t>
      </w:r>
      <w:r>
        <w:rPr>
          <w:rFonts w:eastAsia="仿宋_GB2312"/>
          <w:noProof/>
          <w:sz w:val="32"/>
          <w:szCs w:val="32"/>
        </w:rPr>
        <w:drawing>
          <wp:anchor distT="0" distB="0" distL="114300" distR="114300" simplePos="0" relativeHeight="251665408" behindDoc="0" locked="0" layoutInCell="1" allowOverlap="1">
            <wp:simplePos x="0" y="0"/>
            <wp:positionH relativeFrom="column">
              <wp:posOffset>20955</wp:posOffset>
            </wp:positionH>
            <wp:positionV relativeFrom="paragraph">
              <wp:posOffset>1767205</wp:posOffset>
            </wp:positionV>
            <wp:extent cx="5343525" cy="3081020"/>
            <wp:effectExtent l="0" t="0" r="9525" b="24130"/>
            <wp:wrapTopAndBottom/>
            <wp:docPr id="17"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eastAsia="仿宋_GB2312"/>
          <w:sz w:val="32"/>
          <w:szCs w:val="32"/>
        </w:rPr>
        <w:t>万元，占</w:t>
      </w:r>
      <w:r>
        <w:rPr>
          <w:rFonts w:eastAsia="仿宋_GB2312"/>
          <w:sz w:val="32"/>
          <w:szCs w:val="32"/>
        </w:rPr>
        <w:t>3.21%</w:t>
      </w:r>
      <w:r>
        <w:rPr>
          <w:rFonts w:eastAsia="仿宋_GB2312"/>
          <w:sz w:val="32"/>
          <w:szCs w:val="32"/>
        </w:rPr>
        <w:t>。</w:t>
      </w:r>
    </w:p>
    <w:p w:rsidR="00F10FD6" w:rsidRDefault="004938EE">
      <w:pPr>
        <w:spacing w:line="560" w:lineRule="exact"/>
        <w:ind w:firstLineChars="200" w:firstLine="640"/>
        <w:jc w:val="center"/>
        <w:rPr>
          <w:rFonts w:eastAsia="仿宋"/>
          <w:sz w:val="32"/>
          <w:szCs w:val="32"/>
        </w:rPr>
      </w:pPr>
      <w:r>
        <w:rPr>
          <w:rFonts w:eastAsia="仿宋"/>
          <w:sz w:val="32"/>
          <w:szCs w:val="32"/>
        </w:rPr>
        <w:t>图</w:t>
      </w:r>
      <w:r>
        <w:rPr>
          <w:rFonts w:eastAsia="仿宋"/>
          <w:sz w:val="32"/>
          <w:szCs w:val="32"/>
        </w:rPr>
        <w:t>6</w:t>
      </w:r>
      <w:r>
        <w:rPr>
          <w:rFonts w:eastAsia="仿宋"/>
          <w:sz w:val="32"/>
          <w:szCs w:val="32"/>
        </w:rPr>
        <w:t>：一般公共预算财政拨款支出决算结构</w:t>
      </w:r>
    </w:p>
    <w:p w:rsidR="00F10FD6" w:rsidRDefault="00F10FD6">
      <w:pPr>
        <w:spacing w:line="560" w:lineRule="exact"/>
      </w:pPr>
    </w:p>
    <w:p w:rsidR="00F10FD6" w:rsidRDefault="004938EE">
      <w:pPr>
        <w:spacing w:line="560" w:lineRule="exact"/>
        <w:outlineLvl w:val="2"/>
        <w:rPr>
          <w:rFonts w:eastAsia="仿宋"/>
          <w:b/>
          <w:sz w:val="32"/>
          <w:szCs w:val="32"/>
        </w:rPr>
      </w:pPr>
      <w:bookmarkStart w:id="49" w:name="_Toc15377212"/>
      <w:bookmarkStart w:id="50" w:name="_Toc180160386"/>
      <w:r>
        <w:rPr>
          <w:rFonts w:eastAsia="仿宋"/>
          <w:b/>
          <w:sz w:val="32"/>
          <w:szCs w:val="32"/>
        </w:rPr>
        <w:t>（三）一般公共预算财政拨款支出决算具体情况</w:t>
      </w:r>
      <w:bookmarkEnd w:id="49"/>
      <w:bookmarkEnd w:id="50"/>
    </w:p>
    <w:p w:rsidR="00F10FD6" w:rsidRDefault="004938EE">
      <w:pPr>
        <w:spacing w:line="560" w:lineRule="exact"/>
        <w:ind w:firstLineChars="200" w:firstLine="643"/>
        <w:outlineLvl w:val="2"/>
        <w:rPr>
          <w:rStyle w:val="a9"/>
          <w:rFonts w:eastAsia="仿宋_GB2312"/>
          <w:bCs/>
          <w:sz w:val="32"/>
          <w:szCs w:val="32"/>
        </w:rPr>
      </w:pPr>
      <w:bookmarkStart w:id="51" w:name="_Toc15377213"/>
      <w:bookmarkStart w:id="52" w:name="_Toc15378460"/>
      <w:bookmarkStart w:id="53" w:name="_Toc180160387"/>
      <w:bookmarkStart w:id="54" w:name="_Toc15377444"/>
      <w:r>
        <w:rPr>
          <w:rFonts w:eastAsia="仿宋_GB2312"/>
          <w:b/>
          <w:sz w:val="32"/>
          <w:szCs w:val="32"/>
        </w:rPr>
        <w:t>2023</w:t>
      </w:r>
      <w:r>
        <w:rPr>
          <w:rFonts w:eastAsia="仿宋_GB2312"/>
          <w:b/>
          <w:sz w:val="32"/>
          <w:szCs w:val="32"/>
        </w:rPr>
        <w:t>年度一般公共预算支出决算数为</w:t>
      </w:r>
      <w:r>
        <w:rPr>
          <w:rFonts w:eastAsia="仿宋_GB2312"/>
          <w:b/>
          <w:sz w:val="32"/>
          <w:szCs w:val="32"/>
        </w:rPr>
        <w:t>3116.75</w:t>
      </w:r>
      <w:r>
        <w:rPr>
          <w:rFonts w:eastAsia="仿宋_GB2312" w:hint="eastAsia"/>
          <w:b/>
          <w:sz w:val="32"/>
          <w:szCs w:val="32"/>
        </w:rPr>
        <w:t>万元</w:t>
      </w:r>
      <w:r>
        <w:rPr>
          <w:rFonts w:eastAsia="仿宋_GB2312"/>
          <w:sz w:val="32"/>
          <w:szCs w:val="32"/>
        </w:rPr>
        <w:t>，</w:t>
      </w:r>
      <w:r>
        <w:rPr>
          <w:rStyle w:val="a9"/>
          <w:rFonts w:eastAsia="仿宋_GB2312"/>
          <w:bCs/>
          <w:sz w:val="32"/>
          <w:szCs w:val="32"/>
        </w:rPr>
        <w:t>完成预算</w:t>
      </w:r>
      <w:r>
        <w:rPr>
          <w:rStyle w:val="a9"/>
          <w:rFonts w:eastAsia="仿宋_GB2312"/>
          <w:bCs/>
          <w:sz w:val="32"/>
          <w:szCs w:val="32"/>
        </w:rPr>
        <w:t>100%</w:t>
      </w:r>
      <w:r>
        <w:rPr>
          <w:rStyle w:val="a9"/>
          <w:rFonts w:eastAsia="仿宋_GB2312"/>
          <w:bCs/>
          <w:sz w:val="32"/>
          <w:szCs w:val="32"/>
        </w:rPr>
        <w:t>。其中：</w:t>
      </w:r>
      <w:bookmarkEnd w:id="51"/>
      <w:bookmarkEnd w:id="52"/>
      <w:bookmarkEnd w:id="53"/>
      <w:bookmarkEnd w:id="54"/>
    </w:p>
    <w:p w:rsidR="00F10FD6" w:rsidRDefault="004938EE">
      <w:pPr>
        <w:widowControl/>
        <w:shd w:val="clear" w:color="auto" w:fill="FFFFFF"/>
        <w:spacing w:line="560" w:lineRule="exact"/>
        <w:ind w:firstLine="640"/>
        <w:jc w:val="left"/>
        <w:rPr>
          <w:rStyle w:val="a9"/>
          <w:rFonts w:eastAsia="仿宋_GB2312"/>
          <w:bCs/>
          <w:sz w:val="32"/>
          <w:szCs w:val="32"/>
        </w:rPr>
      </w:pPr>
      <w:r>
        <w:rPr>
          <w:rStyle w:val="a9"/>
          <w:rFonts w:eastAsia="仿宋_GB2312"/>
          <w:bCs/>
          <w:sz w:val="32"/>
          <w:szCs w:val="32"/>
        </w:rPr>
        <w:t>1</w:t>
      </w:r>
      <w:r w:rsidR="00374323">
        <w:rPr>
          <w:rStyle w:val="a9"/>
          <w:rFonts w:eastAsia="仿宋_GB2312" w:hint="eastAsia"/>
          <w:bCs/>
          <w:sz w:val="32"/>
          <w:szCs w:val="32"/>
        </w:rPr>
        <w:t>．</w:t>
      </w:r>
      <w:r>
        <w:rPr>
          <w:rStyle w:val="a9"/>
          <w:rFonts w:eastAsia="仿宋_GB2312"/>
          <w:bCs/>
          <w:color w:val="000000" w:themeColor="text1"/>
          <w:sz w:val="32"/>
          <w:szCs w:val="32"/>
        </w:rPr>
        <w:t>一般公共服务支出（类）</w:t>
      </w:r>
      <w:r>
        <w:rPr>
          <w:rStyle w:val="a9"/>
          <w:rFonts w:eastAsia="仿宋_GB2312"/>
          <w:bCs/>
          <w:sz w:val="32"/>
          <w:szCs w:val="32"/>
        </w:rPr>
        <w:t>:2023</w:t>
      </w:r>
      <w:r>
        <w:rPr>
          <w:rStyle w:val="a9"/>
          <w:rFonts w:eastAsia="仿宋_GB2312"/>
          <w:bCs/>
          <w:sz w:val="32"/>
          <w:szCs w:val="32"/>
        </w:rPr>
        <w:t>年支出决算为</w:t>
      </w:r>
      <w:r>
        <w:rPr>
          <w:rStyle w:val="a9"/>
          <w:rFonts w:eastAsia="仿宋_GB2312"/>
          <w:bCs/>
          <w:sz w:val="32"/>
          <w:szCs w:val="32"/>
        </w:rPr>
        <w:t>868.69</w:t>
      </w:r>
      <w:r>
        <w:rPr>
          <w:rStyle w:val="a9"/>
          <w:rFonts w:eastAsia="仿宋_GB2312"/>
          <w:bCs/>
          <w:sz w:val="32"/>
          <w:szCs w:val="32"/>
        </w:rPr>
        <w:t>万元，完成预算</w:t>
      </w:r>
      <w:r>
        <w:rPr>
          <w:rStyle w:val="a9"/>
          <w:rFonts w:eastAsia="仿宋_GB2312"/>
          <w:bCs/>
          <w:sz w:val="32"/>
          <w:szCs w:val="32"/>
        </w:rPr>
        <w:t>100%</w:t>
      </w:r>
    </w:p>
    <w:p w:rsidR="00F10FD6" w:rsidRDefault="004938EE">
      <w:pPr>
        <w:widowControl/>
        <w:shd w:val="clear" w:color="auto" w:fill="FFFFFF"/>
        <w:spacing w:line="560" w:lineRule="exact"/>
        <w:ind w:firstLine="640"/>
        <w:jc w:val="left"/>
        <w:rPr>
          <w:rFonts w:eastAsia="仿宋_GB2312"/>
          <w:sz w:val="32"/>
          <w:szCs w:val="32"/>
        </w:rPr>
      </w:pPr>
      <w:r>
        <w:rPr>
          <w:rStyle w:val="a9"/>
          <w:rFonts w:ascii="宋体" w:hAnsi="宋体" w:cs="宋体" w:hint="eastAsia"/>
          <w:bCs/>
          <w:sz w:val="32"/>
          <w:szCs w:val="32"/>
        </w:rPr>
        <w:t>①</w:t>
      </w:r>
      <w:r>
        <w:rPr>
          <w:rStyle w:val="a9"/>
          <w:rFonts w:eastAsia="仿宋_GB2312"/>
          <w:bCs/>
          <w:color w:val="000000" w:themeColor="text1"/>
          <w:sz w:val="32"/>
          <w:szCs w:val="32"/>
        </w:rPr>
        <w:t>一般公共服务支出（类</w:t>
      </w:r>
      <w:r>
        <w:rPr>
          <w:rStyle w:val="a9"/>
          <w:rFonts w:eastAsia="仿宋_GB2312"/>
          <w:bCs/>
          <w:sz w:val="32"/>
          <w:szCs w:val="32"/>
        </w:rPr>
        <w:t>）发展与改革事务（款）行政运行（项）</w:t>
      </w:r>
      <w:r>
        <w:rPr>
          <w:rFonts w:eastAsia="仿宋_GB2312"/>
          <w:sz w:val="32"/>
          <w:szCs w:val="32"/>
        </w:rPr>
        <w:t>：</w:t>
      </w:r>
      <w:r>
        <w:rPr>
          <w:rStyle w:val="a9"/>
          <w:rFonts w:eastAsia="仿宋_GB2312"/>
          <w:bCs/>
          <w:sz w:val="32"/>
          <w:szCs w:val="32"/>
        </w:rPr>
        <w:t>2023</w:t>
      </w:r>
      <w:r>
        <w:rPr>
          <w:rStyle w:val="a9"/>
          <w:rFonts w:eastAsia="仿宋_GB2312"/>
          <w:bCs/>
          <w:sz w:val="32"/>
          <w:szCs w:val="32"/>
        </w:rPr>
        <w:t>年支出决算为</w:t>
      </w:r>
      <w:r>
        <w:rPr>
          <w:rStyle w:val="a9"/>
          <w:rFonts w:eastAsia="仿宋_GB2312"/>
          <w:bCs/>
          <w:sz w:val="32"/>
          <w:szCs w:val="32"/>
        </w:rPr>
        <w:t>347.23</w:t>
      </w:r>
      <w:r>
        <w:rPr>
          <w:rStyle w:val="a9"/>
          <w:rFonts w:eastAsia="仿宋_GB2312"/>
          <w:bCs/>
          <w:sz w:val="32"/>
          <w:szCs w:val="32"/>
        </w:rPr>
        <w:t>万元，完成预算</w:t>
      </w:r>
      <w:r>
        <w:rPr>
          <w:rStyle w:val="a9"/>
          <w:rFonts w:eastAsia="仿宋_GB2312"/>
          <w:bCs/>
          <w:sz w:val="32"/>
          <w:szCs w:val="32"/>
        </w:rPr>
        <w:t>100%</w:t>
      </w:r>
      <w:r>
        <w:rPr>
          <w:rStyle w:val="a9"/>
          <w:rFonts w:eastAsia="仿宋_GB2312"/>
          <w:bCs/>
          <w:sz w:val="32"/>
          <w:szCs w:val="32"/>
        </w:rPr>
        <w:t>。</w:t>
      </w:r>
    </w:p>
    <w:p w:rsidR="00F10FD6" w:rsidRDefault="004938EE">
      <w:pPr>
        <w:spacing w:line="560" w:lineRule="exact"/>
        <w:ind w:firstLineChars="100" w:firstLine="321"/>
        <w:rPr>
          <w:rStyle w:val="a9"/>
          <w:rFonts w:eastAsia="仿宋_GB2312"/>
          <w:b w:val="0"/>
          <w:bCs/>
          <w:sz w:val="32"/>
          <w:szCs w:val="32"/>
        </w:rPr>
      </w:pPr>
      <w:r>
        <w:rPr>
          <w:rStyle w:val="a9"/>
          <w:rFonts w:eastAsia="仿宋_GB2312"/>
          <w:bCs/>
          <w:sz w:val="32"/>
          <w:szCs w:val="32"/>
        </w:rPr>
        <w:t xml:space="preserve"> </w:t>
      </w:r>
      <w:r>
        <w:rPr>
          <w:rStyle w:val="a9"/>
          <w:rFonts w:ascii="宋体" w:hAnsi="宋体" w:cs="宋体" w:hint="eastAsia"/>
          <w:bCs/>
          <w:sz w:val="32"/>
          <w:szCs w:val="32"/>
        </w:rPr>
        <w:t>②</w:t>
      </w:r>
      <w:r>
        <w:rPr>
          <w:rStyle w:val="a9"/>
          <w:rFonts w:eastAsia="仿宋_GB2312"/>
          <w:bCs/>
          <w:sz w:val="32"/>
          <w:szCs w:val="32"/>
        </w:rPr>
        <w:t>一般公共服务支出（类）发展与改革事务（款）事业运行（项）</w:t>
      </w:r>
      <w:r>
        <w:rPr>
          <w:rStyle w:val="a9"/>
          <w:rFonts w:eastAsia="仿宋_GB2312"/>
          <w:bCs/>
          <w:sz w:val="32"/>
          <w:szCs w:val="32"/>
        </w:rPr>
        <w:t>:2023</w:t>
      </w:r>
      <w:r>
        <w:rPr>
          <w:rStyle w:val="a9"/>
          <w:rFonts w:eastAsia="仿宋_GB2312"/>
          <w:bCs/>
          <w:sz w:val="32"/>
          <w:szCs w:val="32"/>
        </w:rPr>
        <w:t>年</w:t>
      </w:r>
      <w:r>
        <w:rPr>
          <w:rStyle w:val="a9"/>
          <w:rFonts w:eastAsia="仿宋_GB2312"/>
          <w:b w:val="0"/>
          <w:bCs/>
          <w:sz w:val="32"/>
          <w:szCs w:val="32"/>
        </w:rPr>
        <w:t>支出决算为</w:t>
      </w:r>
      <w:r>
        <w:rPr>
          <w:rStyle w:val="a9"/>
          <w:rFonts w:eastAsia="仿宋_GB2312"/>
          <w:b w:val="0"/>
          <w:bCs/>
          <w:sz w:val="32"/>
          <w:szCs w:val="32"/>
        </w:rPr>
        <w:t>191.92</w:t>
      </w:r>
      <w:r>
        <w:rPr>
          <w:rStyle w:val="a9"/>
          <w:rFonts w:eastAsia="仿宋_GB2312"/>
          <w:b w:val="0"/>
          <w:bCs/>
          <w:sz w:val="32"/>
          <w:szCs w:val="32"/>
        </w:rPr>
        <w:t>万元，完成预算</w:t>
      </w:r>
      <w:r>
        <w:rPr>
          <w:rStyle w:val="a9"/>
          <w:rFonts w:eastAsia="仿宋_GB2312"/>
          <w:b w:val="0"/>
          <w:bCs/>
          <w:sz w:val="32"/>
          <w:szCs w:val="32"/>
        </w:rPr>
        <w:t>100%</w:t>
      </w:r>
      <w:r>
        <w:rPr>
          <w:rStyle w:val="a9"/>
          <w:rFonts w:eastAsia="仿宋_GB2312"/>
          <w:b w:val="0"/>
          <w:bCs/>
          <w:sz w:val="32"/>
          <w:szCs w:val="32"/>
        </w:rPr>
        <w:t>。</w:t>
      </w:r>
    </w:p>
    <w:p w:rsidR="00F10FD6" w:rsidRDefault="004938EE">
      <w:pPr>
        <w:pStyle w:val="a0"/>
        <w:spacing w:before="93" w:line="560" w:lineRule="exact"/>
        <w:ind w:firstLineChars="100" w:firstLine="321"/>
        <w:rPr>
          <w:rFonts w:ascii="Times New Roman"/>
          <w:sz w:val="32"/>
          <w:szCs w:val="32"/>
        </w:rPr>
      </w:pPr>
      <w:r>
        <w:rPr>
          <w:rStyle w:val="a9"/>
          <w:rFonts w:ascii="宋体" w:eastAsia="宋体" w:hAnsi="宋体" w:cs="宋体" w:hint="eastAsia"/>
          <w:bCs/>
          <w:sz w:val="32"/>
          <w:szCs w:val="32"/>
        </w:rPr>
        <w:lastRenderedPageBreak/>
        <w:t>③</w:t>
      </w:r>
      <w:r>
        <w:rPr>
          <w:rStyle w:val="a9"/>
          <w:rFonts w:ascii="Times New Roman"/>
          <w:bCs/>
          <w:color w:val="000000" w:themeColor="text1"/>
          <w:sz w:val="32"/>
          <w:szCs w:val="32"/>
        </w:rPr>
        <w:t>一般公共服务支出（类</w:t>
      </w:r>
      <w:r>
        <w:rPr>
          <w:rStyle w:val="a9"/>
          <w:rFonts w:ascii="Times New Roman"/>
          <w:bCs/>
          <w:sz w:val="32"/>
          <w:szCs w:val="32"/>
        </w:rPr>
        <w:t>）发展与改革事务（款）物价管理（项）</w:t>
      </w:r>
      <w:r>
        <w:rPr>
          <w:rStyle w:val="a9"/>
          <w:rFonts w:ascii="Times New Roman"/>
          <w:bCs/>
          <w:sz w:val="32"/>
          <w:szCs w:val="32"/>
        </w:rPr>
        <w:t>2023</w:t>
      </w:r>
      <w:r>
        <w:rPr>
          <w:rStyle w:val="a9"/>
          <w:rFonts w:ascii="Times New Roman"/>
          <w:bCs/>
          <w:sz w:val="32"/>
          <w:szCs w:val="32"/>
        </w:rPr>
        <w:t>年支出决算为</w:t>
      </w:r>
      <w:r>
        <w:rPr>
          <w:rStyle w:val="a9"/>
          <w:rFonts w:ascii="Times New Roman"/>
          <w:bCs/>
          <w:sz w:val="32"/>
          <w:szCs w:val="32"/>
        </w:rPr>
        <w:t>1.87</w:t>
      </w:r>
      <w:r>
        <w:rPr>
          <w:rStyle w:val="a9"/>
          <w:rFonts w:ascii="Times New Roman"/>
          <w:bCs/>
          <w:sz w:val="32"/>
          <w:szCs w:val="32"/>
        </w:rPr>
        <w:t>万元，完成预算</w:t>
      </w:r>
      <w:r>
        <w:rPr>
          <w:rStyle w:val="a9"/>
          <w:rFonts w:ascii="Times New Roman"/>
          <w:bCs/>
          <w:sz w:val="32"/>
          <w:szCs w:val="32"/>
        </w:rPr>
        <w:t>100%</w:t>
      </w:r>
      <w:r>
        <w:rPr>
          <w:rStyle w:val="a9"/>
          <w:rFonts w:ascii="Times New Roman"/>
          <w:bCs/>
          <w:sz w:val="32"/>
          <w:szCs w:val="32"/>
        </w:rPr>
        <w:t>。</w:t>
      </w:r>
    </w:p>
    <w:p w:rsidR="00F10FD6" w:rsidRDefault="004938EE">
      <w:pPr>
        <w:spacing w:line="560" w:lineRule="exact"/>
        <w:ind w:firstLineChars="100" w:firstLine="321"/>
        <w:rPr>
          <w:rStyle w:val="a9"/>
          <w:rFonts w:eastAsia="仿宋_GB2312"/>
          <w:b w:val="0"/>
          <w:bCs/>
          <w:sz w:val="32"/>
          <w:szCs w:val="32"/>
        </w:rPr>
      </w:pPr>
      <w:r>
        <w:rPr>
          <w:rStyle w:val="a9"/>
          <w:rFonts w:ascii="宋体" w:hAnsi="宋体" w:cs="宋体" w:hint="eastAsia"/>
          <w:bCs/>
          <w:kern w:val="0"/>
          <w:sz w:val="32"/>
          <w:szCs w:val="32"/>
        </w:rPr>
        <w:t>④</w:t>
      </w:r>
      <w:r>
        <w:rPr>
          <w:rStyle w:val="a9"/>
          <w:rFonts w:eastAsia="仿宋_GB2312"/>
          <w:bCs/>
          <w:kern w:val="0"/>
          <w:sz w:val="32"/>
          <w:szCs w:val="32"/>
        </w:rPr>
        <w:t>一</w:t>
      </w:r>
      <w:r>
        <w:rPr>
          <w:rStyle w:val="a9"/>
          <w:rFonts w:eastAsia="仿宋_GB2312"/>
          <w:bCs/>
          <w:sz w:val="32"/>
          <w:szCs w:val="32"/>
        </w:rPr>
        <w:t>般公共服务支出（类）发展与改革事务（款）其他发展与改革事务支出（项）</w:t>
      </w:r>
      <w:r>
        <w:rPr>
          <w:rStyle w:val="a9"/>
          <w:rFonts w:eastAsia="仿宋_GB2312"/>
          <w:bCs/>
          <w:sz w:val="32"/>
          <w:szCs w:val="32"/>
        </w:rPr>
        <w:t>:2023</w:t>
      </w:r>
      <w:r>
        <w:rPr>
          <w:rStyle w:val="a9"/>
          <w:rFonts w:eastAsia="仿宋_GB2312"/>
          <w:bCs/>
          <w:sz w:val="32"/>
          <w:szCs w:val="32"/>
        </w:rPr>
        <w:t>年</w:t>
      </w:r>
      <w:r>
        <w:rPr>
          <w:rStyle w:val="a9"/>
          <w:rFonts w:eastAsia="仿宋_GB2312"/>
          <w:b w:val="0"/>
          <w:bCs/>
          <w:sz w:val="32"/>
          <w:szCs w:val="32"/>
        </w:rPr>
        <w:t>支出决算为</w:t>
      </w:r>
      <w:r>
        <w:rPr>
          <w:rStyle w:val="a9"/>
          <w:rFonts w:eastAsia="仿宋_GB2312"/>
          <w:b w:val="0"/>
          <w:bCs/>
          <w:sz w:val="32"/>
          <w:szCs w:val="32"/>
        </w:rPr>
        <w:t>114.35</w:t>
      </w:r>
      <w:r>
        <w:rPr>
          <w:rStyle w:val="a9"/>
          <w:rFonts w:eastAsia="仿宋_GB2312"/>
          <w:b w:val="0"/>
          <w:bCs/>
          <w:sz w:val="32"/>
          <w:szCs w:val="32"/>
        </w:rPr>
        <w:t>万元，完成预算</w:t>
      </w:r>
      <w:r>
        <w:rPr>
          <w:rStyle w:val="a9"/>
          <w:rFonts w:eastAsia="仿宋_GB2312"/>
          <w:b w:val="0"/>
          <w:bCs/>
          <w:sz w:val="32"/>
          <w:szCs w:val="32"/>
        </w:rPr>
        <w:t>100%</w:t>
      </w:r>
      <w:r>
        <w:rPr>
          <w:rStyle w:val="a9"/>
          <w:rFonts w:eastAsia="仿宋_GB2312"/>
          <w:b w:val="0"/>
          <w:bCs/>
          <w:sz w:val="32"/>
          <w:szCs w:val="32"/>
        </w:rPr>
        <w:t>。</w:t>
      </w:r>
    </w:p>
    <w:p w:rsidR="00F10FD6" w:rsidRDefault="004938EE">
      <w:pPr>
        <w:spacing w:line="560" w:lineRule="exact"/>
        <w:ind w:firstLineChars="100" w:firstLine="320"/>
        <w:rPr>
          <w:rStyle w:val="a9"/>
          <w:rFonts w:eastAsia="仿宋_GB2312"/>
          <w:b w:val="0"/>
          <w:bCs/>
          <w:sz w:val="32"/>
          <w:szCs w:val="32"/>
        </w:rPr>
      </w:pPr>
      <w:r>
        <w:rPr>
          <w:rStyle w:val="a9"/>
          <w:rFonts w:ascii="宋体" w:hAnsi="宋体" w:cs="宋体" w:hint="eastAsia"/>
          <w:b w:val="0"/>
          <w:bCs/>
          <w:sz w:val="32"/>
          <w:szCs w:val="32"/>
        </w:rPr>
        <w:t>⑤</w:t>
      </w:r>
      <w:r>
        <w:rPr>
          <w:rStyle w:val="a9"/>
          <w:rFonts w:eastAsia="仿宋_GB2312"/>
          <w:bCs/>
          <w:kern w:val="0"/>
          <w:sz w:val="32"/>
          <w:szCs w:val="32"/>
        </w:rPr>
        <w:t>一</w:t>
      </w:r>
      <w:r>
        <w:rPr>
          <w:rStyle w:val="a9"/>
          <w:rFonts w:eastAsia="仿宋_GB2312"/>
          <w:bCs/>
          <w:sz w:val="32"/>
          <w:szCs w:val="32"/>
        </w:rPr>
        <w:t>般公共服务支出（类）政府办公厅（室）及相关机构事务（款）其他政府办公厅（室）及相关机构事务（项）</w:t>
      </w:r>
      <w:r>
        <w:rPr>
          <w:rStyle w:val="a9"/>
          <w:rFonts w:eastAsia="仿宋_GB2312"/>
          <w:bCs/>
          <w:sz w:val="32"/>
          <w:szCs w:val="32"/>
        </w:rPr>
        <w:t>:2023</w:t>
      </w:r>
      <w:r>
        <w:rPr>
          <w:rStyle w:val="a9"/>
          <w:rFonts w:eastAsia="仿宋_GB2312"/>
          <w:bCs/>
          <w:sz w:val="32"/>
          <w:szCs w:val="32"/>
        </w:rPr>
        <w:t>年</w:t>
      </w:r>
      <w:r>
        <w:rPr>
          <w:rStyle w:val="a9"/>
          <w:rFonts w:eastAsia="仿宋_GB2312"/>
          <w:b w:val="0"/>
          <w:bCs/>
          <w:sz w:val="32"/>
          <w:szCs w:val="32"/>
        </w:rPr>
        <w:t>支出决算为</w:t>
      </w:r>
      <w:r>
        <w:rPr>
          <w:rStyle w:val="a9"/>
          <w:rFonts w:eastAsia="仿宋_GB2312"/>
          <w:b w:val="0"/>
          <w:bCs/>
          <w:sz w:val="32"/>
          <w:szCs w:val="32"/>
        </w:rPr>
        <w:t>213.32</w:t>
      </w:r>
      <w:r>
        <w:rPr>
          <w:rStyle w:val="a9"/>
          <w:rFonts w:eastAsia="仿宋_GB2312"/>
          <w:b w:val="0"/>
          <w:bCs/>
          <w:sz w:val="32"/>
          <w:szCs w:val="32"/>
        </w:rPr>
        <w:t>万元，完成预算</w:t>
      </w:r>
      <w:r>
        <w:rPr>
          <w:rStyle w:val="a9"/>
          <w:rFonts w:eastAsia="仿宋_GB2312"/>
          <w:b w:val="0"/>
          <w:bCs/>
          <w:sz w:val="32"/>
          <w:szCs w:val="32"/>
        </w:rPr>
        <w:t>100%</w:t>
      </w:r>
      <w:r>
        <w:rPr>
          <w:rStyle w:val="a9"/>
          <w:rFonts w:eastAsia="仿宋_GB2312"/>
          <w:b w:val="0"/>
          <w:bCs/>
          <w:sz w:val="32"/>
          <w:szCs w:val="32"/>
        </w:rPr>
        <w:t>。</w:t>
      </w:r>
    </w:p>
    <w:p w:rsidR="00F10FD6" w:rsidRDefault="004938EE">
      <w:pPr>
        <w:spacing w:line="560" w:lineRule="exact"/>
        <w:ind w:firstLineChars="200" w:firstLine="643"/>
        <w:outlineLvl w:val="1"/>
        <w:rPr>
          <w:rFonts w:eastAsia="仿宋_GB2312"/>
          <w:sz w:val="32"/>
          <w:szCs w:val="32"/>
        </w:rPr>
      </w:pPr>
      <w:bookmarkStart w:id="55" w:name="_Toc180160388"/>
      <w:r>
        <w:rPr>
          <w:rStyle w:val="a9"/>
          <w:rFonts w:eastAsia="仿宋_GB2312"/>
          <w:bCs/>
          <w:sz w:val="32"/>
          <w:szCs w:val="32"/>
        </w:rPr>
        <w:t>2</w:t>
      </w:r>
      <w:r w:rsidR="00374323">
        <w:rPr>
          <w:rFonts w:eastAsia="仿宋_GB2312" w:hint="eastAsia"/>
          <w:sz w:val="32"/>
          <w:szCs w:val="32"/>
        </w:rPr>
        <w:t>．</w:t>
      </w:r>
      <w:r>
        <w:rPr>
          <w:rStyle w:val="a9"/>
          <w:rFonts w:eastAsia="仿宋_GB2312"/>
          <w:bCs/>
          <w:sz w:val="32"/>
          <w:szCs w:val="32"/>
        </w:rPr>
        <w:t>社会保障和就业（类）行政事业单位养老支出（款）</w:t>
      </w:r>
      <w:r>
        <w:rPr>
          <w:rFonts w:eastAsia="仿宋_GB2312"/>
          <w:sz w:val="32"/>
          <w:szCs w:val="32"/>
        </w:rPr>
        <w:t>：</w:t>
      </w:r>
      <w:r>
        <w:rPr>
          <w:rFonts w:eastAsia="仿宋_GB2312"/>
          <w:b/>
          <w:sz w:val="32"/>
          <w:szCs w:val="32"/>
        </w:rPr>
        <w:t>支出决算数为</w:t>
      </w:r>
      <w:r>
        <w:rPr>
          <w:rFonts w:eastAsia="仿宋_GB2312"/>
          <w:b/>
          <w:sz w:val="32"/>
          <w:szCs w:val="32"/>
        </w:rPr>
        <w:t>135.75</w:t>
      </w:r>
      <w:r>
        <w:rPr>
          <w:rFonts w:eastAsia="仿宋_GB2312"/>
          <w:b/>
          <w:sz w:val="32"/>
          <w:szCs w:val="32"/>
        </w:rPr>
        <w:t>万元</w:t>
      </w:r>
      <w:r>
        <w:rPr>
          <w:rFonts w:eastAsia="仿宋_GB2312"/>
          <w:sz w:val="32"/>
          <w:szCs w:val="32"/>
        </w:rPr>
        <w:t>，</w:t>
      </w:r>
      <w:r>
        <w:rPr>
          <w:rStyle w:val="a9"/>
          <w:rFonts w:eastAsia="仿宋_GB2312"/>
          <w:bCs/>
          <w:sz w:val="32"/>
          <w:szCs w:val="32"/>
        </w:rPr>
        <w:t>完成预算</w:t>
      </w:r>
      <w:r>
        <w:rPr>
          <w:rStyle w:val="a9"/>
          <w:rFonts w:eastAsia="仿宋_GB2312"/>
          <w:bCs/>
          <w:sz w:val="32"/>
          <w:szCs w:val="32"/>
        </w:rPr>
        <w:t>100%</w:t>
      </w:r>
      <w:r>
        <w:rPr>
          <w:rStyle w:val="a9"/>
          <w:rFonts w:eastAsia="仿宋_GB2312"/>
          <w:bCs/>
          <w:sz w:val="32"/>
          <w:szCs w:val="32"/>
        </w:rPr>
        <w:t>。其中：</w:t>
      </w:r>
      <w:bookmarkEnd w:id="55"/>
    </w:p>
    <w:p w:rsidR="00F10FD6" w:rsidRDefault="004938EE">
      <w:pPr>
        <w:spacing w:line="560" w:lineRule="exact"/>
        <w:ind w:firstLineChars="200" w:firstLine="640"/>
        <w:rPr>
          <w:rStyle w:val="a9"/>
          <w:rFonts w:eastAsia="仿宋_GB2312"/>
          <w:b w:val="0"/>
          <w:bCs/>
          <w:sz w:val="32"/>
          <w:szCs w:val="32"/>
        </w:rPr>
      </w:pPr>
      <w:r>
        <w:rPr>
          <w:rFonts w:ascii="宋体" w:hAnsi="宋体" w:cs="宋体" w:hint="eastAsia"/>
          <w:sz w:val="32"/>
          <w:szCs w:val="32"/>
        </w:rPr>
        <w:t>①</w:t>
      </w:r>
      <w:r>
        <w:rPr>
          <w:rStyle w:val="a9"/>
          <w:rFonts w:eastAsia="仿宋_GB2312"/>
          <w:bCs/>
          <w:sz w:val="32"/>
          <w:szCs w:val="32"/>
        </w:rPr>
        <w:t>社会保障和就业（类）行政事业单位养老支出（款）行政单位离退休（项）</w:t>
      </w:r>
      <w:r>
        <w:rPr>
          <w:rStyle w:val="a9"/>
          <w:rFonts w:eastAsia="仿宋_GB2312"/>
          <w:bCs/>
          <w:sz w:val="32"/>
          <w:szCs w:val="32"/>
        </w:rPr>
        <w:t>:2023</w:t>
      </w:r>
      <w:r>
        <w:rPr>
          <w:rStyle w:val="a9"/>
          <w:rFonts w:eastAsia="仿宋_GB2312"/>
          <w:bCs/>
          <w:sz w:val="32"/>
          <w:szCs w:val="32"/>
        </w:rPr>
        <w:t>年</w:t>
      </w:r>
      <w:r>
        <w:rPr>
          <w:rStyle w:val="a9"/>
          <w:rFonts w:eastAsia="仿宋_GB2312"/>
          <w:b w:val="0"/>
          <w:bCs/>
          <w:sz w:val="32"/>
          <w:szCs w:val="32"/>
        </w:rPr>
        <w:t>支出决算为</w:t>
      </w:r>
      <w:r>
        <w:rPr>
          <w:rStyle w:val="a9"/>
          <w:rFonts w:eastAsia="仿宋_GB2312"/>
          <w:b w:val="0"/>
          <w:bCs/>
          <w:sz w:val="32"/>
          <w:szCs w:val="32"/>
        </w:rPr>
        <w:t>36.67</w:t>
      </w:r>
      <w:r>
        <w:rPr>
          <w:rStyle w:val="a9"/>
          <w:rFonts w:eastAsia="仿宋_GB2312"/>
          <w:b w:val="0"/>
          <w:bCs/>
          <w:sz w:val="32"/>
          <w:szCs w:val="32"/>
        </w:rPr>
        <w:t>万元，完成预算</w:t>
      </w:r>
      <w:r>
        <w:rPr>
          <w:rStyle w:val="a9"/>
          <w:rFonts w:eastAsia="仿宋_GB2312"/>
          <w:b w:val="0"/>
          <w:bCs/>
          <w:sz w:val="32"/>
          <w:szCs w:val="32"/>
        </w:rPr>
        <w:t>100%</w:t>
      </w:r>
      <w:r>
        <w:rPr>
          <w:rStyle w:val="a9"/>
          <w:rFonts w:eastAsia="仿宋_GB2312"/>
          <w:b w:val="0"/>
          <w:bCs/>
          <w:sz w:val="32"/>
          <w:szCs w:val="32"/>
        </w:rPr>
        <w:t>。</w:t>
      </w:r>
    </w:p>
    <w:p w:rsidR="00F10FD6" w:rsidRDefault="004938EE">
      <w:pPr>
        <w:widowControl/>
        <w:shd w:val="clear" w:color="auto" w:fill="FFFFFF"/>
        <w:spacing w:line="560" w:lineRule="exact"/>
        <w:ind w:firstLine="640"/>
        <w:jc w:val="left"/>
        <w:rPr>
          <w:rFonts w:eastAsia="仿宋_GB2312"/>
          <w:sz w:val="32"/>
          <w:szCs w:val="32"/>
        </w:rPr>
      </w:pPr>
      <w:r>
        <w:rPr>
          <w:rFonts w:ascii="宋体" w:hAnsi="宋体" w:cs="宋体" w:hint="eastAsia"/>
          <w:sz w:val="32"/>
          <w:szCs w:val="32"/>
        </w:rPr>
        <w:t>②</w:t>
      </w:r>
      <w:r>
        <w:rPr>
          <w:rStyle w:val="a9"/>
          <w:rFonts w:eastAsia="仿宋_GB2312"/>
          <w:bCs/>
          <w:sz w:val="32"/>
          <w:szCs w:val="32"/>
        </w:rPr>
        <w:t>社会保障和就业（类）行政事业单位养老支出（款）</w:t>
      </w:r>
      <w:r>
        <w:rPr>
          <w:rFonts w:eastAsia="仿宋_GB2312"/>
          <w:sz w:val="32"/>
          <w:szCs w:val="32"/>
        </w:rPr>
        <w:t>事业单位离退休</w:t>
      </w:r>
      <w:r>
        <w:rPr>
          <w:rStyle w:val="a9"/>
          <w:rFonts w:eastAsia="仿宋_GB2312"/>
          <w:bCs/>
          <w:sz w:val="32"/>
          <w:szCs w:val="32"/>
        </w:rPr>
        <w:t>（项）</w:t>
      </w:r>
      <w:r>
        <w:rPr>
          <w:rFonts w:eastAsia="仿宋_GB2312"/>
          <w:sz w:val="32"/>
          <w:szCs w:val="32"/>
        </w:rPr>
        <w:t>：</w:t>
      </w:r>
      <w:r>
        <w:rPr>
          <w:rFonts w:eastAsia="仿宋_GB2312"/>
          <w:sz w:val="32"/>
          <w:szCs w:val="32"/>
        </w:rPr>
        <w:t>2023</w:t>
      </w:r>
      <w:r>
        <w:rPr>
          <w:rFonts w:eastAsia="仿宋_GB2312"/>
          <w:sz w:val="32"/>
          <w:szCs w:val="32"/>
        </w:rPr>
        <w:t>年决算数为</w:t>
      </w:r>
      <w:r>
        <w:rPr>
          <w:rFonts w:eastAsia="仿宋_GB2312"/>
          <w:sz w:val="32"/>
          <w:szCs w:val="32"/>
        </w:rPr>
        <w:t>4.85</w:t>
      </w:r>
      <w:r>
        <w:rPr>
          <w:rFonts w:eastAsia="仿宋_GB2312"/>
          <w:sz w:val="32"/>
          <w:szCs w:val="32"/>
        </w:rPr>
        <w:t>万元，完成预算</w:t>
      </w:r>
      <w:r>
        <w:rPr>
          <w:rFonts w:eastAsia="仿宋_GB2312"/>
          <w:sz w:val="32"/>
          <w:szCs w:val="32"/>
        </w:rPr>
        <w:t>100%</w:t>
      </w:r>
      <w:r>
        <w:rPr>
          <w:rFonts w:eastAsia="仿宋_GB2312"/>
          <w:sz w:val="32"/>
          <w:szCs w:val="32"/>
        </w:rPr>
        <w:t>。</w:t>
      </w:r>
    </w:p>
    <w:p w:rsidR="00F10FD6" w:rsidRDefault="004938EE">
      <w:pPr>
        <w:widowControl/>
        <w:shd w:val="clear" w:color="auto" w:fill="FFFFFF"/>
        <w:spacing w:line="560" w:lineRule="exact"/>
        <w:ind w:firstLine="640"/>
        <w:jc w:val="left"/>
        <w:rPr>
          <w:rFonts w:eastAsia="仿宋_GB2312"/>
          <w:sz w:val="32"/>
          <w:szCs w:val="32"/>
        </w:rPr>
      </w:pPr>
      <w:r>
        <w:rPr>
          <w:rFonts w:ascii="宋体" w:hAnsi="宋体" w:cs="宋体" w:hint="eastAsia"/>
          <w:sz w:val="32"/>
          <w:szCs w:val="32"/>
        </w:rPr>
        <w:t>③</w:t>
      </w:r>
      <w:r>
        <w:rPr>
          <w:rStyle w:val="a9"/>
          <w:rFonts w:eastAsia="仿宋_GB2312"/>
          <w:bCs/>
          <w:sz w:val="32"/>
          <w:szCs w:val="32"/>
        </w:rPr>
        <w:t>社会保障和就业（类）行政事业单位养老支出（款）</w:t>
      </w:r>
      <w:r>
        <w:rPr>
          <w:rFonts w:eastAsia="仿宋_GB2312"/>
          <w:sz w:val="32"/>
          <w:szCs w:val="32"/>
        </w:rPr>
        <w:t>机关事业单位基本养老保险缴费支出</w:t>
      </w:r>
      <w:r>
        <w:rPr>
          <w:rStyle w:val="a9"/>
          <w:rFonts w:eastAsia="仿宋_GB2312"/>
          <w:bCs/>
          <w:sz w:val="32"/>
          <w:szCs w:val="32"/>
        </w:rPr>
        <w:t>（项）</w:t>
      </w:r>
      <w:r>
        <w:rPr>
          <w:rFonts w:eastAsia="仿宋_GB2312"/>
          <w:sz w:val="32"/>
          <w:szCs w:val="32"/>
        </w:rPr>
        <w:t>：</w:t>
      </w:r>
      <w:r>
        <w:rPr>
          <w:rFonts w:eastAsia="仿宋_GB2312"/>
          <w:sz w:val="32"/>
          <w:szCs w:val="32"/>
        </w:rPr>
        <w:t>2023</w:t>
      </w:r>
      <w:r>
        <w:rPr>
          <w:rFonts w:eastAsia="仿宋_GB2312"/>
          <w:sz w:val="32"/>
          <w:szCs w:val="32"/>
        </w:rPr>
        <w:t>年决算数为</w:t>
      </w:r>
      <w:r>
        <w:rPr>
          <w:rFonts w:eastAsia="仿宋_GB2312"/>
          <w:sz w:val="32"/>
          <w:szCs w:val="32"/>
        </w:rPr>
        <w:t>72.22</w:t>
      </w:r>
      <w:r>
        <w:rPr>
          <w:rFonts w:eastAsia="仿宋_GB2312"/>
          <w:sz w:val="32"/>
          <w:szCs w:val="32"/>
        </w:rPr>
        <w:t>万元，完成预算</w:t>
      </w:r>
      <w:r>
        <w:rPr>
          <w:rFonts w:eastAsia="仿宋_GB2312"/>
          <w:sz w:val="32"/>
          <w:szCs w:val="32"/>
        </w:rPr>
        <w:t>72.22</w:t>
      </w:r>
      <w:r>
        <w:rPr>
          <w:rFonts w:eastAsia="仿宋_GB2312"/>
          <w:sz w:val="32"/>
          <w:szCs w:val="32"/>
        </w:rPr>
        <w:t>万元的</w:t>
      </w:r>
      <w:r>
        <w:rPr>
          <w:rFonts w:eastAsia="仿宋_GB2312"/>
          <w:sz w:val="32"/>
          <w:szCs w:val="32"/>
        </w:rPr>
        <w:t>100%</w:t>
      </w:r>
      <w:r>
        <w:rPr>
          <w:rFonts w:eastAsia="仿宋_GB2312"/>
          <w:sz w:val="32"/>
          <w:szCs w:val="32"/>
        </w:rPr>
        <w:t>。</w:t>
      </w:r>
    </w:p>
    <w:p w:rsidR="00F10FD6" w:rsidRDefault="004938EE">
      <w:pPr>
        <w:widowControl/>
        <w:shd w:val="clear" w:color="auto" w:fill="FFFFFF"/>
        <w:spacing w:line="560" w:lineRule="exact"/>
        <w:ind w:firstLineChars="200" w:firstLine="640"/>
        <w:jc w:val="left"/>
        <w:rPr>
          <w:rFonts w:eastAsia="仿宋_GB2312"/>
          <w:sz w:val="32"/>
          <w:szCs w:val="32"/>
        </w:rPr>
      </w:pPr>
      <w:r>
        <w:rPr>
          <w:rFonts w:ascii="宋体" w:hAnsi="宋体" w:cs="宋体" w:hint="eastAsia"/>
          <w:sz w:val="32"/>
          <w:szCs w:val="32"/>
        </w:rPr>
        <w:t>④</w:t>
      </w:r>
      <w:r>
        <w:rPr>
          <w:rStyle w:val="a9"/>
          <w:rFonts w:eastAsia="仿宋_GB2312"/>
          <w:bCs/>
          <w:sz w:val="32"/>
          <w:szCs w:val="32"/>
        </w:rPr>
        <w:t>社会保障和就业（类）行政事业单位养老支出（款）</w:t>
      </w:r>
      <w:r>
        <w:rPr>
          <w:rFonts w:eastAsia="仿宋_GB2312"/>
          <w:sz w:val="32"/>
          <w:szCs w:val="32"/>
        </w:rPr>
        <w:t>机关事业单位职业年金缴费支出</w:t>
      </w:r>
      <w:r>
        <w:rPr>
          <w:rStyle w:val="a9"/>
          <w:rFonts w:eastAsia="仿宋_GB2312"/>
          <w:bCs/>
          <w:sz w:val="32"/>
          <w:szCs w:val="32"/>
        </w:rPr>
        <w:t>（项）</w:t>
      </w:r>
      <w:r>
        <w:rPr>
          <w:rFonts w:eastAsia="仿宋_GB2312"/>
          <w:sz w:val="32"/>
          <w:szCs w:val="32"/>
        </w:rPr>
        <w:t>：</w:t>
      </w:r>
      <w:r>
        <w:rPr>
          <w:rFonts w:eastAsia="仿宋_GB2312"/>
          <w:sz w:val="32"/>
          <w:szCs w:val="32"/>
        </w:rPr>
        <w:t>2023</w:t>
      </w:r>
      <w:r>
        <w:rPr>
          <w:rFonts w:eastAsia="仿宋_GB2312"/>
          <w:sz w:val="32"/>
          <w:szCs w:val="32"/>
        </w:rPr>
        <w:t>年决算数为</w:t>
      </w:r>
      <w:r>
        <w:rPr>
          <w:rFonts w:eastAsia="仿宋_GB2312"/>
          <w:sz w:val="32"/>
          <w:szCs w:val="32"/>
        </w:rPr>
        <w:t>0.08</w:t>
      </w:r>
      <w:r>
        <w:rPr>
          <w:rFonts w:eastAsia="仿宋_GB2312"/>
          <w:sz w:val="32"/>
          <w:szCs w:val="32"/>
        </w:rPr>
        <w:t>万元，完成预算</w:t>
      </w:r>
      <w:r>
        <w:rPr>
          <w:rFonts w:eastAsia="仿宋_GB2312"/>
          <w:sz w:val="32"/>
          <w:szCs w:val="32"/>
        </w:rPr>
        <w:t>0.08</w:t>
      </w:r>
      <w:r>
        <w:rPr>
          <w:rFonts w:eastAsia="仿宋_GB2312"/>
          <w:sz w:val="32"/>
          <w:szCs w:val="32"/>
        </w:rPr>
        <w:t>万元的</w:t>
      </w:r>
      <w:r>
        <w:rPr>
          <w:rFonts w:eastAsia="仿宋_GB2312"/>
          <w:sz w:val="32"/>
          <w:szCs w:val="32"/>
        </w:rPr>
        <w:t>100%</w:t>
      </w:r>
      <w:r>
        <w:rPr>
          <w:rFonts w:eastAsia="仿宋_GB2312"/>
          <w:sz w:val="32"/>
          <w:szCs w:val="32"/>
        </w:rPr>
        <w:t>。</w:t>
      </w:r>
    </w:p>
    <w:p w:rsidR="00F10FD6" w:rsidRDefault="004938EE">
      <w:pPr>
        <w:widowControl/>
        <w:shd w:val="clear" w:color="auto" w:fill="FFFFFF"/>
        <w:spacing w:line="560" w:lineRule="exact"/>
        <w:ind w:firstLineChars="100" w:firstLine="320"/>
        <w:jc w:val="left"/>
        <w:rPr>
          <w:rFonts w:eastAsia="仿宋_GB2312"/>
          <w:sz w:val="32"/>
          <w:szCs w:val="32"/>
        </w:rPr>
      </w:pPr>
      <w:r>
        <w:rPr>
          <w:rFonts w:ascii="宋体" w:hAnsi="宋体" w:cs="宋体" w:hint="eastAsia"/>
          <w:sz w:val="32"/>
          <w:szCs w:val="32"/>
        </w:rPr>
        <w:t>⑤</w:t>
      </w:r>
      <w:r>
        <w:rPr>
          <w:rStyle w:val="a9"/>
          <w:rFonts w:eastAsia="仿宋_GB2312"/>
          <w:bCs/>
          <w:sz w:val="32"/>
          <w:szCs w:val="32"/>
        </w:rPr>
        <w:t>社会保障和就业（类）</w:t>
      </w:r>
      <w:r>
        <w:rPr>
          <w:rFonts w:eastAsia="仿宋_GB2312"/>
          <w:sz w:val="32"/>
          <w:szCs w:val="32"/>
        </w:rPr>
        <w:t>抚恤</w:t>
      </w:r>
      <w:r>
        <w:rPr>
          <w:rStyle w:val="a9"/>
          <w:rFonts w:eastAsia="仿宋_GB2312"/>
          <w:bCs/>
          <w:sz w:val="32"/>
          <w:szCs w:val="32"/>
        </w:rPr>
        <w:t>（款）</w:t>
      </w:r>
      <w:r>
        <w:rPr>
          <w:rFonts w:eastAsia="仿宋_GB2312"/>
          <w:sz w:val="32"/>
          <w:szCs w:val="32"/>
        </w:rPr>
        <w:t>死亡抚恤</w:t>
      </w:r>
      <w:r>
        <w:rPr>
          <w:rStyle w:val="a9"/>
          <w:rFonts w:eastAsia="仿宋_GB2312"/>
          <w:bCs/>
          <w:sz w:val="32"/>
          <w:szCs w:val="32"/>
        </w:rPr>
        <w:t>（项）</w:t>
      </w:r>
      <w:r>
        <w:rPr>
          <w:rFonts w:eastAsia="仿宋_GB2312"/>
          <w:sz w:val="32"/>
          <w:szCs w:val="32"/>
        </w:rPr>
        <w:t>：</w:t>
      </w:r>
      <w:r>
        <w:rPr>
          <w:rFonts w:eastAsia="仿宋_GB2312"/>
          <w:sz w:val="32"/>
          <w:szCs w:val="32"/>
        </w:rPr>
        <w:t>2023</w:t>
      </w:r>
      <w:r>
        <w:rPr>
          <w:rFonts w:eastAsia="仿宋_GB2312"/>
          <w:sz w:val="32"/>
          <w:szCs w:val="32"/>
        </w:rPr>
        <w:t>年决算数为</w:t>
      </w:r>
      <w:r>
        <w:rPr>
          <w:rFonts w:eastAsia="仿宋_GB2312"/>
          <w:sz w:val="32"/>
          <w:szCs w:val="32"/>
        </w:rPr>
        <w:t>21.94</w:t>
      </w:r>
      <w:r>
        <w:rPr>
          <w:rFonts w:eastAsia="仿宋_GB2312"/>
          <w:sz w:val="32"/>
          <w:szCs w:val="32"/>
        </w:rPr>
        <w:t>万元，完成预算</w:t>
      </w:r>
      <w:r>
        <w:rPr>
          <w:rFonts w:eastAsia="仿宋_GB2312"/>
          <w:sz w:val="32"/>
          <w:szCs w:val="32"/>
        </w:rPr>
        <w:t>21.94</w:t>
      </w:r>
      <w:r>
        <w:rPr>
          <w:rFonts w:eastAsia="仿宋_GB2312"/>
          <w:sz w:val="32"/>
          <w:szCs w:val="32"/>
        </w:rPr>
        <w:t>万元的</w:t>
      </w:r>
      <w:r>
        <w:rPr>
          <w:rFonts w:eastAsia="仿宋_GB2312"/>
          <w:sz w:val="32"/>
          <w:szCs w:val="32"/>
        </w:rPr>
        <w:t>100%</w:t>
      </w:r>
      <w:r>
        <w:rPr>
          <w:rFonts w:eastAsia="仿宋_GB2312"/>
          <w:sz w:val="32"/>
          <w:szCs w:val="32"/>
        </w:rPr>
        <w:t>。</w:t>
      </w:r>
    </w:p>
    <w:p w:rsidR="00F10FD6" w:rsidRDefault="004938EE">
      <w:pPr>
        <w:spacing w:line="560" w:lineRule="exact"/>
        <w:ind w:firstLineChars="200" w:firstLine="640"/>
        <w:rPr>
          <w:rStyle w:val="a9"/>
          <w:rFonts w:eastAsia="仿宋_GB2312"/>
          <w:sz w:val="32"/>
          <w:szCs w:val="32"/>
        </w:rPr>
      </w:pPr>
      <w:r>
        <w:rPr>
          <w:rFonts w:eastAsia="仿宋_GB2312"/>
          <w:sz w:val="32"/>
          <w:szCs w:val="32"/>
        </w:rPr>
        <w:lastRenderedPageBreak/>
        <w:t>3</w:t>
      </w:r>
      <w:r w:rsidR="00374323">
        <w:rPr>
          <w:rFonts w:eastAsia="仿宋_GB2312" w:hint="eastAsia"/>
          <w:sz w:val="32"/>
          <w:szCs w:val="32"/>
        </w:rPr>
        <w:t>．</w:t>
      </w:r>
      <w:r>
        <w:rPr>
          <w:rStyle w:val="a9"/>
          <w:rFonts w:eastAsia="仿宋_GB2312"/>
          <w:bCs/>
          <w:sz w:val="32"/>
          <w:szCs w:val="32"/>
        </w:rPr>
        <w:t>卫生健康支出（类）行政事业单位医疗（款）</w:t>
      </w:r>
      <w:r>
        <w:rPr>
          <w:rStyle w:val="a9"/>
          <w:rFonts w:eastAsia="仿宋_GB2312"/>
          <w:bCs/>
          <w:sz w:val="32"/>
          <w:szCs w:val="32"/>
        </w:rPr>
        <w:t>:</w:t>
      </w:r>
      <w:r>
        <w:rPr>
          <w:rStyle w:val="a9"/>
          <w:rFonts w:eastAsia="仿宋_GB2312"/>
          <w:b w:val="0"/>
          <w:bCs/>
          <w:sz w:val="32"/>
          <w:szCs w:val="32"/>
        </w:rPr>
        <w:t>支出决算为</w:t>
      </w:r>
      <w:r>
        <w:rPr>
          <w:rStyle w:val="a9"/>
          <w:rFonts w:eastAsia="仿宋_GB2312"/>
          <w:b w:val="0"/>
          <w:bCs/>
          <w:sz w:val="32"/>
          <w:szCs w:val="32"/>
        </w:rPr>
        <w:t>57.64</w:t>
      </w:r>
      <w:r>
        <w:rPr>
          <w:rStyle w:val="a9"/>
          <w:rFonts w:eastAsia="仿宋_GB2312"/>
          <w:b w:val="0"/>
          <w:bCs/>
          <w:sz w:val="32"/>
          <w:szCs w:val="32"/>
        </w:rPr>
        <w:t>万元，完成预算</w:t>
      </w:r>
      <w:r>
        <w:rPr>
          <w:rStyle w:val="a9"/>
          <w:rFonts w:eastAsia="仿宋_GB2312"/>
          <w:b w:val="0"/>
          <w:bCs/>
          <w:sz w:val="32"/>
          <w:szCs w:val="32"/>
        </w:rPr>
        <w:t>100%</w:t>
      </w:r>
      <w:r>
        <w:rPr>
          <w:rStyle w:val="a9"/>
          <w:rFonts w:eastAsia="仿宋_GB2312"/>
          <w:b w:val="0"/>
          <w:bCs/>
          <w:sz w:val="32"/>
          <w:szCs w:val="32"/>
        </w:rPr>
        <w:t>。</w:t>
      </w:r>
    </w:p>
    <w:p w:rsidR="00F10FD6" w:rsidRDefault="004938EE">
      <w:pPr>
        <w:widowControl/>
        <w:shd w:val="clear" w:color="auto" w:fill="FFFFFF"/>
        <w:spacing w:line="560" w:lineRule="exact"/>
        <w:ind w:firstLineChars="200" w:firstLine="640"/>
        <w:jc w:val="left"/>
        <w:rPr>
          <w:rFonts w:eastAsia="仿宋_GB2312"/>
          <w:sz w:val="32"/>
          <w:szCs w:val="32"/>
        </w:rPr>
      </w:pPr>
      <w:r>
        <w:rPr>
          <w:rFonts w:ascii="宋体" w:hAnsi="宋体" w:cs="宋体" w:hint="eastAsia"/>
          <w:sz w:val="32"/>
          <w:szCs w:val="32"/>
        </w:rPr>
        <w:t>①</w:t>
      </w:r>
      <w:r>
        <w:rPr>
          <w:rStyle w:val="a9"/>
          <w:rFonts w:eastAsia="仿宋_GB2312"/>
          <w:bCs/>
          <w:sz w:val="32"/>
          <w:szCs w:val="32"/>
        </w:rPr>
        <w:t>卫生健康支出（类）行政事业单位医疗（款）</w:t>
      </w:r>
      <w:r>
        <w:rPr>
          <w:rFonts w:eastAsia="仿宋_GB2312"/>
          <w:sz w:val="32"/>
          <w:szCs w:val="32"/>
        </w:rPr>
        <w:t>行政单位医疗</w:t>
      </w:r>
      <w:r>
        <w:rPr>
          <w:rStyle w:val="a9"/>
          <w:rFonts w:eastAsia="仿宋_GB2312"/>
          <w:bCs/>
          <w:sz w:val="32"/>
          <w:szCs w:val="32"/>
        </w:rPr>
        <w:t>（项）</w:t>
      </w:r>
      <w:r>
        <w:rPr>
          <w:rFonts w:eastAsia="仿宋_GB2312"/>
          <w:sz w:val="32"/>
          <w:szCs w:val="32"/>
        </w:rPr>
        <w:t>：</w:t>
      </w:r>
      <w:r>
        <w:rPr>
          <w:rFonts w:eastAsia="仿宋_GB2312"/>
          <w:sz w:val="32"/>
          <w:szCs w:val="32"/>
        </w:rPr>
        <w:t>2023</w:t>
      </w:r>
      <w:r>
        <w:rPr>
          <w:rFonts w:eastAsia="仿宋_GB2312"/>
          <w:sz w:val="32"/>
          <w:szCs w:val="32"/>
        </w:rPr>
        <w:t>年决算数为</w:t>
      </w:r>
      <w:r>
        <w:rPr>
          <w:rFonts w:eastAsia="仿宋_GB2312"/>
          <w:sz w:val="32"/>
          <w:szCs w:val="32"/>
        </w:rPr>
        <w:t>23.33</w:t>
      </w:r>
      <w:r>
        <w:rPr>
          <w:rFonts w:eastAsia="仿宋_GB2312"/>
          <w:sz w:val="32"/>
          <w:szCs w:val="32"/>
        </w:rPr>
        <w:t>万元，完成预算</w:t>
      </w:r>
      <w:r>
        <w:rPr>
          <w:rFonts w:eastAsia="仿宋_GB2312"/>
          <w:sz w:val="32"/>
          <w:szCs w:val="32"/>
        </w:rPr>
        <w:t>23.33</w:t>
      </w:r>
      <w:r>
        <w:rPr>
          <w:rFonts w:eastAsia="仿宋_GB2312"/>
          <w:sz w:val="32"/>
          <w:szCs w:val="32"/>
        </w:rPr>
        <w:t>万元的</w:t>
      </w:r>
      <w:r>
        <w:rPr>
          <w:rFonts w:eastAsia="仿宋_GB2312"/>
          <w:sz w:val="32"/>
          <w:szCs w:val="32"/>
        </w:rPr>
        <w:t>100%</w:t>
      </w:r>
      <w:r>
        <w:rPr>
          <w:rFonts w:eastAsia="仿宋_GB2312"/>
          <w:sz w:val="32"/>
          <w:szCs w:val="32"/>
        </w:rPr>
        <w:t>。</w:t>
      </w:r>
    </w:p>
    <w:p w:rsidR="00F10FD6" w:rsidRDefault="004938EE">
      <w:pPr>
        <w:widowControl/>
        <w:shd w:val="clear" w:color="auto" w:fill="FFFFFF"/>
        <w:spacing w:line="560" w:lineRule="exact"/>
        <w:ind w:firstLine="640"/>
        <w:jc w:val="left"/>
        <w:rPr>
          <w:rFonts w:eastAsia="仿宋_GB2312"/>
          <w:sz w:val="32"/>
          <w:szCs w:val="32"/>
        </w:rPr>
      </w:pPr>
      <w:r>
        <w:rPr>
          <w:rFonts w:ascii="宋体" w:hAnsi="宋体" w:cs="宋体" w:hint="eastAsia"/>
          <w:sz w:val="32"/>
          <w:szCs w:val="32"/>
        </w:rPr>
        <w:t>②</w:t>
      </w:r>
      <w:r>
        <w:rPr>
          <w:rStyle w:val="a9"/>
          <w:rFonts w:eastAsia="仿宋_GB2312"/>
          <w:bCs/>
          <w:sz w:val="32"/>
          <w:szCs w:val="32"/>
        </w:rPr>
        <w:t>卫生健康支出（类）行政事业单位医疗（款）</w:t>
      </w:r>
      <w:r>
        <w:rPr>
          <w:rFonts w:eastAsia="仿宋_GB2312"/>
          <w:sz w:val="32"/>
          <w:szCs w:val="32"/>
        </w:rPr>
        <w:t>事业单位医疗</w:t>
      </w:r>
      <w:r>
        <w:rPr>
          <w:rStyle w:val="a9"/>
          <w:rFonts w:eastAsia="仿宋_GB2312"/>
          <w:bCs/>
          <w:sz w:val="32"/>
          <w:szCs w:val="32"/>
        </w:rPr>
        <w:t>（项）</w:t>
      </w:r>
      <w:r>
        <w:rPr>
          <w:rFonts w:eastAsia="仿宋_GB2312"/>
          <w:sz w:val="32"/>
          <w:szCs w:val="32"/>
        </w:rPr>
        <w:t>：</w:t>
      </w:r>
      <w:r>
        <w:rPr>
          <w:rFonts w:eastAsia="仿宋_GB2312"/>
          <w:sz w:val="32"/>
          <w:szCs w:val="32"/>
        </w:rPr>
        <w:t>2023</w:t>
      </w:r>
      <w:r>
        <w:rPr>
          <w:rFonts w:eastAsia="仿宋_GB2312"/>
          <w:sz w:val="32"/>
          <w:szCs w:val="32"/>
        </w:rPr>
        <w:t>年决算数为</w:t>
      </w:r>
      <w:r>
        <w:rPr>
          <w:rFonts w:eastAsia="仿宋_GB2312"/>
          <w:sz w:val="32"/>
          <w:szCs w:val="32"/>
        </w:rPr>
        <w:t>11.98</w:t>
      </w:r>
      <w:r>
        <w:rPr>
          <w:rFonts w:eastAsia="仿宋_GB2312"/>
          <w:sz w:val="32"/>
          <w:szCs w:val="32"/>
        </w:rPr>
        <w:t>万元，完成预算</w:t>
      </w:r>
      <w:r>
        <w:rPr>
          <w:rFonts w:eastAsia="仿宋_GB2312"/>
          <w:sz w:val="32"/>
          <w:szCs w:val="32"/>
        </w:rPr>
        <w:t>11.98</w:t>
      </w:r>
      <w:r>
        <w:rPr>
          <w:rFonts w:eastAsia="仿宋_GB2312"/>
          <w:sz w:val="32"/>
          <w:szCs w:val="32"/>
        </w:rPr>
        <w:t>万元的</w:t>
      </w:r>
      <w:r>
        <w:rPr>
          <w:rFonts w:eastAsia="仿宋_GB2312"/>
          <w:sz w:val="32"/>
          <w:szCs w:val="32"/>
        </w:rPr>
        <w:t>100%</w:t>
      </w:r>
      <w:r>
        <w:rPr>
          <w:rFonts w:eastAsia="仿宋_GB2312"/>
          <w:sz w:val="32"/>
          <w:szCs w:val="32"/>
        </w:rPr>
        <w:t>。</w:t>
      </w:r>
    </w:p>
    <w:p w:rsidR="00F10FD6" w:rsidRDefault="004938EE">
      <w:pPr>
        <w:widowControl/>
        <w:shd w:val="clear" w:color="auto" w:fill="FFFFFF"/>
        <w:spacing w:line="560" w:lineRule="exact"/>
        <w:ind w:firstLine="640"/>
        <w:jc w:val="left"/>
        <w:rPr>
          <w:rFonts w:eastAsia="仿宋_GB2312"/>
          <w:sz w:val="32"/>
          <w:szCs w:val="32"/>
        </w:rPr>
      </w:pPr>
      <w:r>
        <w:rPr>
          <w:rFonts w:ascii="宋体" w:hAnsi="宋体" w:cs="宋体" w:hint="eastAsia"/>
          <w:sz w:val="32"/>
          <w:szCs w:val="32"/>
        </w:rPr>
        <w:t>③</w:t>
      </w:r>
      <w:r>
        <w:rPr>
          <w:rStyle w:val="a9"/>
          <w:rFonts w:eastAsia="仿宋_GB2312"/>
          <w:bCs/>
          <w:sz w:val="32"/>
          <w:szCs w:val="32"/>
        </w:rPr>
        <w:t>卫生健康支出（类）行政事业单位医疗（款）</w:t>
      </w:r>
      <w:r>
        <w:rPr>
          <w:rFonts w:eastAsia="仿宋_GB2312"/>
          <w:sz w:val="32"/>
          <w:szCs w:val="32"/>
        </w:rPr>
        <w:t>公务员医疗补助</w:t>
      </w:r>
      <w:r>
        <w:rPr>
          <w:rStyle w:val="a9"/>
          <w:rFonts w:eastAsia="仿宋_GB2312"/>
          <w:bCs/>
          <w:sz w:val="32"/>
          <w:szCs w:val="32"/>
        </w:rPr>
        <w:t>（项）</w:t>
      </w:r>
      <w:r>
        <w:rPr>
          <w:rFonts w:eastAsia="仿宋_GB2312"/>
          <w:sz w:val="32"/>
          <w:szCs w:val="32"/>
        </w:rPr>
        <w:t>：</w:t>
      </w:r>
      <w:r>
        <w:rPr>
          <w:rFonts w:eastAsia="仿宋_GB2312"/>
          <w:sz w:val="32"/>
          <w:szCs w:val="32"/>
        </w:rPr>
        <w:t>2023</w:t>
      </w:r>
      <w:r>
        <w:rPr>
          <w:rFonts w:eastAsia="仿宋_GB2312"/>
          <w:sz w:val="32"/>
          <w:szCs w:val="32"/>
        </w:rPr>
        <w:t>年决算数为</w:t>
      </w:r>
      <w:r>
        <w:rPr>
          <w:rFonts w:eastAsia="仿宋_GB2312"/>
          <w:sz w:val="32"/>
          <w:szCs w:val="32"/>
        </w:rPr>
        <w:t>2.47</w:t>
      </w:r>
      <w:r>
        <w:rPr>
          <w:rFonts w:eastAsia="仿宋_GB2312"/>
          <w:sz w:val="32"/>
          <w:szCs w:val="32"/>
        </w:rPr>
        <w:t>万元，完成预算</w:t>
      </w:r>
      <w:r>
        <w:rPr>
          <w:rFonts w:eastAsia="仿宋_GB2312"/>
          <w:sz w:val="32"/>
          <w:szCs w:val="32"/>
        </w:rPr>
        <w:t>2.47</w:t>
      </w:r>
      <w:r>
        <w:rPr>
          <w:rFonts w:eastAsia="仿宋_GB2312"/>
          <w:sz w:val="32"/>
          <w:szCs w:val="32"/>
        </w:rPr>
        <w:t>万元的</w:t>
      </w:r>
      <w:r>
        <w:rPr>
          <w:rFonts w:eastAsia="仿宋_GB2312"/>
          <w:sz w:val="32"/>
          <w:szCs w:val="32"/>
        </w:rPr>
        <w:t>100%</w:t>
      </w:r>
      <w:r>
        <w:rPr>
          <w:rFonts w:eastAsia="仿宋_GB2312"/>
          <w:sz w:val="32"/>
          <w:szCs w:val="32"/>
        </w:rPr>
        <w:t>。</w:t>
      </w:r>
    </w:p>
    <w:p w:rsidR="00F10FD6" w:rsidRDefault="004938EE">
      <w:pPr>
        <w:widowControl/>
        <w:shd w:val="clear" w:color="auto" w:fill="FFFFFF"/>
        <w:spacing w:line="560" w:lineRule="exact"/>
        <w:ind w:firstLine="640"/>
        <w:jc w:val="left"/>
        <w:rPr>
          <w:rFonts w:eastAsia="仿宋_GB2312"/>
          <w:sz w:val="32"/>
          <w:szCs w:val="32"/>
        </w:rPr>
      </w:pPr>
      <w:r>
        <w:rPr>
          <w:rFonts w:ascii="宋体" w:hAnsi="宋体" w:cs="宋体" w:hint="eastAsia"/>
          <w:sz w:val="32"/>
          <w:szCs w:val="32"/>
        </w:rPr>
        <w:t>④</w:t>
      </w:r>
      <w:r>
        <w:rPr>
          <w:rStyle w:val="a9"/>
          <w:rFonts w:eastAsia="仿宋_GB2312"/>
          <w:bCs/>
          <w:sz w:val="32"/>
          <w:szCs w:val="32"/>
        </w:rPr>
        <w:t>卫生健康支出（类）行政事业单位医疗（款）</w:t>
      </w:r>
      <w:r>
        <w:rPr>
          <w:rFonts w:eastAsia="仿宋_GB2312"/>
          <w:sz w:val="32"/>
          <w:szCs w:val="32"/>
        </w:rPr>
        <w:t>其他行政事业单位医疗支出</w:t>
      </w:r>
      <w:r>
        <w:rPr>
          <w:rStyle w:val="a9"/>
          <w:rFonts w:eastAsia="仿宋_GB2312"/>
          <w:bCs/>
          <w:sz w:val="32"/>
          <w:szCs w:val="32"/>
        </w:rPr>
        <w:t>（项）</w:t>
      </w:r>
      <w:r>
        <w:rPr>
          <w:rFonts w:eastAsia="仿宋_GB2312"/>
          <w:sz w:val="32"/>
          <w:szCs w:val="32"/>
        </w:rPr>
        <w:t>：</w:t>
      </w:r>
      <w:r>
        <w:rPr>
          <w:rFonts w:eastAsia="仿宋_GB2312"/>
          <w:sz w:val="32"/>
          <w:szCs w:val="32"/>
        </w:rPr>
        <w:t>2023</w:t>
      </w:r>
      <w:r>
        <w:rPr>
          <w:rFonts w:eastAsia="仿宋_GB2312"/>
          <w:sz w:val="32"/>
          <w:szCs w:val="32"/>
        </w:rPr>
        <w:t>年决算数为</w:t>
      </w:r>
      <w:r>
        <w:rPr>
          <w:rFonts w:eastAsia="仿宋_GB2312"/>
          <w:sz w:val="32"/>
          <w:szCs w:val="32"/>
        </w:rPr>
        <w:t>19.86</w:t>
      </w:r>
      <w:r>
        <w:rPr>
          <w:rFonts w:eastAsia="仿宋_GB2312"/>
          <w:sz w:val="32"/>
          <w:szCs w:val="32"/>
        </w:rPr>
        <w:t>万元，完成预算</w:t>
      </w:r>
      <w:r>
        <w:rPr>
          <w:rFonts w:eastAsia="仿宋_GB2312"/>
          <w:sz w:val="32"/>
          <w:szCs w:val="32"/>
        </w:rPr>
        <w:t>19.86</w:t>
      </w:r>
      <w:r>
        <w:rPr>
          <w:rFonts w:eastAsia="仿宋_GB2312"/>
          <w:sz w:val="32"/>
          <w:szCs w:val="32"/>
        </w:rPr>
        <w:t>万元的</w:t>
      </w:r>
      <w:r>
        <w:rPr>
          <w:rFonts w:eastAsia="仿宋_GB2312"/>
          <w:sz w:val="32"/>
          <w:szCs w:val="32"/>
        </w:rPr>
        <w:t>100%</w:t>
      </w:r>
      <w:r>
        <w:rPr>
          <w:rFonts w:eastAsia="仿宋_GB2312"/>
          <w:sz w:val="32"/>
          <w:szCs w:val="32"/>
        </w:rPr>
        <w:t>。</w:t>
      </w:r>
    </w:p>
    <w:p w:rsidR="00F10FD6" w:rsidRDefault="004938EE">
      <w:pPr>
        <w:spacing w:line="560" w:lineRule="exact"/>
        <w:ind w:firstLineChars="200" w:firstLine="640"/>
        <w:rPr>
          <w:rStyle w:val="a9"/>
          <w:rFonts w:eastAsia="仿宋_GB2312"/>
          <w:sz w:val="32"/>
          <w:szCs w:val="32"/>
        </w:rPr>
      </w:pPr>
      <w:r>
        <w:rPr>
          <w:rFonts w:eastAsia="仿宋_GB2312"/>
          <w:sz w:val="32"/>
          <w:szCs w:val="32"/>
        </w:rPr>
        <w:t>4</w:t>
      </w:r>
      <w:r w:rsidR="00374323">
        <w:rPr>
          <w:rFonts w:eastAsia="仿宋_GB2312" w:hint="eastAsia"/>
          <w:sz w:val="32"/>
          <w:szCs w:val="32"/>
        </w:rPr>
        <w:t>．</w:t>
      </w:r>
      <w:r>
        <w:rPr>
          <w:rFonts w:eastAsia="仿宋_GB2312"/>
          <w:sz w:val="32"/>
          <w:szCs w:val="32"/>
        </w:rPr>
        <w:t>节能环保支出</w:t>
      </w:r>
      <w:r>
        <w:rPr>
          <w:rStyle w:val="a9"/>
          <w:rFonts w:eastAsia="仿宋_GB2312"/>
          <w:bCs/>
          <w:sz w:val="32"/>
          <w:szCs w:val="32"/>
        </w:rPr>
        <w:t>（类）</w:t>
      </w:r>
      <w:r>
        <w:rPr>
          <w:rFonts w:eastAsia="仿宋_GB2312"/>
          <w:sz w:val="32"/>
          <w:szCs w:val="32"/>
        </w:rPr>
        <w:t>自然生态保护</w:t>
      </w:r>
      <w:r>
        <w:rPr>
          <w:rStyle w:val="a9"/>
          <w:rFonts w:eastAsia="仿宋_GB2312"/>
          <w:bCs/>
          <w:sz w:val="32"/>
          <w:szCs w:val="32"/>
        </w:rPr>
        <w:t>（款）</w:t>
      </w:r>
      <w:r>
        <w:rPr>
          <w:rStyle w:val="a9"/>
          <w:rFonts w:eastAsia="仿宋_GB2312"/>
          <w:b w:val="0"/>
          <w:bCs/>
          <w:sz w:val="32"/>
          <w:szCs w:val="32"/>
        </w:rPr>
        <w:t>支出决算为</w:t>
      </w:r>
      <w:r>
        <w:rPr>
          <w:rStyle w:val="a9"/>
          <w:rFonts w:eastAsia="仿宋_GB2312"/>
          <w:b w:val="0"/>
          <w:bCs/>
          <w:sz w:val="32"/>
          <w:szCs w:val="32"/>
        </w:rPr>
        <w:t>382.5</w:t>
      </w:r>
      <w:r>
        <w:rPr>
          <w:rStyle w:val="a9"/>
          <w:rFonts w:eastAsia="仿宋_GB2312"/>
          <w:b w:val="0"/>
          <w:bCs/>
          <w:sz w:val="32"/>
          <w:szCs w:val="32"/>
        </w:rPr>
        <w:t>万元，完成预算</w:t>
      </w:r>
      <w:r>
        <w:rPr>
          <w:rStyle w:val="a9"/>
          <w:rFonts w:eastAsia="仿宋_GB2312"/>
          <w:b w:val="0"/>
          <w:bCs/>
          <w:sz w:val="32"/>
          <w:szCs w:val="32"/>
        </w:rPr>
        <w:t>100%</w:t>
      </w:r>
      <w:r>
        <w:rPr>
          <w:rStyle w:val="a9"/>
          <w:rFonts w:eastAsia="仿宋_GB2312"/>
          <w:b w:val="0"/>
          <w:bCs/>
          <w:sz w:val="32"/>
          <w:szCs w:val="32"/>
        </w:rPr>
        <w:t>。</w:t>
      </w:r>
    </w:p>
    <w:p w:rsidR="00F10FD6" w:rsidRDefault="004938EE">
      <w:pPr>
        <w:widowControl/>
        <w:shd w:val="clear" w:color="auto" w:fill="FFFFFF"/>
        <w:spacing w:line="560" w:lineRule="exact"/>
        <w:ind w:firstLineChars="100" w:firstLine="320"/>
        <w:jc w:val="left"/>
        <w:rPr>
          <w:rFonts w:eastAsia="仿宋_GB2312"/>
          <w:sz w:val="32"/>
          <w:szCs w:val="32"/>
        </w:rPr>
      </w:pPr>
      <w:r>
        <w:rPr>
          <w:rFonts w:ascii="宋体" w:hAnsi="宋体" w:cs="宋体" w:hint="eastAsia"/>
          <w:sz w:val="32"/>
          <w:szCs w:val="32"/>
        </w:rPr>
        <w:t>①</w:t>
      </w:r>
      <w:r>
        <w:rPr>
          <w:rFonts w:eastAsia="仿宋_GB2312"/>
          <w:sz w:val="32"/>
          <w:szCs w:val="32"/>
        </w:rPr>
        <w:t>节能环保支出</w:t>
      </w:r>
      <w:r>
        <w:rPr>
          <w:rStyle w:val="a9"/>
          <w:rFonts w:eastAsia="仿宋_GB2312"/>
          <w:bCs/>
          <w:sz w:val="32"/>
          <w:szCs w:val="32"/>
        </w:rPr>
        <w:t>（类）</w:t>
      </w:r>
      <w:r>
        <w:rPr>
          <w:rFonts w:eastAsia="仿宋_GB2312"/>
          <w:sz w:val="32"/>
          <w:szCs w:val="32"/>
        </w:rPr>
        <w:t>自然生态保护</w:t>
      </w:r>
      <w:r>
        <w:rPr>
          <w:rStyle w:val="a9"/>
          <w:rFonts w:eastAsia="仿宋_GB2312"/>
          <w:bCs/>
          <w:sz w:val="32"/>
          <w:szCs w:val="32"/>
        </w:rPr>
        <w:t>（款）</w:t>
      </w:r>
      <w:r>
        <w:rPr>
          <w:rFonts w:eastAsia="仿宋_GB2312"/>
          <w:sz w:val="32"/>
          <w:szCs w:val="32"/>
        </w:rPr>
        <w:t>生态保护</w:t>
      </w:r>
      <w:r>
        <w:rPr>
          <w:rStyle w:val="a9"/>
          <w:rFonts w:eastAsia="仿宋_GB2312"/>
          <w:bCs/>
          <w:sz w:val="32"/>
          <w:szCs w:val="32"/>
        </w:rPr>
        <w:t>（项）</w:t>
      </w:r>
      <w:r>
        <w:rPr>
          <w:rFonts w:eastAsia="仿宋_GB2312"/>
          <w:sz w:val="32"/>
          <w:szCs w:val="32"/>
        </w:rPr>
        <w:t>：</w:t>
      </w:r>
      <w:r>
        <w:rPr>
          <w:rFonts w:eastAsia="仿宋_GB2312"/>
          <w:sz w:val="32"/>
          <w:szCs w:val="32"/>
        </w:rPr>
        <w:t>2023</w:t>
      </w:r>
      <w:r>
        <w:rPr>
          <w:rFonts w:eastAsia="仿宋_GB2312"/>
          <w:sz w:val="32"/>
          <w:szCs w:val="32"/>
        </w:rPr>
        <w:t>年决算数为</w:t>
      </w:r>
      <w:r>
        <w:rPr>
          <w:rFonts w:eastAsia="仿宋_GB2312"/>
          <w:sz w:val="32"/>
          <w:szCs w:val="32"/>
        </w:rPr>
        <w:t>300</w:t>
      </w:r>
      <w:r>
        <w:rPr>
          <w:rFonts w:eastAsia="仿宋_GB2312"/>
          <w:sz w:val="32"/>
          <w:szCs w:val="32"/>
        </w:rPr>
        <w:t>万元，完成预算</w:t>
      </w:r>
      <w:r>
        <w:rPr>
          <w:rFonts w:eastAsia="仿宋_GB2312"/>
          <w:sz w:val="32"/>
          <w:szCs w:val="32"/>
        </w:rPr>
        <w:t>300</w:t>
      </w:r>
      <w:r>
        <w:rPr>
          <w:rFonts w:eastAsia="仿宋_GB2312"/>
          <w:sz w:val="32"/>
          <w:szCs w:val="32"/>
        </w:rPr>
        <w:t>万元的</w:t>
      </w:r>
      <w:r>
        <w:rPr>
          <w:rFonts w:eastAsia="仿宋_GB2312"/>
          <w:sz w:val="32"/>
          <w:szCs w:val="32"/>
        </w:rPr>
        <w:t>100%</w:t>
      </w:r>
      <w:r>
        <w:rPr>
          <w:rFonts w:eastAsia="仿宋_GB2312"/>
          <w:sz w:val="32"/>
          <w:szCs w:val="32"/>
        </w:rPr>
        <w:t>。</w:t>
      </w:r>
    </w:p>
    <w:p w:rsidR="00F10FD6" w:rsidRDefault="004938EE">
      <w:pPr>
        <w:widowControl/>
        <w:shd w:val="clear" w:color="auto" w:fill="FFFFFF"/>
        <w:spacing w:line="560" w:lineRule="exact"/>
        <w:ind w:firstLine="640"/>
        <w:jc w:val="left"/>
        <w:rPr>
          <w:rFonts w:eastAsia="仿宋_GB2312"/>
          <w:sz w:val="32"/>
          <w:szCs w:val="32"/>
        </w:rPr>
      </w:pPr>
      <w:r>
        <w:rPr>
          <w:rFonts w:ascii="宋体" w:hAnsi="宋体" w:cs="宋体" w:hint="eastAsia"/>
          <w:sz w:val="32"/>
          <w:szCs w:val="32"/>
        </w:rPr>
        <w:t>②</w:t>
      </w:r>
      <w:r>
        <w:rPr>
          <w:rFonts w:eastAsia="仿宋_GB2312"/>
          <w:sz w:val="32"/>
          <w:szCs w:val="32"/>
        </w:rPr>
        <w:t>节能环保支出</w:t>
      </w:r>
      <w:r>
        <w:rPr>
          <w:rStyle w:val="a9"/>
          <w:rFonts w:eastAsia="仿宋_GB2312"/>
          <w:bCs/>
          <w:sz w:val="32"/>
          <w:szCs w:val="32"/>
        </w:rPr>
        <w:t>（类）</w:t>
      </w:r>
      <w:r>
        <w:rPr>
          <w:rFonts w:eastAsia="仿宋_GB2312"/>
          <w:sz w:val="32"/>
          <w:szCs w:val="32"/>
        </w:rPr>
        <w:t>其他节能环保支出</w:t>
      </w:r>
      <w:r>
        <w:rPr>
          <w:rStyle w:val="a9"/>
          <w:rFonts w:eastAsia="仿宋_GB2312"/>
          <w:bCs/>
          <w:sz w:val="32"/>
          <w:szCs w:val="32"/>
        </w:rPr>
        <w:t>（款）</w:t>
      </w:r>
      <w:r>
        <w:rPr>
          <w:rFonts w:eastAsia="仿宋_GB2312"/>
          <w:sz w:val="32"/>
          <w:szCs w:val="32"/>
        </w:rPr>
        <w:t>其他节能环保支出</w:t>
      </w:r>
      <w:r>
        <w:rPr>
          <w:rStyle w:val="a9"/>
          <w:rFonts w:eastAsia="仿宋_GB2312"/>
          <w:bCs/>
          <w:sz w:val="32"/>
          <w:szCs w:val="32"/>
        </w:rPr>
        <w:t>（项）</w:t>
      </w:r>
      <w:r>
        <w:rPr>
          <w:rFonts w:eastAsia="仿宋_GB2312"/>
          <w:sz w:val="32"/>
          <w:szCs w:val="32"/>
        </w:rPr>
        <w:t>：</w:t>
      </w:r>
      <w:r>
        <w:rPr>
          <w:rFonts w:eastAsia="仿宋_GB2312"/>
          <w:sz w:val="32"/>
          <w:szCs w:val="32"/>
        </w:rPr>
        <w:t>2023</w:t>
      </w:r>
      <w:r>
        <w:rPr>
          <w:rFonts w:eastAsia="仿宋_GB2312"/>
          <w:sz w:val="32"/>
          <w:szCs w:val="32"/>
        </w:rPr>
        <w:t>年决算数为</w:t>
      </w:r>
      <w:r>
        <w:rPr>
          <w:rFonts w:eastAsia="仿宋_GB2312"/>
          <w:sz w:val="32"/>
          <w:szCs w:val="32"/>
        </w:rPr>
        <w:t>82.5</w:t>
      </w:r>
      <w:r>
        <w:rPr>
          <w:rFonts w:eastAsia="仿宋_GB2312"/>
          <w:sz w:val="32"/>
          <w:szCs w:val="32"/>
        </w:rPr>
        <w:t>万元，完成预算</w:t>
      </w:r>
      <w:r>
        <w:rPr>
          <w:rFonts w:eastAsia="仿宋_GB2312"/>
          <w:sz w:val="32"/>
          <w:szCs w:val="32"/>
        </w:rPr>
        <w:t>82.5</w:t>
      </w:r>
      <w:r>
        <w:rPr>
          <w:rFonts w:eastAsia="仿宋_GB2312"/>
          <w:sz w:val="32"/>
          <w:szCs w:val="32"/>
        </w:rPr>
        <w:t>万元的</w:t>
      </w:r>
      <w:r>
        <w:rPr>
          <w:rFonts w:eastAsia="仿宋_GB2312"/>
          <w:sz w:val="32"/>
          <w:szCs w:val="32"/>
        </w:rPr>
        <w:t>100%</w:t>
      </w:r>
      <w:r>
        <w:rPr>
          <w:rFonts w:eastAsia="仿宋_GB2312"/>
          <w:sz w:val="32"/>
          <w:szCs w:val="32"/>
        </w:rPr>
        <w:t>。</w:t>
      </w:r>
    </w:p>
    <w:p w:rsidR="00F10FD6" w:rsidRDefault="004938EE">
      <w:pPr>
        <w:spacing w:line="560" w:lineRule="exact"/>
        <w:ind w:firstLineChars="200" w:firstLine="640"/>
        <w:rPr>
          <w:rStyle w:val="a9"/>
          <w:rFonts w:eastAsia="仿宋_GB2312"/>
          <w:sz w:val="32"/>
          <w:szCs w:val="32"/>
        </w:rPr>
      </w:pPr>
      <w:r>
        <w:rPr>
          <w:rFonts w:eastAsia="仿宋_GB2312"/>
          <w:sz w:val="32"/>
          <w:szCs w:val="32"/>
        </w:rPr>
        <w:t>5</w:t>
      </w:r>
      <w:r w:rsidR="00374323">
        <w:rPr>
          <w:rFonts w:eastAsia="仿宋_GB2312" w:hint="eastAsia"/>
          <w:sz w:val="32"/>
          <w:szCs w:val="32"/>
        </w:rPr>
        <w:t>．</w:t>
      </w:r>
      <w:r>
        <w:rPr>
          <w:rFonts w:eastAsia="仿宋_GB2312"/>
          <w:sz w:val="32"/>
          <w:szCs w:val="32"/>
        </w:rPr>
        <w:t>农林水支出</w:t>
      </w:r>
      <w:r>
        <w:rPr>
          <w:rStyle w:val="a9"/>
          <w:rFonts w:eastAsia="仿宋_GB2312"/>
          <w:bCs/>
          <w:sz w:val="32"/>
          <w:szCs w:val="32"/>
        </w:rPr>
        <w:t>（类）</w:t>
      </w:r>
      <w:r>
        <w:rPr>
          <w:rFonts w:eastAsia="仿宋_GB2312"/>
          <w:sz w:val="32"/>
          <w:szCs w:val="32"/>
        </w:rPr>
        <w:t>农业农村</w:t>
      </w:r>
      <w:r>
        <w:rPr>
          <w:rStyle w:val="a9"/>
          <w:rFonts w:eastAsia="仿宋_GB2312"/>
          <w:bCs/>
          <w:sz w:val="32"/>
          <w:szCs w:val="32"/>
        </w:rPr>
        <w:t>（款）</w:t>
      </w:r>
      <w:r>
        <w:rPr>
          <w:rStyle w:val="a9"/>
          <w:rFonts w:eastAsia="仿宋_GB2312"/>
          <w:bCs/>
          <w:sz w:val="32"/>
          <w:szCs w:val="32"/>
        </w:rPr>
        <w:t>2023</w:t>
      </w:r>
      <w:r>
        <w:rPr>
          <w:rStyle w:val="a9"/>
          <w:rFonts w:eastAsia="仿宋_GB2312"/>
          <w:bCs/>
          <w:sz w:val="32"/>
          <w:szCs w:val="32"/>
        </w:rPr>
        <w:t>年</w:t>
      </w:r>
      <w:r>
        <w:rPr>
          <w:rStyle w:val="a9"/>
          <w:rFonts w:eastAsia="仿宋_GB2312"/>
          <w:b w:val="0"/>
          <w:bCs/>
          <w:sz w:val="32"/>
          <w:szCs w:val="32"/>
        </w:rPr>
        <w:t>支出决算为</w:t>
      </w:r>
      <w:r>
        <w:rPr>
          <w:rStyle w:val="a9"/>
          <w:rFonts w:eastAsia="仿宋_GB2312"/>
          <w:b w:val="0"/>
          <w:bCs/>
          <w:sz w:val="32"/>
          <w:szCs w:val="32"/>
        </w:rPr>
        <w:t>529</w:t>
      </w:r>
      <w:r>
        <w:rPr>
          <w:rStyle w:val="a9"/>
          <w:rFonts w:eastAsia="仿宋_GB2312"/>
          <w:b w:val="0"/>
          <w:bCs/>
          <w:sz w:val="32"/>
          <w:szCs w:val="32"/>
        </w:rPr>
        <w:t>万元，完成预算</w:t>
      </w:r>
      <w:r>
        <w:rPr>
          <w:rStyle w:val="a9"/>
          <w:rFonts w:eastAsia="仿宋_GB2312"/>
          <w:b w:val="0"/>
          <w:bCs/>
          <w:sz w:val="32"/>
          <w:szCs w:val="32"/>
        </w:rPr>
        <w:t>100%</w:t>
      </w:r>
      <w:r>
        <w:rPr>
          <w:rStyle w:val="a9"/>
          <w:rFonts w:eastAsia="仿宋_GB2312"/>
          <w:b w:val="0"/>
          <w:bCs/>
          <w:sz w:val="32"/>
          <w:szCs w:val="32"/>
        </w:rPr>
        <w:t>。</w:t>
      </w:r>
    </w:p>
    <w:p w:rsidR="00F10FD6" w:rsidRDefault="004938EE">
      <w:pPr>
        <w:widowControl/>
        <w:shd w:val="clear" w:color="auto" w:fill="FFFFFF"/>
        <w:spacing w:line="560" w:lineRule="exact"/>
        <w:ind w:firstLine="640"/>
        <w:jc w:val="left"/>
        <w:rPr>
          <w:rFonts w:eastAsia="仿宋_GB2312"/>
          <w:sz w:val="32"/>
          <w:szCs w:val="32"/>
        </w:rPr>
      </w:pPr>
      <w:r>
        <w:rPr>
          <w:rFonts w:ascii="宋体" w:hAnsi="宋体" w:cs="宋体" w:hint="eastAsia"/>
          <w:sz w:val="32"/>
          <w:szCs w:val="32"/>
        </w:rPr>
        <w:lastRenderedPageBreak/>
        <w:t>①</w:t>
      </w:r>
      <w:r>
        <w:rPr>
          <w:rFonts w:eastAsia="仿宋_GB2312"/>
          <w:sz w:val="32"/>
          <w:szCs w:val="32"/>
        </w:rPr>
        <w:t>农林水支出</w:t>
      </w:r>
      <w:r>
        <w:rPr>
          <w:rStyle w:val="a9"/>
          <w:rFonts w:eastAsia="仿宋_GB2312"/>
          <w:bCs/>
          <w:sz w:val="32"/>
          <w:szCs w:val="32"/>
        </w:rPr>
        <w:t>（类）</w:t>
      </w:r>
      <w:r>
        <w:rPr>
          <w:rFonts w:eastAsia="仿宋_GB2312"/>
          <w:sz w:val="32"/>
          <w:szCs w:val="32"/>
        </w:rPr>
        <w:t>农业农村</w:t>
      </w:r>
      <w:r>
        <w:rPr>
          <w:rStyle w:val="a9"/>
          <w:rFonts w:eastAsia="仿宋_GB2312"/>
          <w:bCs/>
          <w:sz w:val="32"/>
          <w:szCs w:val="32"/>
        </w:rPr>
        <w:t>（款）</w:t>
      </w:r>
      <w:r>
        <w:rPr>
          <w:rFonts w:eastAsia="仿宋_GB2312"/>
          <w:sz w:val="32"/>
          <w:szCs w:val="32"/>
        </w:rPr>
        <w:tab/>
      </w:r>
      <w:r>
        <w:rPr>
          <w:rFonts w:eastAsia="仿宋_GB2312"/>
          <w:sz w:val="32"/>
          <w:szCs w:val="32"/>
        </w:rPr>
        <w:t>其他农业农村支出</w:t>
      </w:r>
      <w:r>
        <w:rPr>
          <w:rStyle w:val="a9"/>
          <w:rFonts w:eastAsia="仿宋_GB2312"/>
          <w:bCs/>
          <w:sz w:val="32"/>
          <w:szCs w:val="32"/>
        </w:rPr>
        <w:t>（项）</w:t>
      </w:r>
      <w:r>
        <w:rPr>
          <w:rFonts w:eastAsia="仿宋_GB2312"/>
          <w:sz w:val="32"/>
          <w:szCs w:val="32"/>
        </w:rPr>
        <w:t>:2023</w:t>
      </w:r>
      <w:r>
        <w:rPr>
          <w:rFonts w:eastAsia="仿宋_GB2312"/>
          <w:sz w:val="32"/>
          <w:szCs w:val="32"/>
        </w:rPr>
        <w:t>年决算数为</w:t>
      </w:r>
      <w:r>
        <w:rPr>
          <w:rFonts w:eastAsia="仿宋_GB2312"/>
          <w:sz w:val="32"/>
          <w:szCs w:val="32"/>
        </w:rPr>
        <w:t>2</w:t>
      </w:r>
      <w:r>
        <w:rPr>
          <w:rFonts w:eastAsia="仿宋_GB2312"/>
          <w:sz w:val="32"/>
          <w:szCs w:val="32"/>
        </w:rPr>
        <w:t>万元，完成预算</w:t>
      </w:r>
      <w:r>
        <w:rPr>
          <w:rFonts w:eastAsia="仿宋_GB2312"/>
          <w:sz w:val="32"/>
          <w:szCs w:val="32"/>
        </w:rPr>
        <w:t>2</w:t>
      </w:r>
      <w:r>
        <w:rPr>
          <w:rFonts w:eastAsia="仿宋_GB2312"/>
          <w:sz w:val="32"/>
          <w:szCs w:val="32"/>
        </w:rPr>
        <w:t>万元的</w:t>
      </w:r>
      <w:r>
        <w:rPr>
          <w:rFonts w:eastAsia="仿宋_GB2312"/>
          <w:sz w:val="32"/>
          <w:szCs w:val="32"/>
        </w:rPr>
        <w:t>100%</w:t>
      </w:r>
      <w:r>
        <w:rPr>
          <w:rFonts w:eastAsia="仿宋_GB2312"/>
          <w:sz w:val="32"/>
          <w:szCs w:val="32"/>
        </w:rPr>
        <w:t>。</w:t>
      </w:r>
    </w:p>
    <w:p w:rsidR="00F10FD6" w:rsidRDefault="004938EE">
      <w:pPr>
        <w:widowControl/>
        <w:shd w:val="clear" w:color="auto" w:fill="FFFFFF"/>
        <w:spacing w:line="560" w:lineRule="exact"/>
        <w:ind w:firstLineChars="200" w:firstLine="640"/>
        <w:jc w:val="left"/>
        <w:rPr>
          <w:rFonts w:eastAsia="仿宋_GB2312"/>
          <w:sz w:val="32"/>
          <w:szCs w:val="32"/>
        </w:rPr>
      </w:pPr>
      <w:r>
        <w:rPr>
          <w:rFonts w:ascii="宋体" w:hAnsi="宋体" w:cs="宋体" w:hint="eastAsia"/>
          <w:sz w:val="32"/>
          <w:szCs w:val="32"/>
        </w:rPr>
        <w:t>②</w:t>
      </w:r>
      <w:r>
        <w:rPr>
          <w:rFonts w:eastAsia="仿宋_GB2312"/>
          <w:sz w:val="32"/>
          <w:szCs w:val="32"/>
        </w:rPr>
        <w:t>农林水支出</w:t>
      </w:r>
      <w:r>
        <w:rPr>
          <w:rStyle w:val="a9"/>
          <w:rFonts w:eastAsia="仿宋_GB2312"/>
          <w:bCs/>
          <w:sz w:val="32"/>
          <w:szCs w:val="32"/>
        </w:rPr>
        <w:t>（类）</w:t>
      </w:r>
      <w:r>
        <w:rPr>
          <w:rFonts w:eastAsia="仿宋_GB2312"/>
          <w:sz w:val="32"/>
          <w:szCs w:val="32"/>
        </w:rPr>
        <w:t>巩固脱贫衔接乡村振兴</w:t>
      </w:r>
      <w:r>
        <w:rPr>
          <w:rStyle w:val="a9"/>
          <w:rFonts w:eastAsia="仿宋_GB2312"/>
          <w:bCs/>
          <w:sz w:val="32"/>
          <w:szCs w:val="32"/>
        </w:rPr>
        <w:t>（款）</w:t>
      </w:r>
      <w:r>
        <w:rPr>
          <w:rFonts w:eastAsia="仿宋_GB2312"/>
          <w:sz w:val="32"/>
          <w:szCs w:val="32"/>
        </w:rPr>
        <w:t>其他巩固脱贫衔接乡村振兴支出</w:t>
      </w:r>
      <w:r>
        <w:rPr>
          <w:rStyle w:val="a9"/>
          <w:rFonts w:eastAsia="仿宋_GB2312"/>
          <w:bCs/>
          <w:sz w:val="32"/>
          <w:szCs w:val="32"/>
        </w:rPr>
        <w:t>（项）</w:t>
      </w:r>
      <w:r>
        <w:rPr>
          <w:rFonts w:eastAsia="仿宋_GB2312"/>
          <w:sz w:val="32"/>
          <w:szCs w:val="32"/>
        </w:rPr>
        <w:t>：</w:t>
      </w:r>
      <w:r>
        <w:rPr>
          <w:rFonts w:eastAsia="仿宋_GB2312"/>
          <w:sz w:val="32"/>
          <w:szCs w:val="32"/>
        </w:rPr>
        <w:t>2023</w:t>
      </w:r>
      <w:r>
        <w:rPr>
          <w:rFonts w:eastAsia="仿宋_GB2312"/>
          <w:sz w:val="32"/>
          <w:szCs w:val="32"/>
        </w:rPr>
        <w:t>年决算数为</w:t>
      </w:r>
      <w:r>
        <w:rPr>
          <w:rFonts w:eastAsia="仿宋_GB2312"/>
          <w:sz w:val="32"/>
          <w:szCs w:val="32"/>
        </w:rPr>
        <w:t>430</w:t>
      </w:r>
      <w:r>
        <w:rPr>
          <w:rFonts w:eastAsia="仿宋_GB2312"/>
          <w:sz w:val="32"/>
          <w:szCs w:val="32"/>
        </w:rPr>
        <w:t>万元，完成预算</w:t>
      </w:r>
      <w:r>
        <w:rPr>
          <w:rFonts w:eastAsia="仿宋_GB2312"/>
          <w:sz w:val="32"/>
          <w:szCs w:val="32"/>
        </w:rPr>
        <w:t>430</w:t>
      </w:r>
      <w:r>
        <w:rPr>
          <w:rFonts w:eastAsia="仿宋_GB2312"/>
          <w:sz w:val="32"/>
          <w:szCs w:val="32"/>
        </w:rPr>
        <w:t>万元的</w:t>
      </w:r>
      <w:r>
        <w:rPr>
          <w:rFonts w:eastAsia="仿宋_GB2312"/>
          <w:sz w:val="32"/>
          <w:szCs w:val="32"/>
        </w:rPr>
        <w:t>100%</w:t>
      </w:r>
      <w:r>
        <w:rPr>
          <w:rFonts w:eastAsia="仿宋_GB2312"/>
          <w:sz w:val="32"/>
          <w:szCs w:val="32"/>
        </w:rPr>
        <w:t>。</w:t>
      </w:r>
    </w:p>
    <w:p w:rsidR="00F10FD6" w:rsidRDefault="004938EE">
      <w:pPr>
        <w:spacing w:line="560" w:lineRule="exact"/>
        <w:ind w:firstLineChars="200" w:firstLine="640"/>
        <w:rPr>
          <w:rStyle w:val="a9"/>
          <w:rFonts w:eastAsia="仿宋_GB2312"/>
          <w:sz w:val="32"/>
          <w:szCs w:val="32"/>
        </w:rPr>
      </w:pPr>
      <w:r>
        <w:rPr>
          <w:rFonts w:eastAsia="仿宋_GB2312"/>
          <w:sz w:val="32"/>
          <w:szCs w:val="32"/>
        </w:rPr>
        <w:t>6</w:t>
      </w:r>
      <w:r w:rsidR="00374323">
        <w:rPr>
          <w:rFonts w:eastAsia="仿宋_GB2312" w:hint="eastAsia"/>
          <w:sz w:val="32"/>
          <w:szCs w:val="32"/>
        </w:rPr>
        <w:t>．</w:t>
      </w:r>
      <w:r>
        <w:rPr>
          <w:rFonts w:eastAsia="仿宋_GB2312"/>
          <w:sz w:val="32"/>
          <w:szCs w:val="32"/>
        </w:rPr>
        <w:t>自然资源海洋气象等支出</w:t>
      </w:r>
      <w:r>
        <w:rPr>
          <w:rStyle w:val="a9"/>
          <w:rFonts w:eastAsia="仿宋_GB2312"/>
          <w:bCs/>
          <w:sz w:val="32"/>
          <w:szCs w:val="32"/>
        </w:rPr>
        <w:t>（类）</w:t>
      </w:r>
      <w:r>
        <w:rPr>
          <w:rFonts w:eastAsia="仿宋_GB2312"/>
          <w:sz w:val="32"/>
          <w:szCs w:val="32"/>
        </w:rPr>
        <w:t>自然资源事务</w:t>
      </w:r>
      <w:r>
        <w:rPr>
          <w:rStyle w:val="a9"/>
          <w:rFonts w:eastAsia="仿宋_GB2312"/>
          <w:bCs/>
          <w:sz w:val="32"/>
          <w:szCs w:val="32"/>
        </w:rPr>
        <w:t>（款）其他自然资源事务支出（项目）：</w:t>
      </w:r>
      <w:r>
        <w:rPr>
          <w:rStyle w:val="a9"/>
          <w:rFonts w:eastAsia="仿宋_GB2312"/>
          <w:bCs/>
          <w:sz w:val="32"/>
          <w:szCs w:val="32"/>
        </w:rPr>
        <w:t>2023</w:t>
      </w:r>
      <w:r>
        <w:rPr>
          <w:rStyle w:val="a9"/>
          <w:rFonts w:eastAsia="仿宋_GB2312"/>
          <w:bCs/>
          <w:sz w:val="32"/>
          <w:szCs w:val="32"/>
        </w:rPr>
        <w:t>年</w:t>
      </w:r>
      <w:r>
        <w:rPr>
          <w:rStyle w:val="a9"/>
          <w:rFonts w:eastAsia="仿宋_GB2312"/>
          <w:b w:val="0"/>
          <w:bCs/>
          <w:sz w:val="32"/>
          <w:szCs w:val="32"/>
        </w:rPr>
        <w:t>支出决算为</w:t>
      </w:r>
      <w:r>
        <w:rPr>
          <w:rStyle w:val="a9"/>
          <w:rFonts w:eastAsia="仿宋_GB2312"/>
          <w:b w:val="0"/>
          <w:bCs/>
          <w:sz w:val="32"/>
          <w:szCs w:val="32"/>
        </w:rPr>
        <w:t>214</w:t>
      </w:r>
      <w:r>
        <w:rPr>
          <w:rStyle w:val="a9"/>
          <w:rFonts w:eastAsia="仿宋_GB2312"/>
          <w:b w:val="0"/>
          <w:bCs/>
          <w:sz w:val="32"/>
          <w:szCs w:val="32"/>
        </w:rPr>
        <w:t>万元，完成预算</w:t>
      </w:r>
      <w:r>
        <w:rPr>
          <w:rStyle w:val="a9"/>
          <w:rFonts w:eastAsia="仿宋_GB2312"/>
          <w:b w:val="0"/>
          <w:bCs/>
          <w:sz w:val="32"/>
          <w:szCs w:val="32"/>
        </w:rPr>
        <w:t>214</w:t>
      </w:r>
      <w:r>
        <w:rPr>
          <w:rStyle w:val="a9"/>
          <w:rFonts w:eastAsia="仿宋_GB2312"/>
          <w:b w:val="0"/>
          <w:bCs/>
          <w:sz w:val="32"/>
          <w:szCs w:val="32"/>
        </w:rPr>
        <w:t>万元的</w:t>
      </w:r>
      <w:r>
        <w:rPr>
          <w:rStyle w:val="a9"/>
          <w:rFonts w:eastAsia="仿宋_GB2312"/>
          <w:b w:val="0"/>
          <w:bCs/>
          <w:sz w:val="32"/>
          <w:szCs w:val="32"/>
        </w:rPr>
        <w:t>100%</w:t>
      </w:r>
      <w:r>
        <w:rPr>
          <w:rStyle w:val="a9"/>
          <w:rFonts w:eastAsia="仿宋_GB2312"/>
          <w:b w:val="0"/>
          <w:bCs/>
          <w:sz w:val="32"/>
          <w:szCs w:val="32"/>
        </w:rPr>
        <w:t>。</w:t>
      </w:r>
    </w:p>
    <w:p w:rsidR="00F10FD6" w:rsidRDefault="004938EE" w:rsidP="00374323">
      <w:pPr>
        <w:widowControl/>
        <w:shd w:val="clear" w:color="auto" w:fill="FFFFFF"/>
        <w:spacing w:line="560" w:lineRule="exact"/>
        <w:ind w:firstLineChars="200" w:firstLine="640"/>
        <w:jc w:val="left"/>
        <w:rPr>
          <w:rFonts w:eastAsia="仿宋_GB2312"/>
          <w:sz w:val="32"/>
          <w:szCs w:val="32"/>
        </w:rPr>
      </w:pPr>
      <w:r>
        <w:rPr>
          <w:rFonts w:eastAsia="仿宋_GB2312"/>
          <w:sz w:val="32"/>
          <w:szCs w:val="32"/>
        </w:rPr>
        <w:t>7</w:t>
      </w:r>
      <w:r w:rsidR="00374323">
        <w:rPr>
          <w:rFonts w:eastAsia="仿宋_GB2312" w:hint="eastAsia"/>
          <w:sz w:val="32"/>
          <w:szCs w:val="32"/>
        </w:rPr>
        <w:t>．</w:t>
      </w:r>
      <w:r>
        <w:rPr>
          <w:rFonts w:eastAsia="仿宋_GB2312"/>
          <w:b/>
          <w:bCs/>
          <w:sz w:val="32"/>
          <w:szCs w:val="32"/>
        </w:rPr>
        <w:t>住房保障</w:t>
      </w:r>
      <w:r>
        <w:rPr>
          <w:rStyle w:val="a9"/>
          <w:rFonts w:eastAsia="仿宋_GB2312"/>
          <w:bCs/>
          <w:sz w:val="32"/>
          <w:szCs w:val="32"/>
        </w:rPr>
        <w:t>（类）住房改革支出（款）住房公积金（项）</w:t>
      </w:r>
      <w:r>
        <w:rPr>
          <w:rStyle w:val="a9"/>
          <w:rFonts w:eastAsia="仿宋_GB2312"/>
          <w:bCs/>
          <w:sz w:val="32"/>
          <w:szCs w:val="32"/>
        </w:rPr>
        <w:t>:</w:t>
      </w:r>
    </w:p>
    <w:p w:rsidR="00F10FD6" w:rsidRDefault="004938EE">
      <w:pPr>
        <w:widowControl/>
        <w:shd w:val="clear" w:color="auto" w:fill="FFFFFF"/>
        <w:spacing w:line="560" w:lineRule="exact"/>
        <w:jc w:val="left"/>
        <w:rPr>
          <w:rFonts w:eastAsia="仿宋_GB2312"/>
          <w:sz w:val="32"/>
          <w:szCs w:val="32"/>
        </w:rPr>
      </w:pPr>
      <w:r>
        <w:rPr>
          <w:rFonts w:eastAsia="仿宋_GB2312"/>
          <w:sz w:val="32"/>
          <w:szCs w:val="32"/>
        </w:rPr>
        <w:t>2023</w:t>
      </w:r>
      <w:r>
        <w:rPr>
          <w:rFonts w:eastAsia="仿宋_GB2312"/>
          <w:sz w:val="32"/>
          <w:szCs w:val="32"/>
        </w:rPr>
        <w:t>年决算数为</w:t>
      </w:r>
      <w:r>
        <w:rPr>
          <w:rFonts w:eastAsia="仿宋_GB2312"/>
          <w:sz w:val="32"/>
          <w:szCs w:val="32"/>
        </w:rPr>
        <w:t>52.48</w:t>
      </w:r>
      <w:r>
        <w:rPr>
          <w:rFonts w:eastAsia="仿宋_GB2312"/>
          <w:sz w:val="32"/>
          <w:szCs w:val="32"/>
        </w:rPr>
        <w:t>万元，完成预算</w:t>
      </w:r>
      <w:r>
        <w:rPr>
          <w:rFonts w:eastAsia="仿宋_GB2312"/>
          <w:sz w:val="32"/>
          <w:szCs w:val="32"/>
        </w:rPr>
        <w:t>52.48</w:t>
      </w:r>
      <w:r>
        <w:rPr>
          <w:rFonts w:eastAsia="仿宋_GB2312"/>
          <w:sz w:val="32"/>
          <w:szCs w:val="32"/>
        </w:rPr>
        <w:t>万元的</w:t>
      </w:r>
      <w:r>
        <w:rPr>
          <w:rFonts w:eastAsia="仿宋_GB2312"/>
          <w:sz w:val="32"/>
          <w:szCs w:val="32"/>
        </w:rPr>
        <w:t>100%</w:t>
      </w:r>
      <w:r>
        <w:rPr>
          <w:rFonts w:eastAsia="仿宋_GB2312"/>
          <w:sz w:val="32"/>
          <w:szCs w:val="32"/>
        </w:rPr>
        <w:t>。</w:t>
      </w:r>
    </w:p>
    <w:p w:rsidR="00F10FD6" w:rsidRDefault="004938EE">
      <w:pPr>
        <w:spacing w:line="560" w:lineRule="exact"/>
        <w:ind w:firstLineChars="200" w:firstLine="643"/>
        <w:rPr>
          <w:sz w:val="32"/>
          <w:szCs w:val="32"/>
        </w:rPr>
      </w:pPr>
      <w:r>
        <w:rPr>
          <w:rFonts w:eastAsia="仿宋_GB2312"/>
          <w:b/>
          <w:bCs/>
          <w:sz w:val="32"/>
          <w:szCs w:val="32"/>
        </w:rPr>
        <w:t>8</w:t>
      </w:r>
      <w:r w:rsidR="00374323">
        <w:rPr>
          <w:rFonts w:eastAsia="仿宋_GB2312" w:hint="eastAsia"/>
          <w:b/>
          <w:bCs/>
          <w:sz w:val="32"/>
          <w:szCs w:val="32"/>
        </w:rPr>
        <w:t>．</w:t>
      </w:r>
      <w:r>
        <w:rPr>
          <w:rFonts w:eastAsia="仿宋_GB2312"/>
          <w:b/>
          <w:bCs/>
          <w:sz w:val="32"/>
          <w:szCs w:val="32"/>
        </w:rPr>
        <w:t>粮油物资储备支出</w:t>
      </w:r>
      <w:r>
        <w:rPr>
          <w:rStyle w:val="a9"/>
          <w:rFonts w:eastAsia="仿宋_GB2312"/>
          <w:bCs/>
          <w:sz w:val="32"/>
          <w:szCs w:val="32"/>
        </w:rPr>
        <w:t>（类）粮油物资事务（款）</w:t>
      </w:r>
      <w:r>
        <w:rPr>
          <w:rStyle w:val="a9"/>
          <w:rFonts w:eastAsia="仿宋_GB2312"/>
          <w:bCs/>
          <w:sz w:val="32"/>
          <w:szCs w:val="32"/>
        </w:rPr>
        <w:t>2023</w:t>
      </w:r>
      <w:r>
        <w:rPr>
          <w:rStyle w:val="a9"/>
          <w:rFonts w:eastAsia="仿宋_GB2312"/>
          <w:bCs/>
          <w:sz w:val="32"/>
          <w:szCs w:val="32"/>
        </w:rPr>
        <w:t>年</w:t>
      </w:r>
      <w:r>
        <w:rPr>
          <w:rStyle w:val="a9"/>
          <w:rFonts w:eastAsia="仿宋_GB2312"/>
          <w:b w:val="0"/>
          <w:bCs/>
          <w:sz w:val="32"/>
          <w:szCs w:val="32"/>
        </w:rPr>
        <w:t>支出决算为</w:t>
      </w:r>
      <w:r>
        <w:rPr>
          <w:rStyle w:val="a9"/>
          <w:rFonts w:eastAsia="仿宋_GB2312"/>
          <w:b w:val="0"/>
          <w:bCs/>
          <w:sz w:val="32"/>
          <w:szCs w:val="32"/>
        </w:rPr>
        <w:t>915.14</w:t>
      </w:r>
      <w:r>
        <w:rPr>
          <w:rStyle w:val="a9"/>
          <w:rFonts w:eastAsia="仿宋_GB2312"/>
          <w:b w:val="0"/>
          <w:bCs/>
          <w:sz w:val="32"/>
          <w:szCs w:val="32"/>
        </w:rPr>
        <w:t>万元，完成预算</w:t>
      </w:r>
      <w:r>
        <w:rPr>
          <w:rStyle w:val="a9"/>
          <w:rFonts w:eastAsia="仿宋_GB2312"/>
          <w:b w:val="0"/>
          <w:bCs/>
          <w:sz w:val="32"/>
          <w:szCs w:val="32"/>
        </w:rPr>
        <w:t>915.14</w:t>
      </w:r>
      <w:r>
        <w:rPr>
          <w:rStyle w:val="a9"/>
          <w:rFonts w:eastAsia="仿宋_GB2312"/>
          <w:b w:val="0"/>
          <w:bCs/>
          <w:sz w:val="32"/>
          <w:szCs w:val="32"/>
        </w:rPr>
        <w:t>万元的</w:t>
      </w:r>
      <w:r>
        <w:rPr>
          <w:rStyle w:val="a9"/>
          <w:rFonts w:eastAsia="仿宋_GB2312"/>
          <w:b w:val="0"/>
          <w:bCs/>
          <w:sz w:val="32"/>
          <w:szCs w:val="32"/>
        </w:rPr>
        <w:t>100%</w:t>
      </w:r>
      <w:r>
        <w:rPr>
          <w:rStyle w:val="a9"/>
          <w:rFonts w:eastAsia="仿宋_GB2312"/>
          <w:b w:val="0"/>
          <w:bCs/>
          <w:sz w:val="32"/>
          <w:szCs w:val="32"/>
        </w:rPr>
        <w:t>。</w:t>
      </w:r>
    </w:p>
    <w:p w:rsidR="00F10FD6" w:rsidRDefault="004938EE">
      <w:pPr>
        <w:widowControl/>
        <w:shd w:val="clear" w:color="auto" w:fill="FFFFFF"/>
        <w:spacing w:line="560" w:lineRule="exact"/>
        <w:ind w:firstLineChars="200" w:firstLine="643"/>
        <w:jc w:val="left"/>
        <w:rPr>
          <w:rFonts w:eastAsia="仿宋_GB2312"/>
          <w:sz w:val="32"/>
          <w:szCs w:val="32"/>
        </w:rPr>
      </w:pPr>
      <w:r>
        <w:rPr>
          <w:rFonts w:eastAsia="仿宋_GB2312" w:hint="eastAsia"/>
          <w:b/>
          <w:bCs/>
          <w:sz w:val="32"/>
          <w:szCs w:val="32"/>
        </w:rPr>
        <w:t>①、</w:t>
      </w:r>
      <w:r>
        <w:rPr>
          <w:rFonts w:eastAsia="仿宋_GB2312"/>
          <w:b/>
          <w:bCs/>
          <w:sz w:val="32"/>
          <w:szCs w:val="32"/>
        </w:rPr>
        <w:t>粮油物资储备支出</w:t>
      </w:r>
      <w:r>
        <w:rPr>
          <w:rStyle w:val="a9"/>
          <w:rFonts w:eastAsia="仿宋_GB2312"/>
          <w:bCs/>
          <w:sz w:val="32"/>
          <w:szCs w:val="32"/>
        </w:rPr>
        <w:t>（类）粮油物资事务（款）</w:t>
      </w:r>
      <w:r>
        <w:rPr>
          <w:rFonts w:eastAsia="仿宋_GB2312"/>
          <w:sz w:val="32"/>
          <w:szCs w:val="32"/>
        </w:rPr>
        <w:t>粮食财务挂账消化款</w:t>
      </w:r>
      <w:r>
        <w:rPr>
          <w:rStyle w:val="a9"/>
          <w:rFonts w:eastAsia="仿宋_GB2312"/>
          <w:bCs/>
          <w:sz w:val="32"/>
          <w:szCs w:val="32"/>
        </w:rPr>
        <w:t>（项）</w:t>
      </w:r>
      <w:r>
        <w:rPr>
          <w:rFonts w:eastAsia="仿宋_GB2312"/>
          <w:sz w:val="32"/>
          <w:szCs w:val="32"/>
        </w:rPr>
        <w:t>：</w:t>
      </w:r>
      <w:r>
        <w:rPr>
          <w:rFonts w:eastAsia="仿宋_GB2312"/>
          <w:sz w:val="32"/>
          <w:szCs w:val="32"/>
        </w:rPr>
        <w:t>2023</w:t>
      </w:r>
      <w:r>
        <w:rPr>
          <w:rFonts w:eastAsia="仿宋_GB2312"/>
          <w:sz w:val="32"/>
          <w:szCs w:val="32"/>
        </w:rPr>
        <w:t>年决算数为</w:t>
      </w:r>
      <w:r>
        <w:rPr>
          <w:rFonts w:eastAsia="仿宋_GB2312"/>
          <w:sz w:val="32"/>
          <w:szCs w:val="32"/>
        </w:rPr>
        <w:t>246.78</w:t>
      </w:r>
      <w:r>
        <w:rPr>
          <w:rFonts w:eastAsia="仿宋_GB2312"/>
          <w:sz w:val="32"/>
          <w:szCs w:val="32"/>
        </w:rPr>
        <w:t>万元，完成预算</w:t>
      </w:r>
      <w:r>
        <w:rPr>
          <w:rFonts w:eastAsia="仿宋_GB2312"/>
          <w:sz w:val="32"/>
          <w:szCs w:val="32"/>
        </w:rPr>
        <w:t>246.78</w:t>
      </w:r>
      <w:r>
        <w:rPr>
          <w:rFonts w:eastAsia="仿宋_GB2312"/>
          <w:sz w:val="32"/>
          <w:szCs w:val="32"/>
        </w:rPr>
        <w:t>万元的</w:t>
      </w:r>
      <w:r>
        <w:rPr>
          <w:rFonts w:eastAsia="仿宋_GB2312"/>
          <w:sz w:val="32"/>
          <w:szCs w:val="32"/>
        </w:rPr>
        <w:t>100%</w:t>
      </w:r>
      <w:r>
        <w:rPr>
          <w:rFonts w:eastAsia="仿宋_GB2312"/>
          <w:sz w:val="32"/>
          <w:szCs w:val="32"/>
        </w:rPr>
        <w:t>。</w:t>
      </w:r>
    </w:p>
    <w:p w:rsidR="00F10FD6" w:rsidRDefault="004938EE">
      <w:pPr>
        <w:widowControl/>
        <w:shd w:val="clear" w:color="auto" w:fill="FFFFFF"/>
        <w:spacing w:line="560" w:lineRule="exact"/>
        <w:ind w:firstLineChars="200" w:firstLine="643"/>
        <w:jc w:val="left"/>
        <w:rPr>
          <w:rFonts w:eastAsia="仿宋_GB2312"/>
          <w:sz w:val="32"/>
          <w:szCs w:val="32"/>
        </w:rPr>
      </w:pPr>
      <w:r>
        <w:rPr>
          <w:rFonts w:eastAsia="仿宋_GB2312" w:hint="eastAsia"/>
          <w:b/>
          <w:bCs/>
          <w:sz w:val="32"/>
          <w:szCs w:val="32"/>
        </w:rPr>
        <w:t>②、</w:t>
      </w:r>
      <w:r>
        <w:rPr>
          <w:rFonts w:eastAsia="仿宋_GB2312"/>
          <w:b/>
          <w:bCs/>
          <w:sz w:val="32"/>
          <w:szCs w:val="32"/>
        </w:rPr>
        <w:t>粮油物资储备支出</w:t>
      </w:r>
      <w:r>
        <w:rPr>
          <w:rStyle w:val="a9"/>
          <w:rFonts w:eastAsia="仿宋_GB2312"/>
          <w:bCs/>
          <w:sz w:val="32"/>
          <w:szCs w:val="32"/>
        </w:rPr>
        <w:t>（类）粮油物资事务（款）</w:t>
      </w:r>
      <w:r>
        <w:rPr>
          <w:rFonts w:eastAsia="仿宋_GB2312"/>
          <w:sz w:val="32"/>
          <w:szCs w:val="32"/>
        </w:rPr>
        <w:t>其他粮油物资事务支出</w:t>
      </w:r>
      <w:r>
        <w:rPr>
          <w:rStyle w:val="a9"/>
          <w:rFonts w:eastAsia="仿宋_GB2312"/>
          <w:bCs/>
          <w:sz w:val="32"/>
          <w:szCs w:val="32"/>
        </w:rPr>
        <w:t>（项）</w:t>
      </w:r>
      <w:r>
        <w:rPr>
          <w:rFonts w:eastAsia="仿宋_GB2312"/>
          <w:sz w:val="32"/>
          <w:szCs w:val="32"/>
        </w:rPr>
        <w:t>：</w:t>
      </w:r>
      <w:r>
        <w:rPr>
          <w:rFonts w:eastAsia="仿宋_GB2312"/>
          <w:sz w:val="32"/>
          <w:szCs w:val="32"/>
        </w:rPr>
        <w:t>2023</w:t>
      </w:r>
      <w:r>
        <w:rPr>
          <w:rFonts w:eastAsia="仿宋_GB2312"/>
          <w:sz w:val="32"/>
          <w:szCs w:val="32"/>
        </w:rPr>
        <w:t>年决算数为</w:t>
      </w:r>
      <w:r>
        <w:rPr>
          <w:rFonts w:eastAsia="仿宋_GB2312"/>
          <w:sz w:val="32"/>
          <w:szCs w:val="32"/>
        </w:rPr>
        <w:t>16.98</w:t>
      </w:r>
      <w:r>
        <w:rPr>
          <w:rFonts w:eastAsia="仿宋_GB2312"/>
          <w:sz w:val="32"/>
          <w:szCs w:val="32"/>
        </w:rPr>
        <w:t>万元，完成预算</w:t>
      </w:r>
      <w:r>
        <w:rPr>
          <w:rFonts w:eastAsia="仿宋_GB2312"/>
          <w:sz w:val="32"/>
          <w:szCs w:val="32"/>
        </w:rPr>
        <w:t>16.98</w:t>
      </w:r>
      <w:r>
        <w:rPr>
          <w:rFonts w:eastAsia="仿宋_GB2312"/>
          <w:sz w:val="32"/>
          <w:szCs w:val="32"/>
        </w:rPr>
        <w:t>万元的</w:t>
      </w:r>
      <w:r>
        <w:rPr>
          <w:rFonts w:eastAsia="仿宋_GB2312"/>
          <w:sz w:val="32"/>
          <w:szCs w:val="32"/>
        </w:rPr>
        <w:t>100%</w:t>
      </w:r>
      <w:r>
        <w:rPr>
          <w:rFonts w:eastAsia="仿宋_GB2312"/>
          <w:sz w:val="32"/>
          <w:szCs w:val="32"/>
        </w:rPr>
        <w:t>。</w:t>
      </w:r>
    </w:p>
    <w:p w:rsidR="00F10FD6" w:rsidRDefault="004938EE">
      <w:pPr>
        <w:widowControl/>
        <w:shd w:val="clear" w:color="auto" w:fill="FFFFFF"/>
        <w:spacing w:line="560" w:lineRule="exact"/>
        <w:ind w:firstLineChars="200" w:firstLine="643"/>
        <w:jc w:val="left"/>
        <w:rPr>
          <w:rFonts w:eastAsia="仿宋_GB2312"/>
          <w:sz w:val="32"/>
          <w:szCs w:val="32"/>
        </w:rPr>
      </w:pPr>
      <w:r>
        <w:rPr>
          <w:rFonts w:eastAsia="仿宋_GB2312" w:hint="eastAsia"/>
          <w:b/>
          <w:bCs/>
          <w:sz w:val="32"/>
          <w:szCs w:val="32"/>
        </w:rPr>
        <w:t>③、</w:t>
      </w:r>
      <w:r>
        <w:rPr>
          <w:rFonts w:eastAsia="仿宋_GB2312"/>
          <w:b/>
          <w:bCs/>
          <w:sz w:val="32"/>
          <w:szCs w:val="32"/>
        </w:rPr>
        <w:t>粮油物资储备支出</w:t>
      </w:r>
      <w:r>
        <w:rPr>
          <w:rStyle w:val="a9"/>
          <w:rFonts w:eastAsia="仿宋_GB2312"/>
          <w:bCs/>
          <w:sz w:val="32"/>
          <w:szCs w:val="32"/>
        </w:rPr>
        <w:t>（类）粮油储备（款）</w:t>
      </w:r>
      <w:r>
        <w:rPr>
          <w:rFonts w:eastAsia="仿宋_GB2312"/>
          <w:sz w:val="32"/>
          <w:szCs w:val="32"/>
        </w:rPr>
        <w:t>储备粮（油）库建设</w:t>
      </w:r>
      <w:r>
        <w:rPr>
          <w:rStyle w:val="a9"/>
          <w:rFonts w:eastAsia="仿宋_GB2312"/>
          <w:bCs/>
          <w:sz w:val="32"/>
          <w:szCs w:val="32"/>
        </w:rPr>
        <w:t>（项）</w:t>
      </w:r>
      <w:r>
        <w:rPr>
          <w:rFonts w:eastAsia="仿宋_GB2312"/>
          <w:sz w:val="32"/>
          <w:szCs w:val="32"/>
        </w:rPr>
        <w:t>：</w:t>
      </w:r>
      <w:r>
        <w:rPr>
          <w:rFonts w:eastAsia="仿宋_GB2312"/>
          <w:sz w:val="32"/>
          <w:szCs w:val="32"/>
        </w:rPr>
        <w:t>2023</w:t>
      </w:r>
      <w:r>
        <w:rPr>
          <w:rFonts w:eastAsia="仿宋_GB2312"/>
          <w:sz w:val="32"/>
          <w:szCs w:val="32"/>
        </w:rPr>
        <w:t>年决算数为</w:t>
      </w:r>
      <w:r>
        <w:rPr>
          <w:rFonts w:eastAsia="仿宋_GB2312"/>
          <w:sz w:val="32"/>
          <w:szCs w:val="32"/>
        </w:rPr>
        <w:t>609.93</w:t>
      </w:r>
      <w:r>
        <w:rPr>
          <w:rFonts w:eastAsia="仿宋_GB2312"/>
          <w:sz w:val="32"/>
          <w:szCs w:val="32"/>
        </w:rPr>
        <w:t>万元，完成预算</w:t>
      </w:r>
      <w:r>
        <w:rPr>
          <w:rFonts w:eastAsia="仿宋_GB2312"/>
          <w:sz w:val="32"/>
          <w:szCs w:val="32"/>
        </w:rPr>
        <w:t>609.93</w:t>
      </w:r>
      <w:r>
        <w:rPr>
          <w:rFonts w:eastAsia="仿宋_GB2312"/>
          <w:sz w:val="32"/>
          <w:szCs w:val="32"/>
        </w:rPr>
        <w:t>万元的</w:t>
      </w:r>
      <w:r>
        <w:rPr>
          <w:rFonts w:eastAsia="仿宋_GB2312"/>
          <w:sz w:val="32"/>
          <w:szCs w:val="32"/>
        </w:rPr>
        <w:t>100%</w:t>
      </w:r>
      <w:r>
        <w:rPr>
          <w:rFonts w:eastAsia="仿宋_GB2312"/>
          <w:sz w:val="32"/>
          <w:szCs w:val="32"/>
        </w:rPr>
        <w:t>。</w:t>
      </w:r>
    </w:p>
    <w:p w:rsidR="00F10FD6" w:rsidRDefault="004938EE">
      <w:pPr>
        <w:widowControl/>
        <w:shd w:val="clear" w:color="auto" w:fill="FFFFFF"/>
        <w:spacing w:line="560" w:lineRule="exact"/>
        <w:ind w:firstLineChars="200" w:firstLine="640"/>
        <w:jc w:val="left"/>
        <w:rPr>
          <w:rFonts w:eastAsia="仿宋_GB2312"/>
          <w:b/>
          <w:sz w:val="32"/>
          <w:szCs w:val="32"/>
        </w:rPr>
      </w:pPr>
      <w:r>
        <w:rPr>
          <w:rFonts w:eastAsia="仿宋_GB2312"/>
          <w:sz w:val="32"/>
          <w:szCs w:val="32"/>
        </w:rPr>
        <w:t>9</w:t>
      </w:r>
      <w:r w:rsidR="00374323">
        <w:rPr>
          <w:rFonts w:eastAsia="仿宋_GB2312" w:hint="eastAsia"/>
          <w:sz w:val="32"/>
          <w:szCs w:val="32"/>
        </w:rPr>
        <w:t>．</w:t>
      </w:r>
      <w:r>
        <w:rPr>
          <w:rFonts w:eastAsia="仿宋_GB2312"/>
          <w:sz w:val="32"/>
          <w:szCs w:val="32"/>
        </w:rPr>
        <w:t>其他支出</w:t>
      </w:r>
      <w:r>
        <w:rPr>
          <w:rStyle w:val="a9"/>
          <w:rFonts w:eastAsia="仿宋_GB2312"/>
          <w:bCs/>
          <w:sz w:val="32"/>
          <w:szCs w:val="32"/>
        </w:rPr>
        <w:t>（类）</w:t>
      </w:r>
      <w:r>
        <w:rPr>
          <w:rFonts w:eastAsia="仿宋_GB2312"/>
          <w:sz w:val="32"/>
          <w:szCs w:val="32"/>
        </w:rPr>
        <w:t>其他支出</w:t>
      </w:r>
      <w:r>
        <w:rPr>
          <w:rStyle w:val="a9"/>
          <w:rFonts w:eastAsia="仿宋_GB2312"/>
          <w:bCs/>
          <w:sz w:val="32"/>
          <w:szCs w:val="32"/>
        </w:rPr>
        <w:t>（款）</w:t>
      </w:r>
      <w:r>
        <w:rPr>
          <w:rFonts w:eastAsia="仿宋_GB2312"/>
          <w:sz w:val="32"/>
          <w:szCs w:val="32"/>
        </w:rPr>
        <w:t>其他支出</w:t>
      </w:r>
      <w:r>
        <w:rPr>
          <w:rStyle w:val="a9"/>
          <w:rFonts w:eastAsia="仿宋_GB2312"/>
          <w:bCs/>
          <w:sz w:val="32"/>
          <w:szCs w:val="32"/>
        </w:rPr>
        <w:t>（项）：</w:t>
      </w:r>
      <w:r>
        <w:rPr>
          <w:rFonts w:eastAsia="仿宋_GB2312"/>
          <w:sz w:val="32"/>
          <w:szCs w:val="32"/>
        </w:rPr>
        <w:t>2023</w:t>
      </w:r>
      <w:r>
        <w:rPr>
          <w:rFonts w:eastAsia="仿宋_GB2312"/>
          <w:sz w:val="32"/>
          <w:szCs w:val="32"/>
        </w:rPr>
        <w:t>年决算数为</w:t>
      </w:r>
      <w:r>
        <w:rPr>
          <w:rFonts w:eastAsia="仿宋_GB2312"/>
          <w:sz w:val="32"/>
          <w:szCs w:val="32"/>
        </w:rPr>
        <w:t>100</w:t>
      </w:r>
      <w:r>
        <w:rPr>
          <w:rFonts w:eastAsia="仿宋_GB2312"/>
          <w:sz w:val="32"/>
          <w:szCs w:val="32"/>
        </w:rPr>
        <w:t>万元，完成预算</w:t>
      </w:r>
      <w:r>
        <w:rPr>
          <w:rFonts w:eastAsia="仿宋_GB2312"/>
          <w:sz w:val="32"/>
          <w:szCs w:val="32"/>
        </w:rPr>
        <w:t>100</w:t>
      </w:r>
      <w:r>
        <w:rPr>
          <w:rFonts w:eastAsia="仿宋_GB2312"/>
          <w:sz w:val="32"/>
          <w:szCs w:val="32"/>
        </w:rPr>
        <w:t>万元的</w:t>
      </w:r>
      <w:r>
        <w:rPr>
          <w:rFonts w:eastAsia="仿宋_GB2312"/>
          <w:sz w:val="32"/>
          <w:szCs w:val="32"/>
        </w:rPr>
        <w:t>100%</w:t>
      </w:r>
      <w:r>
        <w:rPr>
          <w:rFonts w:eastAsia="仿宋_GB2312"/>
          <w:sz w:val="32"/>
          <w:szCs w:val="32"/>
        </w:rPr>
        <w:t>。</w:t>
      </w:r>
    </w:p>
    <w:p w:rsidR="00F10FD6" w:rsidRDefault="004938EE">
      <w:pPr>
        <w:pStyle w:val="2"/>
        <w:rPr>
          <w:rStyle w:val="22"/>
        </w:rPr>
      </w:pPr>
      <w:bookmarkStart w:id="56" w:name="_Toc15396608"/>
      <w:bookmarkStart w:id="57" w:name="_Toc180160389"/>
      <w:bookmarkStart w:id="58" w:name="_Toc15377214"/>
      <w:r>
        <w:rPr>
          <w:rStyle w:val="22"/>
        </w:rPr>
        <w:lastRenderedPageBreak/>
        <w:t>六、一般公共预算财政拨款基本支出决算情况说明</w:t>
      </w:r>
      <w:bookmarkEnd w:id="56"/>
      <w:bookmarkEnd w:id="57"/>
      <w:bookmarkEnd w:id="58"/>
      <w:r>
        <w:rPr>
          <w:rStyle w:val="22"/>
        </w:rPr>
        <w:tab/>
      </w:r>
    </w:p>
    <w:p w:rsidR="00F10FD6" w:rsidRDefault="004938EE">
      <w:pPr>
        <w:pStyle w:val="2"/>
        <w:ind w:firstLineChars="100" w:firstLine="321"/>
        <w:rPr>
          <w:rFonts w:eastAsia="仿宋_GB2312"/>
        </w:rPr>
      </w:pPr>
      <w:r>
        <w:rPr>
          <w:rFonts w:eastAsia="仿宋_GB2312"/>
        </w:rPr>
        <w:t>2023</w:t>
      </w:r>
      <w:r>
        <w:rPr>
          <w:rFonts w:eastAsia="仿宋_GB2312"/>
        </w:rPr>
        <w:t>年度一般公共预算财政拨款基本支出</w:t>
      </w:r>
      <w:r>
        <w:rPr>
          <w:rFonts w:eastAsia="仿宋_GB2312"/>
        </w:rPr>
        <w:t>785.02</w:t>
      </w:r>
      <w:r>
        <w:rPr>
          <w:rFonts w:eastAsia="仿宋_GB2312"/>
        </w:rPr>
        <w:t>万元，其中：</w:t>
      </w:r>
    </w:p>
    <w:p w:rsidR="00F10FD6" w:rsidRDefault="004938EE">
      <w:pPr>
        <w:pStyle w:val="2"/>
        <w:ind w:firstLineChars="200" w:firstLine="643"/>
        <w:rPr>
          <w:rFonts w:eastAsia="仿宋_GB2312"/>
        </w:rPr>
      </w:pPr>
      <w:r>
        <w:rPr>
          <w:rFonts w:eastAsia="仿宋_GB2312"/>
        </w:rPr>
        <w:t>人员经费</w:t>
      </w:r>
      <w:r>
        <w:rPr>
          <w:rFonts w:eastAsia="仿宋_GB2312"/>
        </w:rPr>
        <w:t>733.35</w:t>
      </w:r>
      <w:r>
        <w:rPr>
          <w:rFonts w:eastAsia="仿宋_GB2312"/>
        </w:rPr>
        <w:t>万元，主要包括：基本工资、津贴补贴、奖金、绩效工资、机关事业单位基本养老保险缴费、职业年金缴费、职工基本医疗保险缴费、公务员医疗补助缴费、其他社会保障缴费、其他工资福利支出、抚恤金、生活补助、医疗费、奖励金、住房公积金。</w:t>
      </w:r>
    </w:p>
    <w:p w:rsidR="00F10FD6" w:rsidRDefault="004938EE">
      <w:pPr>
        <w:widowControl/>
        <w:shd w:val="clear" w:color="auto" w:fill="FFFFFF"/>
        <w:spacing w:line="560" w:lineRule="exact"/>
        <w:ind w:firstLineChars="200" w:firstLine="640"/>
        <w:rPr>
          <w:rFonts w:eastAsia="仿宋_GB2312"/>
          <w:b/>
          <w:sz w:val="32"/>
          <w:szCs w:val="32"/>
        </w:rPr>
      </w:pPr>
      <w:r>
        <w:rPr>
          <w:rFonts w:eastAsia="仿宋_GB2312"/>
          <w:sz w:val="32"/>
          <w:szCs w:val="32"/>
        </w:rPr>
        <w:t>公用经费</w:t>
      </w:r>
      <w:r>
        <w:rPr>
          <w:rFonts w:eastAsia="仿宋_GB2312"/>
          <w:b/>
          <w:sz w:val="32"/>
          <w:szCs w:val="32"/>
        </w:rPr>
        <w:t>51.67</w:t>
      </w:r>
      <w:r>
        <w:rPr>
          <w:rFonts w:eastAsia="仿宋_GB2312"/>
          <w:sz w:val="32"/>
          <w:szCs w:val="32"/>
        </w:rPr>
        <w:t>万元，主要包括：办公费、水费、电费、邮电费、差旅费、维修（护）费、培训费、公务接待费、劳务费、工会经费、福利费、其他交通费、其他商品和服务支出</w:t>
      </w:r>
    </w:p>
    <w:p w:rsidR="00F10FD6" w:rsidRDefault="004938EE">
      <w:pPr>
        <w:pStyle w:val="2"/>
        <w:rPr>
          <w:rStyle w:val="22"/>
        </w:rPr>
      </w:pPr>
      <w:bookmarkStart w:id="59" w:name="_Toc15377215"/>
      <w:bookmarkStart w:id="60" w:name="_Toc180160390"/>
      <w:bookmarkStart w:id="61" w:name="_Toc15396609"/>
      <w:r>
        <w:rPr>
          <w:rStyle w:val="22"/>
        </w:rPr>
        <w:t>七、财政拨款</w:t>
      </w:r>
      <w:r>
        <w:rPr>
          <w:rStyle w:val="22"/>
        </w:rPr>
        <w:t>“</w:t>
      </w:r>
      <w:r>
        <w:rPr>
          <w:rStyle w:val="22"/>
        </w:rPr>
        <w:t>三公</w:t>
      </w:r>
      <w:r>
        <w:rPr>
          <w:rStyle w:val="22"/>
        </w:rPr>
        <w:t>”</w:t>
      </w:r>
      <w:r>
        <w:rPr>
          <w:rStyle w:val="22"/>
        </w:rPr>
        <w:t>经费支出决算情况说明</w:t>
      </w:r>
      <w:bookmarkEnd w:id="59"/>
      <w:bookmarkEnd w:id="60"/>
      <w:bookmarkEnd w:id="61"/>
    </w:p>
    <w:p w:rsidR="00F10FD6" w:rsidRDefault="004938EE">
      <w:pPr>
        <w:spacing w:line="560" w:lineRule="exact"/>
        <w:ind w:firstLine="640"/>
        <w:outlineLvl w:val="2"/>
        <w:rPr>
          <w:rFonts w:eastAsia="仿宋_GB2312"/>
          <w:b/>
          <w:sz w:val="32"/>
          <w:szCs w:val="32"/>
        </w:rPr>
      </w:pPr>
      <w:bookmarkStart w:id="62" w:name="_Toc180160391"/>
      <w:bookmarkStart w:id="63" w:name="_Toc15377216"/>
      <w:r>
        <w:rPr>
          <w:rFonts w:eastAsia="仿宋_GB2312"/>
          <w:b/>
          <w:sz w:val="32"/>
          <w:szCs w:val="32"/>
        </w:rPr>
        <w:t>（一）</w:t>
      </w:r>
      <w:r>
        <w:rPr>
          <w:rFonts w:eastAsia="仿宋_GB2312"/>
          <w:b/>
          <w:sz w:val="32"/>
          <w:szCs w:val="32"/>
        </w:rPr>
        <w:t>“</w:t>
      </w:r>
      <w:r>
        <w:rPr>
          <w:rFonts w:eastAsia="仿宋_GB2312"/>
          <w:b/>
          <w:sz w:val="32"/>
          <w:szCs w:val="32"/>
        </w:rPr>
        <w:t>三公</w:t>
      </w:r>
      <w:r>
        <w:rPr>
          <w:rFonts w:eastAsia="仿宋_GB2312"/>
          <w:b/>
          <w:sz w:val="32"/>
          <w:szCs w:val="32"/>
        </w:rPr>
        <w:t>”</w:t>
      </w:r>
      <w:r>
        <w:rPr>
          <w:rFonts w:eastAsia="仿宋_GB2312"/>
          <w:b/>
          <w:sz w:val="32"/>
          <w:szCs w:val="32"/>
        </w:rPr>
        <w:t>经费财政拨款支出决算总体情况说明</w:t>
      </w:r>
      <w:bookmarkEnd w:id="62"/>
      <w:bookmarkEnd w:id="63"/>
    </w:p>
    <w:p w:rsidR="00F10FD6" w:rsidRDefault="004938EE">
      <w:pPr>
        <w:spacing w:line="560" w:lineRule="exact"/>
        <w:ind w:firstLine="640"/>
        <w:rPr>
          <w:rFonts w:eastAsia="仿宋_GB2312"/>
          <w:color w:val="000000"/>
          <w:sz w:val="32"/>
          <w:szCs w:val="32"/>
        </w:rPr>
      </w:pPr>
      <w:r>
        <w:rPr>
          <w:rFonts w:eastAsia="仿宋_GB2312"/>
          <w:sz w:val="32"/>
          <w:szCs w:val="32"/>
        </w:rPr>
        <w:t>2023</w:t>
      </w:r>
      <w:r>
        <w:rPr>
          <w:rFonts w:eastAsia="仿宋_GB2312"/>
          <w:sz w:val="32"/>
          <w:szCs w:val="32"/>
        </w:rPr>
        <w:t>年度</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经费财政拨款支出决算为</w:t>
      </w:r>
      <w:r>
        <w:rPr>
          <w:rFonts w:eastAsia="仿宋_GB2312"/>
          <w:b/>
          <w:sz w:val="32"/>
          <w:szCs w:val="32"/>
        </w:rPr>
        <w:t>0.48</w:t>
      </w:r>
      <w:r>
        <w:rPr>
          <w:rFonts w:eastAsia="仿宋_GB2312"/>
          <w:sz w:val="32"/>
          <w:szCs w:val="32"/>
        </w:rPr>
        <w:t>万元，完成预算</w:t>
      </w:r>
      <w:r>
        <w:rPr>
          <w:rFonts w:eastAsia="仿宋_GB2312"/>
          <w:b/>
          <w:sz w:val="32"/>
          <w:szCs w:val="32"/>
        </w:rPr>
        <w:t>100</w:t>
      </w:r>
      <w:r>
        <w:rPr>
          <w:rFonts w:eastAsia="仿宋_GB2312"/>
          <w:sz w:val="32"/>
          <w:szCs w:val="32"/>
        </w:rPr>
        <w:t>%</w:t>
      </w:r>
      <w:r>
        <w:rPr>
          <w:rFonts w:eastAsia="仿宋_GB2312"/>
          <w:sz w:val="32"/>
          <w:szCs w:val="32"/>
        </w:rPr>
        <w:t>，比</w:t>
      </w:r>
      <w:r>
        <w:rPr>
          <w:rFonts w:eastAsia="仿宋_GB2312"/>
          <w:sz w:val="32"/>
          <w:szCs w:val="32"/>
        </w:rPr>
        <w:t>2022</w:t>
      </w:r>
      <w:r>
        <w:rPr>
          <w:rFonts w:eastAsia="仿宋_GB2312"/>
          <w:sz w:val="32"/>
          <w:szCs w:val="32"/>
        </w:rPr>
        <w:t>年的</w:t>
      </w:r>
      <w:r>
        <w:rPr>
          <w:rFonts w:eastAsia="仿宋_GB2312"/>
          <w:sz w:val="32"/>
          <w:szCs w:val="32"/>
        </w:rPr>
        <w:t>0.43</w:t>
      </w:r>
      <w:r>
        <w:rPr>
          <w:rFonts w:eastAsia="仿宋_GB2312"/>
          <w:sz w:val="32"/>
          <w:szCs w:val="32"/>
        </w:rPr>
        <w:t>万元，增加</w:t>
      </w:r>
      <w:r>
        <w:rPr>
          <w:rFonts w:eastAsia="仿宋_GB2312"/>
          <w:sz w:val="32"/>
          <w:szCs w:val="32"/>
        </w:rPr>
        <w:t>0.05</w:t>
      </w:r>
      <w:r>
        <w:rPr>
          <w:rFonts w:eastAsia="仿宋_GB2312"/>
          <w:sz w:val="32"/>
          <w:szCs w:val="32"/>
        </w:rPr>
        <w:t>万元，增加</w:t>
      </w:r>
      <w:r>
        <w:rPr>
          <w:rFonts w:eastAsia="仿宋_GB2312"/>
          <w:sz w:val="32"/>
          <w:szCs w:val="32"/>
        </w:rPr>
        <w:t>11.63%</w:t>
      </w:r>
      <w:r>
        <w:rPr>
          <w:rFonts w:eastAsia="仿宋_GB2312"/>
          <w:sz w:val="32"/>
          <w:szCs w:val="32"/>
        </w:rPr>
        <w:t>，完成预算</w:t>
      </w:r>
      <w:r>
        <w:rPr>
          <w:rFonts w:eastAsia="仿宋_GB2312"/>
          <w:sz w:val="32"/>
          <w:szCs w:val="32"/>
        </w:rPr>
        <w:t>100%</w:t>
      </w:r>
      <w:r>
        <w:rPr>
          <w:rFonts w:eastAsia="仿宋_GB2312"/>
          <w:sz w:val="32"/>
          <w:szCs w:val="32"/>
        </w:rPr>
        <w:t>。</w:t>
      </w:r>
      <w:r>
        <w:rPr>
          <w:rFonts w:eastAsia="仿宋_GB2312"/>
          <w:sz w:val="32"/>
          <w:szCs w:val="32"/>
        </w:rPr>
        <w:t>2023</w:t>
      </w:r>
      <w:r>
        <w:rPr>
          <w:rFonts w:eastAsia="仿宋_GB2312"/>
          <w:sz w:val="32"/>
          <w:szCs w:val="32"/>
        </w:rPr>
        <w:t>年度</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经费支出决算与预算数持平，主要原因是坚持厉行节约的原则，严格落实政府过紧日子要求，有效控制</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w:t>
      </w:r>
      <w:r>
        <w:rPr>
          <w:rFonts w:eastAsia="仿宋_GB2312"/>
          <w:color w:val="000000"/>
          <w:sz w:val="32"/>
          <w:szCs w:val="32"/>
        </w:rPr>
        <w:t>费财政拨款支出。</w:t>
      </w:r>
    </w:p>
    <w:p w:rsidR="00F10FD6" w:rsidRDefault="004938EE">
      <w:pPr>
        <w:spacing w:line="560" w:lineRule="exact"/>
        <w:ind w:firstLine="640"/>
        <w:outlineLvl w:val="2"/>
        <w:rPr>
          <w:rFonts w:eastAsia="仿宋_GB2312"/>
          <w:b/>
          <w:sz w:val="32"/>
          <w:szCs w:val="32"/>
        </w:rPr>
      </w:pPr>
      <w:bookmarkStart w:id="64" w:name="_Toc180160392"/>
      <w:bookmarkStart w:id="65" w:name="_Toc15377217"/>
      <w:r>
        <w:rPr>
          <w:rFonts w:eastAsia="仿宋_GB2312"/>
          <w:b/>
          <w:sz w:val="32"/>
          <w:szCs w:val="32"/>
        </w:rPr>
        <w:t>（二）</w:t>
      </w:r>
      <w:r>
        <w:rPr>
          <w:rFonts w:eastAsia="仿宋_GB2312"/>
          <w:b/>
          <w:sz w:val="32"/>
          <w:szCs w:val="32"/>
        </w:rPr>
        <w:t>“</w:t>
      </w:r>
      <w:r>
        <w:rPr>
          <w:rFonts w:eastAsia="仿宋_GB2312"/>
          <w:b/>
          <w:sz w:val="32"/>
          <w:szCs w:val="32"/>
        </w:rPr>
        <w:t>三公</w:t>
      </w:r>
      <w:r>
        <w:rPr>
          <w:rFonts w:eastAsia="仿宋_GB2312"/>
          <w:b/>
          <w:sz w:val="32"/>
          <w:szCs w:val="32"/>
        </w:rPr>
        <w:t>”</w:t>
      </w:r>
      <w:r>
        <w:rPr>
          <w:rFonts w:eastAsia="仿宋_GB2312"/>
          <w:b/>
          <w:sz w:val="32"/>
          <w:szCs w:val="32"/>
        </w:rPr>
        <w:t>经费财政拨款支出决算具体情况说明</w:t>
      </w:r>
      <w:bookmarkEnd w:id="64"/>
      <w:bookmarkEnd w:id="65"/>
    </w:p>
    <w:p w:rsidR="00F10FD6" w:rsidRDefault="004938EE">
      <w:pPr>
        <w:spacing w:line="560" w:lineRule="exact"/>
        <w:ind w:firstLine="640"/>
        <w:rPr>
          <w:rFonts w:eastAsia="仿宋_GB2312"/>
          <w:sz w:val="32"/>
          <w:szCs w:val="32"/>
        </w:rPr>
      </w:pPr>
      <w:r>
        <w:rPr>
          <w:rFonts w:eastAsia="仿宋_GB2312"/>
          <w:sz w:val="32"/>
          <w:szCs w:val="32"/>
        </w:rPr>
        <w:t>2023</w:t>
      </w:r>
      <w:r>
        <w:rPr>
          <w:rFonts w:eastAsia="仿宋_GB2312"/>
          <w:sz w:val="32"/>
          <w:szCs w:val="32"/>
        </w:rPr>
        <w:t>年度</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经费财政拨款支出决算中，因公出国</w:t>
      </w:r>
      <w:r>
        <w:rPr>
          <w:rFonts w:eastAsia="仿宋_GB2312"/>
          <w:sz w:val="32"/>
          <w:szCs w:val="32"/>
        </w:rPr>
        <w:lastRenderedPageBreak/>
        <w:t>（境）费支出决算</w:t>
      </w:r>
      <w:r>
        <w:rPr>
          <w:rFonts w:eastAsia="仿宋_GB2312"/>
          <w:b/>
          <w:sz w:val="32"/>
          <w:szCs w:val="32"/>
        </w:rPr>
        <w:t>0</w:t>
      </w:r>
      <w:r>
        <w:rPr>
          <w:rFonts w:eastAsia="仿宋_GB2312"/>
          <w:sz w:val="32"/>
          <w:szCs w:val="32"/>
        </w:rPr>
        <w:t>万元，占</w:t>
      </w:r>
      <w:r>
        <w:rPr>
          <w:rFonts w:eastAsia="仿宋_GB2312"/>
          <w:b/>
          <w:sz w:val="32"/>
          <w:szCs w:val="32"/>
        </w:rPr>
        <w:t>0</w:t>
      </w:r>
      <w:r>
        <w:rPr>
          <w:rFonts w:eastAsia="仿宋_GB2312"/>
          <w:sz w:val="32"/>
          <w:szCs w:val="32"/>
        </w:rPr>
        <w:t>%</w:t>
      </w:r>
      <w:r>
        <w:rPr>
          <w:rFonts w:eastAsia="仿宋_GB2312"/>
          <w:sz w:val="32"/>
          <w:szCs w:val="32"/>
        </w:rPr>
        <w:t>；公务用车购置及运行维护费支出决算</w:t>
      </w:r>
      <w:r>
        <w:rPr>
          <w:rFonts w:eastAsia="仿宋_GB2312"/>
          <w:b/>
          <w:sz w:val="32"/>
          <w:szCs w:val="32"/>
        </w:rPr>
        <w:t>0</w:t>
      </w:r>
      <w:r>
        <w:rPr>
          <w:rFonts w:eastAsia="仿宋_GB2312"/>
          <w:sz w:val="32"/>
          <w:szCs w:val="32"/>
        </w:rPr>
        <w:t>万元，占</w:t>
      </w:r>
      <w:r>
        <w:rPr>
          <w:rFonts w:eastAsia="仿宋_GB2312"/>
          <w:b/>
          <w:sz w:val="32"/>
          <w:szCs w:val="32"/>
        </w:rPr>
        <w:t>0</w:t>
      </w:r>
      <w:r>
        <w:rPr>
          <w:rFonts w:eastAsia="仿宋_GB2312"/>
          <w:sz w:val="32"/>
          <w:szCs w:val="32"/>
        </w:rPr>
        <w:t>%</w:t>
      </w:r>
      <w:r>
        <w:rPr>
          <w:rFonts w:eastAsia="仿宋_GB2312"/>
          <w:sz w:val="32"/>
          <w:szCs w:val="32"/>
        </w:rPr>
        <w:t>；公务接待费支出决算</w:t>
      </w:r>
      <w:r>
        <w:rPr>
          <w:rFonts w:eastAsia="仿宋_GB2312"/>
          <w:b/>
          <w:sz w:val="32"/>
          <w:szCs w:val="32"/>
        </w:rPr>
        <w:t>0.48</w:t>
      </w:r>
      <w:r>
        <w:rPr>
          <w:rFonts w:eastAsia="仿宋_GB2312"/>
          <w:sz w:val="32"/>
          <w:szCs w:val="32"/>
        </w:rPr>
        <w:t>万元，占</w:t>
      </w:r>
      <w:r>
        <w:rPr>
          <w:rFonts w:eastAsia="仿宋_GB2312"/>
          <w:b/>
          <w:sz w:val="32"/>
          <w:szCs w:val="32"/>
        </w:rPr>
        <w:t>100</w:t>
      </w:r>
      <w:r>
        <w:rPr>
          <w:rFonts w:eastAsia="仿宋_GB2312"/>
          <w:sz w:val="32"/>
          <w:szCs w:val="32"/>
        </w:rPr>
        <w:t>%</w:t>
      </w:r>
      <w:r>
        <w:rPr>
          <w:rFonts w:eastAsia="仿宋_GB2312"/>
          <w:sz w:val="32"/>
          <w:szCs w:val="32"/>
        </w:rPr>
        <w:t>。具体情况如下：</w:t>
      </w:r>
    </w:p>
    <w:p w:rsidR="00F10FD6" w:rsidRDefault="004938EE">
      <w:pPr>
        <w:pStyle w:val="a0"/>
        <w:spacing w:before="93" w:line="560" w:lineRule="exact"/>
        <w:jc w:val="center"/>
        <w:rPr>
          <w:rFonts w:eastAsia="仿宋"/>
          <w:sz w:val="32"/>
          <w:szCs w:val="32"/>
        </w:rPr>
      </w:pPr>
      <w:r>
        <w:rPr>
          <w:noProof/>
        </w:rPr>
        <w:drawing>
          <wp:anchor distT="0" distB="0" distL="114300" distR="114300" simplePos="0" relativeHeight="251666432" behindDoc="0" locked="0" layoutInCell="1" allowOverlap="1">
            <wp:simplePos x="0" y="0"/>
            <wp:positionH relativeFrom="column">
              <wp:posOffset>288290</wp:posOffset>
            </wp:positionH>
            <wp:positionV relativeFrom="paragraph">
              <wp:posOffset>198755</wp:posOffset>
            </wp:positionV>
            <wp:extent cx="4826000" cy="2743200"/>
            <wp:effectExtent l="0" t="0" r="12700" b="19050"/>
            <wp:wrapTopAndBottom/>
            <wp:docPr id="16"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eastAsia="仿宋"/>
          <w:sz w:val="32"/>
          <w:szCs w:val="32"/>
        </w:rPr>
        <w:t>图</w:t>
      </w:r>
      <w:r>
        <w:rPr>
          <w:rFonts w:eastAsia="仿宋"/>
          <w:sz w:val="32"/>
          <w:szCs w:val="32"/>
        </w:rPr>
        <w:t>7</w:t>
      </w:r>
      <w:r>
        <w:rPr>
          <w:rFonts w:eastAsia="仿宋"/>
          <w:sz w:val="32"/>
          <w:szCs w:val="32"/>
        </w:rPr>
        <w:t>：</w:t>
      </w:r>
      <w:r>
        <w:rPr>
          <w:rFonts w:eastAsia="仿宋"/>
          <w:sz w:val="32"/>
          <w:szCs w:val="32"/>
        </w:rPr>
        <w:t>“</w:t>
      </w:r>
      <w:r>
        <w:rPr>
          <w:rFonts w:eastAsia="仿宋"/>
          <w:sz w:val="32"/>
          <w:szCs w:val="32"/>
        </w:rPr>
        <w:t>三公</w:t>
      </w:r>
      <w:r>
        <w:rPr>
          <w:rFonts w:eastAsia="仿宋"/>
          <w:sz w:val="32"/>
          <w:szCs w:val="32"/>
        </w:rPr>
        <w:t>”</w:t>
      </w:r>
      <w:r>
        <w:rPr>
          <w:rFonts w:eastAsia="仿宋"/>
          <w:sz w:val="32"/>
          <w:szCs w:val="32"/>
        </w:rPr>
        <w:t>经费财政拨款支出结构</w:t>
      </w:r>
    </w:p>
    <w:p w:rsidR="00F10FD6" w:rsidRDefault="00F10FD6">
      <w:pPr>
        <w:pStyle w:val="a0"/>
        <w:spacing w:before="93" w:line="560" w:lineRule="exact"/>
        <w:rPr>
          <w:rFonts w:ascii="Times New Roman" w:eastAsia="仿宋"/>
          <w:sz w:val="32"/>
          <w:szCs w:val="32"/>
        </w:rPr>
      </w:pPr>
    </w:p>
    <w:p w:rsidR="00F10FD6" w:rsidRDefault="004938EE" w:rsidP="00374323">
      <w:pPr>
        <w:widowControl/>
        <w:shd w:val="clear" w:color="auto" w:fill="FFFFFF"/>
        <w:spacing w:line="560" w:lineRule="exact"/>
        <w:ind w:firstLineChars="200" w:firstLine="643"/>
        <w:rPr>
          <w:rFonts w:eastAsia="仿宋_GB2312"/>
          <w:sz w:val="32"/>
          <w:szCs w:val="32"/>
        </w:rPr>
      </w:pPr>
      <w:bookmarkStart w:id="66" w:name="_Toc15377218"/>
      <w:bookmarkStart w:id="67" w:name="_Toc15396610"/>
      <w:r>
        <w:rPr>
          <w:rFonts w:eastAsia="仿宋_GB2312"/>
          <w:b/>
          <w:sz w:val="32"/>
          <w:szCs w:val="32"/>
        </w:rPr>
        <w:t>1.</w:t>
      </w:r>
      <w:r>
        <w:rPr>
          <w:rFonts w:eastAsia="仿宋_GB2312"/>
          <w:b/>
          <w:sz w:val="32"/>
          <w:szCs w:val="32"/>
        </w:rPr>
        <w:t>因公出国（境）经费支出</w:t>
      </w:r>
      <w:r>
        <w:rPr>
          <w:rFonts w:eastAsia="仿宋_GB2312"/>
          <w:b/>
          <w:sz w:val="32"/>
          <w:szCs w:val="32"/>
        </w:rPr>
        <w:t>0</w:t>
      </w:r>
      <w:r>
        <w:rPr>
          <w:rFonts w:eastAsia="仿宋_GB2312"/>
          <w:sz w:val="32"/>
          <w:szCs w:val="32"/>
        </w:rPr>
        <w:t>万元，</w:t>
      </w:r>
      <w:r>
        <w:rPr>
          <w:rStyle w:val="a9"/>
          <w:rFonts w:eastAsia="仿宋_GB2312"/>
          <w:b w:val="0"/>
          <w:bCs/>
          <w:sz w:val="32"/>
          <w:szCs w:val="32"/>
        </w:rPr>
        <w:t>完成预算</w:t>
      </w:r>
      <w:r>
        <w:rPr>
          <w:rStyle w:val="a9"/>
          <w:rFonts w:eastAsia="仿宋_GB2312"/>
          <w:bCs/>
          <w:sz w:val="32"/>
          <w:szCs w:val="32"/>
        </w:rPr>
        <w:t>0</w:t>
      </w:r>
      <w:r>
        <w:rPr>
          <w:rStyle w:val="a9"/>
          <w:rFonts w:eastAsia="仿宋_GB2312"/>
          <w:b w:val="0"/>
          <w:bCs/>
          <w:sz w:val="32"/>
          <w:szCs w:val="32"/>
        </w:rPr>
        <w:t>%</w:t>
      </w:r>
      <w:r>
        <w:rPr>
          <w:rStyle w:val="a9"/>
          <w:rFonts w:eastAsia="仿宋_GB2312"/>
          <w:b w:val="0"/>
          <w:bCs/>
          <w:sz w:val="32"/>
          <w:szCs w:val="32"/>
        </w:rPr>
        <w:t>。</w:t>
      </w:r>
      <w:r>
        <w:rPr>
          <w:rFonts w:eastAsia="仿宋_GB2312"/>
          <w:sz w:val="32"/>
          <w:szCs w:val="32"/>
        </w:rPr>
        <w:t>全年安排因公出国（境）团组</w:t>
      </w:r>
      <w:r>
        <w:rPr>
          <w:rFonts w:eastAsia="仿宋_GB2312"/>
          <w:b/>
          <w:sz w:val="32"/>
          <w:szCs w:val="32"/>
        </w:rPr>
        <w:t>0</w:t>
      </w:r>
      <w:r>
        <w:rPr>
          <w:rFonts w:eastAsia="仿宋_GB2312"/>
          <w:sz w:val="32"/>
          <w:szCs w:val="32"/>
        </w:rPr>
        <w:t>次，出国（境）</w:t>
      </w:r>
      <w:r>
        <w:rPr>
          <w:rFonts w:eastAsia="仿宋_GB2312"/>
          <w:b/>
          <w:sz w:val="32"/>
          <w:szCs w:val="32"/>
        </w:rPr>
        <w:t>0</w:t>
      </w:r>
      <w:r>
        <w:rPr>
          <w:rFonts w:eastAsia="仿宋_GB2312"/>
          <w:sz w:val="32"/>
          <w:szCs w:val="32"/>
        </w:rPr>
        <w:t>人。因公出国（境）支出决算比</w:t>
      </w:r>
      <w:r>
        <w:rPr>
          <w:rFonts w:eastAsia="仿宋_GB2312"/>
          <w:sz w:val="32"/>
          <w:szCs w:val="32"/>
        </w:rPr>
        <w:t>2022</w:t>
      </w:r>
      <w:r>
        <w:rPr>
          <w:rFonts w:eastAsia="仿宋_GB2312"/>
          <w:sz w:val="32"/>
          <w:szCs w:val="32"/>
        </w:rPr>
        <w:t>年增加</w:t>
      </w:r>
      <w:r>
        <w:rPr>
          <w:rFonts w:eastAsia="仿宋_GB2312"/>
          <w:sz w:val="32"/>
          <w:szCs w:val="32"/>
        </w:rPr>
        <w:t>/</w:t>
      </w:r>
      <w:r>
        <w:rPr>
          <w:rFonts w:eastAsia="仿宋_GB2312"/>
          <w:sz w:val="32"/>
          <w:szCs w:val="32"/>
        </w:rPr>
        <w:t>减少</w:t>
      </w:r>
      <w:r>
        <w:rPr>
          <w:rFonts w:eastAsia="仿宋_GB2312"/>
          <w:sz w:val="32"/>
          <w:szCs w:val="32"/>
        </w:rPr>
        <w:t>0</w:t>
      </w:r>
      <w:r>
        <w:rPr>
          <w:rFonts w:eastAsia="仿宋_GB2312"/>
          <w:sz w:val="32"/>
          <w:szCs w:val="32"/>
        </w:rPr>
        <w:t>万元，增长</w:t>
      </w:r>
      <w:r>
        <w:rPr>
          <w:rFonts w:eastAsia="仿宋_GB2312"/>
          <w:sz w:val="32"/>
          <w:szCs w:val="32"/>
        </w:rPr>
        <w:t>/</w:t>
      </w:r>
      <w:r>
        <w:rPr>
          <w:rFonts w:eastAsia="仿宋_GB2312"/>
          <w:sz w:val="32"/>
          <w:szCs w:val="32"/>
        </w:rPr>
        <w:t>下降</w:t>
      </w:r>
      <w:r>
        <w:rPr>
          <w:rFonts w:eastAsia="仿宋_GB2312"/>
          <w:sz w:val="32"/>
          <w:szCs w:val="32"/>
        </w:rPr>
        <w:t>0%</w:t>
      </w:r>
      <w:r>
        <w:rPr>
          <w:rFonts w:eastAsia="仿宋_GB2312"/>
          <w:sz w:val="32"/>
          <w:szCs w:val="32"/>
        </w:rPr>
        <w:t>。主要原因是：未产生经费开支。</w:t>
      </w:r>
    </w:p>
    <w:p w:rsidR="00F10FD6" w:rsidRDefault="004938EE">
      <w:pPr>
        <w:spacing w:line="560" w:lineRule="exact"/>
        <w:ind w:firstLine="640"/>
        <w:rPr>
          <w:rFonts w:eastAsia="仿宋_GB2312"/>
          <w:b/>
          <w:sz w:val="32"/>
          <w:szCs w:val="32"/>
        </w:rPr>
      </w:pPr>
      <w:r>
        <w:rPr>
          <w:rFonts w:eastAsia="仿宋_GB2312"/>
          <w:b/>
          <w:sz w:val="32"/>
          <w:szCs w:val="32"/>
        </w:rPr>
        <w:t>2.</w:t>
      </w:r>
      <w:r>
        <w:rPr>
          <w:rFonts w:eastAsia="仿宋_GB2312"/>
          <w:b/>
          <w:sz w:val="32"/>
          <w:szCs w:val="32"/>
        </w:rPr>
        <w:t>公务用车购置及运行维护费支出</w:t>
      </w:r>
      <w:r>
        <w:rPr>
          <w:rFonts w:eastAsia="仿宋_GB2312"/>
          <w:b/>
          <w:sz w:val="32"/>
          <w:szCs w:val="32"/>
        </w:rPr>
        <w:t>0</w:t>
      </w:r>
      <w:r>
        <w:rPr>
          <w:rFonts w:eastAsia="仿宋_GB2312"/>
          <w:sz w:val="32"/>
          <w:szCs w:val="32"/>
        </w:rPr>
        <w:t>万元</w:t>
      </w:r>
      <w:r>
        <w:rPr>
          <w:rFonts w:eastAsia="仿宋_GB2312"/>
          <w:sz w:val="32"/>
          <w:szCs w:val="32"/>
        </w:rPr>
        <w:t>,</w:t>
      </w:r>
      <w:r>
        <w:rPr>
          <w:rStyle w:val="a9"/>
          <w:rFonts w:eastAsia="仿宋_GB2312"/>
          <w:b w:val="0"/>
          <w:bCs/>
          <w:sz w:val="32"/>
          <w:szCs w:val="32"/>
        </w:rPr>
        <w:t>完成预算</w:t>
      </w:r>
      <w:r>
        <w:rPr>
          <w:rStyle w:val="a9"/>
          <w:rFonts w:eastAsia="仿宋_GB2312"/>
          <w:bCs/>
          <w:sz w:val="32"/>
          <w:szCs w:val="32"/>
        </w:rPr>
        <w:t>0</w:t>
      </w:r>
      <w:r>
        <w:rPr>
          <w:rStyle w:val="a9"/>
          <w:rFonts w:eastAsia="仿宋_GB2312"/>
          <w:b w:val="0"/>
          <w:bCs/>
          <w:sz w:val="32"/>
          <w:szCs w:val="32"/>
        </w:rPr>
        <w:t>%</w:t>
      </w:r>
      <w:r>
        <w:rPr>
          <w:rStyle w:val="a9"/>
          <w:rFonts w:eastAsia="仿宋_GB2312"/>
          <w:b w:val="0"/>
          <w:bCs/>
          <w:sz w:val="32"/>
          <w:szCs w:val="32"/>
        </w:rPr>
        <w:t>。</w:t>
      </w:r>
      <w:r>
        <w:rPr>
          <w:rFonts w:eastAsia="仿宋_GB2312"/>
          <w:sz w:val="32"/>
          <w:szCs w:val="32"/>
        </w:rPr>
        <w:t>公务用车购置及运行维护费支出决算比</w:t>
      </w:r>
      <w:r>
        <w:rPr>
          <w:rFonts w:eastAsia="仿宋_GB2312"/>
          <w:sz w:val="32"/>
          <w:szCs w:val="32"/>
        </w:rPr>
        <w:t>2022</w:t>
      </w:r>
      <w:r>
        <w:rPr>
          <w:rFonts w:eastAsia="仿宋_GB2312"/>
          <w:sz w:val="32"/>
          <w:szCs w:val="32"/>
        </w:rPr>
        <w:t>年度增加</w:t>
      </w:r>
      <w:r>
        <w:rPr>
          <w:rFonts w:eastAsia="仿宋_GB2312"/>
          <w:sz w:val="32"/>
          <w:szCs w:val="32"/>
        </w:rPr>
        <w:t>/</w:t>
      </w:r>
      <w:r>
        <w:rPr>
          <w:rFonts w:eastAsia="仿宋_GB2312"/>
          <w:sz w:val="32"/>
          <w:szCs w:val="32"/>
        </w:rPr>
        <w:t>减少</w:t>
      </w:r>
      <w:r>
        <w:rPr>
          <w:rFonts w:eastAsia="仿宋_GB2312"/>
          <w:sz w:val="32"/>
          <w:szCs w:val="32"/>
        </w:rPr>
        <w:t>0</w:t>
      </w:r>
      <w:r>
        <w:rPr>
          <w:rFonts w:eastAsia="仿宋_GB2312"/>
          <w:sz w:val="32"/>
          <w:szCs w:val="32"/>
        </w:rPr>
        <w:t>万元，增长</w:t>
      </w:r>
      <w:r>
        <w:rPr>
          <w:rFonts w:eastAsia="仿宋_GB2312"/>
          <w:sz w:val="32"/>
          <w:szCs w:val="32"/>
        </w:rPr>
        <w:t>/</w:t>
      </w:r>
      <w:r>
        <w:rPr>
          <w:rFonts w:eastAsia="仿宋_GB2312"/>
          <w:sz w:val="32"/>
          <w:szCs w:val="32"/>
        </w:rPr>
        <w:t>下降</w:t>
      </w:r>
      <w:r>
        <w:rPr>
          <w:rFonts w:eastAsia="仿宋_GB2312"/>
          <w:sz w:val="32"/>
          <w:szCs w:val="32"/>
        </w:rPr>
        <w:t>0%</w:t>
      </w:r>
      <w:r>
        <w:rPr>
          <w:rFonts w:eastAsia="仿宋_GB2312"/>
          <w:sz w:val="32"/>
          <w:szCs w:val="32"/>
        </w:rPr>
        <w:t>。主要原因是：未产生经费开支。</w:t>
      </w:r>
    </w:p>
    <w:p w:rsidR="00F10FD6" w:rsidRDefault="004938EE">
      <w:pPr>
        <w:spacing w:line="560" w:lineRule="exact"/>
        <w:ind w:firstLineChars="200" w:firstLine="640"/>
        <w:rPr>
          <w:rFonts w:eastAsia="仿宋_GB2312"/>
          <w:b/>
          <w:sz w:val="32"/>
          <w:szCs w:val="32"/>
        </w:rPr>
      </w:pPr>
      <w:r>
        <w:rPr>
          <w:rFonts w:eastAsia="仿宋_GB2312"/>
          <w:sz w:val="32"/>
          <w:szCs w:val="32"/>
        </w:rPr>
        <w:t>其中：</w:t>
      </w:r>
      <w:r>
        <w:rPr>
          <w:rFonts w:eastAsia="仿宋_GB2312"/>
          <w:b/>
          <w:sz w:val="32"/>
          <w:szCs w:val="32"/>
        </w:rPr>
        <w:t>公务用车购置支出</w:t>
      </w:r>
      <w:r>
        <w:rPr>
          <w:rFonts w:eastAsia="仿宋_GB2312"/>
          <w:b/>
          <w:sz w:val="32"/>
          <w:szCs w:val="32"/>
        </w:rPr>
        <w:t>0</w:t>
      </w:r>
      <w:r>
        <w:rPr>
          <w:rFonts w:eastAsia="仿宋_GB2312"/>
          <w:sz w:val="32"/>
          <w:szCs w:val="32"/>
        </w:rPr>
        <w:t>万元。全年按规定更新购置公务用车</w:t>
      </w:r>
      <w:r>
        <w:rPr>
          <w:rFonts w:eastAsia="仿宋_GB2312"/>
          <w:sz w:val="32"/>
          <w:szCs w:val="32"/>
        </w:rPr>
        <w:t>0</w:t>
      </w:r>
      <w:r>
        <w:rPr>
          <w:rFonts w:eastAsia="仿宋_GB2312"/>
          <w:sz w:val="32"/>
          <w:szCs w:val="32"/>
        </w:rPr>
        <w:t>辆，其中：轿车</w:t>
      </w:r>
      <w:r>
        <w:rPr>
          <w:rFonts w:eastAsia="仿宋_GB2312"/>
          <w:sz w:val="32"/>
          <w:szCs w:val="32"/>
        </w:rPr>
        <w:t>0</w:t>
      </w:r>
      <w:r>
        <w:rPr>
          <w:rFonts w:eastAsia="仿宋_GB2312"/>
          <w:sz w:val="32"/>
          <w:szCs w:val="32"/>
        </w:rPr>
        <w:t>辆、金额</w:t>
      </w:r>
      <w:r>
        <w:rPr>
          <w:rFonts w:eastAsia="仿宋_GB2312"/>
          <w:sz w:val="32"/>
          <w:szCs w:val="32"/>
        </w:rPr>
        <w:t>0</w:t>
      </w:r>
      <w:r>
        <w:rPr>
          <w:rFonts w:eastAsia="仿宋_GB2312"/>
          <w:sz w:val="32"/>
          <w:szCs w:val="32"/>
        </w:rPr>
        <w:t>万元，越野车</w:t>
      </w:r>
      <w:r>
        <w:rPr>
          <w:rFonts w:eastAsia="仿宋_GB2312"/>
          <w:sz w:val="32"/>
          <w:szCs w:val="32"/>
        </w:rPr>
        <w:t>0</w:t>
      </w:r>
      <w:r>
        <w:rPr>
          <w:rFonts w:eastAsia="仿宋_GB2312"/>
          <w:sz w:val="32"/>
          <w:szCs w:val="32"/>
        </w:rPr>
        <w:t>辆、金额</w:t>
      </w:r>
      <w:r>
        <w:rPr>
          <w:rFonts w:eastAsia="仿宋_GB2312"/>
          <w:sz w:val="32"/>
          <w:szCs w:val="32"/>
        </w:rPr>
        <w:t>0</w:t>
      </w:r>
      <w:r>
        <w:rPr>
          <w:rFonts w:eastAsia="仿宋_GB2312"/>
          <w:sz w:val="32"/>
          <w:szCs w:val="32"/>
        </w:rPr>
        <w:t>万元，载客汽车</w:t>
      </w:r>
      <w:r>
        <w:rPr>
          <w:rFonts w:eastAsia="仿宋_GB2312"/>
          <w:sz w:val="32"/>
          <w:szCs w:val="32"/>
        </w:rPr>
        <w:t>0</w:t>
      </w:r>
      <w:r>
        <w:rPr>
          <w:rFonts w:eastAsia="仿宋_GB2312"/>
          <w:sz w:val="32"/>
          <w:szCs w:val="32"/>
        </w:rPr>
        <w:t>辆、金额</w:t>
      </w:r>
      <w:r>
        <w:rPr>
          <w:rFonts w:eastAsia="仿宋_GB2312"/>
          <w:sz w:val="32"/>
          <w:szCs w:val="32"/>
        </w:rPr>
        <w:t>0</w:t>
      </w:r>
      <w:r>
        <w:rPr>
          <w:rFonts w:eastAsia="仿宋_GB2312"/>
          <w:sz w:val="32"/>
          <w:szCs w:val="32"/>
        </w:rPr>
        <w:t>万元，主要是：我单位未购置公务用车。截至</w:t>
      </w:r>
      <w:r>
        <w:rPr>
          <w:rFonts w:eastAsia="仿宋_GB2312"/>
          <w:sz w:val="32"/>
          <w:szCs w:val="32"/>
        </w:rPr>
        <w:t>2023</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日，单位共有公务</w:t>
      </w:r>
      <w:r>
        <w:rPr>
          <w:rFonts w:eastAsia="仿宋_GB2312"/>
          <w:sz w:val="32"/>
          <w:szCs w:val="32"/>
        </w:rPr>
        <w:lastRenderedPageBreak/>
        <w:t>用车</w:t>
      </w:r>
      <w:r>
        <w:rPr>
          <w:rFonts w:eastAsia="仿宋_GB2312"/>
          <w:sz w:val="32"/>
          <w:szCs w:val="32"/>
        </w:rPr>
        <w:t>0</w:t>
      </w:r>
      <w:r>
        <w:rPr>
          <w:rFonts w:eastAsia="仿宋_GB2312"/>
          <w:sz w:val="32"/>
          <w:szCs w:val="32"/>
        </w:rPr>
        <w:t>辆，其中：轿车</w:t>
      </w:r>
      <w:r>
        <w:rPr>
          <w:rFonts w:eastAsia="仿宋_GB2312"/>
          <w:sz w:val="32"/>
          <w:szCs w:val="32"/>
        </w:rPr>
        <w:t>0</w:t>
      </w:r>
      <w:r>
        <w:rPr>
          <w:rFonts w:eastAsia="仿宋_GB2312"/>
          <w:sz w:val="32"/>
          <w:szCs w:val="32"/>
        </w:rPr>
        <w:t>辆、越野车</w:t>
      </w:r>
      <w:r>
        <w:rPr>
          <w:rFonts w:eastAsia="仿宋_GB2312"/>
          <w:sz w:val="32"/>
          <w:szCs w:val="32"/>
        </w:rPr>
        <w:t>0</w:t>
      </w:r>
      <w:r>
        <w:rPr>
          <w:rFonts w:eastAsia="仿宋_GB2312"/>
          <w:sz w:val="32"/>
          <w:szCs w:val="32"/>
        </w:rPr>
        <w:t>辆、载客汽车</w:t>
      </w:r>
      <w:r>
        <w:rPr>
          <w:rFonts w:eastAsia="仿宋_GB2312"/>
          <w:sz w:val="32"/>
          <w:szCs w:val="32"/>
        </w:rPr>
        <w:t>0</w:t>
      </w:r>
      <w:r>
        <w:rPr>
          <w:rFonts w:eastAsia="仿宋_GB2312"/>
          <w:sz w:val="32"/>
          <w:szCs w:val="32"/>
        </w:rPr>
        <w:t>辆。</w:t>
      </w:r>
    </w:p>
    <w:p w:rsidR="00F10FD6" w:rsidRDefault="004938EE">
      <w:pPr>
        <w:spacing w:line="560" w:lineRule="exact"/>
        <w:ind w:firstLine="640"/>
        <w:rPr>
          <w:rFonts w:eastAsia="仿宋_GB2312"/>
          <w:sz w:val="32"/>
          <w:szCs w:val="32"/>
        </w:rPr>
      </w:pPr>
      <w:r>
        <w:rPr>
          <w:rFonts w:eastAsia="仿宋_GB2312"/>
          <w:b/>
          <w:sz w:val="32"/>
          <w:szCs w:val="32"/>
        </w:rPr>
        <w:t>公务用车运行维护费支出</w:t>
      </w:r>
      <w:r>
        <w:rPr>
          <w:rFonts w:eastAsia="仿宋_GB2312"/>
          <w:b/>
          <w:sz w:val="32"/>
          <w:szCs w:val="32"/>
        </w:rPr>
        <w:t>0</w:t>
      </w:r>
      <w:r>
        <w:rPr>
          <w:rFonts w:eastAsia="仿宋_GB2312"/>
          <w:sz w:val="32"/>
          <w:szCs w:val="32"/>
        </w:rPr>
        <w:t>万元。主要是：我单位无公务用车。</w:t>
      </w:r>
    </w:p>
    <w:p w:rsidR="00F10FD6" w:rsidRDefault="004938EE">
      <w:pPr>
        <w:pStyle w:val="a0"/>
        <w:spacing w:before="93" w:line="560" w:lineRule="exact"/>
        <w:ind w:firstLineChars="200" w:firstLine="643"/>
        <w:rPr>
          <w:rFonts w:ascii="Times New Roman"/>
        </w:rPr>
      </w:pPr>
      <w:r>
        <w:rPr>
          <w:rFonts w:ascii="Times New Roman"/>
          <w:b/>
          <w:sz w:val="32"/>
          <w:szCs w:val="32"/>
        </w:rPr>
        <w:t>公务接待费支出</w:t>
      </w:r>
      <w:r>
        <w:rPr>
          <w:rFonts w:ascii="Times New Roman"/>
          <w:b/>
          <w:sz w:val="32"/>
          <w:szCs w:val="32"/>
        </w:rPr>
        <w:t>0.48</w:t>
      </w:r>
      <w:r>
        <w:rPr>
          <w:rFonts w:ascii="Times New Roman"/>
          <w:sz w:val="32"/>
          <w:szCs w:val="32"/>
        </w:rPr>
        <w:t>万元，</w:t>
      </w:r>
      <w:r>
        <w:rPr>
          <w:rStyle w:val="a9"/>
          <w:rFonts w:ascii="Times New Roman"/>
          <w:b w:val="0"/>
          <w:bCs/>
          <w:sz w:val="32"/>
          <w:szCs w:val="32"/>
        </w:rPr>
        <w:t>完成预算</w:t>
      </w:r>
      <w:r>
        <w:rPr>
          <w:rStyle w:val="a9"/>
          <w:rFonts w:ascii="Times New Roman"/>
          <w:b w:val="0"/>
          <w:bCs/>
          <w:sz w:val="32"/>
          <w:szCs w:val="32"/>
        </w:rPr>
        <w:t>100%</w:t>
      </w:r>
      <w:r>
        <w:rPr>
          <w:rStyle w:val="a9"/>
          <w:rFonts w:ascii="Times New Roman"/>
          <w:b w:val="0"/>
          <w:bCs/>
          <w:sz w:val="32"/>
          <w:szCs w:val="32"/>
        </w:rPr>
        <w:t>。</w:t>
      </w:r>
      <w:r>
        <w:rPr>
          <w:rFonts w:ascii="Times New Roman"/>
          <w:sz w:val="32"/>
          <w:szCs w:val="32"/>
        </w:rPr>
        <w:t>公务接待费支出决算比</w:t>
      </w:r>
      <w:r>
        <w:rPr>
          <w:rFonts w:ascii="Times New Roman"/>
          <w:sz w:val="32"/>
          <w:szCs w:val="32"/>
        </w:rPr>
        <w:t>2022</w:t>
      </w:r>
      <w:r>
        <w:rPr>
          <w:rFonts w:ascii="Times New Roman"/>
          <w:sz w:val="32"/>
          <w:szCs w:val="32"/>
        </w:rPr>
        <w:t>年增加</w:t>
      </w:r>
      <w:r>
        <w:rPr>
          <w:rFonts w:ascii="Times New Roman"/>
          <w:sz w:val="32"/>
          <w:szCs w:val="32"/>
        </w:rPr>
        <w:t>0.05</w:t>
      </w:r>
      <w:r>
        <w:rPr>
          <w:rFonts w:ascii="Times New Roman"/>
          <w:sz w:val="32"/>
          <w:szCs w:val="32"/>
        </w:rPr>
        <w:t>万元，增长</w:t>
      </w:r>
      <w:r>
        <w:rPr>
          <w:rFonts w:ascii="Times New Roman"/>
          <w:sz w:val="32"/>
          <w:szCs w:val="32"/>
        </w:rPr>
        <w:t>11.63%</w:t>
      </w:r>
      <w:r>
        <w:rPr>
          <w:rFonts w:ascii="Times New Roman"/>
          <w:sz w:val="32"/>
          <w:szCs w:val="32"/>
        </w:rPr>
        <w:t>。主要原因是检查、调研业务工作较上年增多。其中：</w:t>
      </w:r>
      <w:r>
        <w:rPr>
          <w:rFonts w:ascii="Times New Roman"/>
          <w:sz w:val="32"/>
          <w:szCs w:val="32"/>
        </w:rPr>
        <w:t>2023</w:t>
      </w:r>
      <w:r>
        <w:rPr>
          <w:rFonts w:ascii="Times New Roman"/>
          <w:sz w:val="32"/>
          <w:szCs w:val="32"/>
        </w:rPr>
        <w:t>年</w:t>
      </w:r>
      <w:r>
        <w:rPr>
          <w:rFonts w:ascii="Times New Roman"/>
          <w:b/>
          <w:sz w:val="32"/>
          <w:szCs w:val="32"/>
        </w:rPr>
        <w:t>国内公务接待支出</w:t>
      </w:r>
      <w:r>
        <w:rPr>
          <w:rFonts w:ascii="Times New Roman"/>
          <w:b/>
          <w:sz w:val="32"/>
          <w:szCs w:val="32"/>
        </w:rPr>
        <w:t>0.48</w:t>
      </w:r>
      <w:r>
        <w:rPr>
          <w:rFonts w:ascii="Times New Roman"/>
          <w:sz w:val="32"/>
          <w:szCs w:val="32"/>
        </w:rPr>
        <w:t>万元，主要用于执行公务、开展业务活动开支用餐费。</w:t>
      </w:r>
    </w:p>
    <w:p w:rsidR="00F10FD6" w:rsidRDefault="004938EE">
      <w:pPr>
        <w:spacing w:line="560" w:lineRule="exact"/>
        <w:ind w:firstLineChars="200" w:firstLine="640"/>
        <w:rPr>
          <w:rFonts w:eastAsia="仿宋_GB2312"/>
          <w:sz w:val="32"/>
          <w:szCs w:val="32"/>
        </w:rPr>
      </w:pPr>
      <w:r>
        <w:rPr>
          <w:rFonts w:eastAsia="仿宋_GB2312"/>
          <w:sz w:val="32"/>
          <w:szCs w:val="32"/>
        </w:rPr>
        <w:t>国内公务接待</w:t>
      </w:r>
      <w:r>
        <w:rPr>
          <w:rFonts w:eastAsia="仿宋_GB2312"/>
          <w:sz w:val="32"/>
          <w:szCs w:val="32"/>
        </w:rPr>
        <w:t>5</w:t>
      </w:r>
      <w:r>
        <w:rPr>
          <w:rFonts w:eastAsia="仿宋_GB2312"/>
          <w:sz w:val="32"/>
          <w:szCs w:val="32"/>
        </w:rPr>
        <w:t>批次，</w:t>
      </w:r>
      <w:r>
        <w:rPr>
          <w:rFonts w:eastAsia="仿宋_GB2312"/>
          <w:sz w:val="32"/>
          <w:szCs w:val="32"/>
        </w:rPr>
        <w:t>63</w:t>
      </w:r>
      <w:r>
        <w:rPr>
          <w:rFonts w:eastAsia="仿宋_GB2312"/>
          <w:sz w:val="32"/>
          <w:szCs w:val="32"/>
        </w:rPr>
        <w:t>人次，共计支出</w:t>
      </w:r>
      <w:r>
        <w:rPr>
          <w:rFonts w:eastAsia="仿宋_GB2312"/>
          <w:sz w:val="32"/>
          <w:szCs w:val="32"/>
        </w:rPr>
        <w:t>0.48</w:t>
      </w:r>
      <w:r>
        <w:rPr>
          <w:rFonts w:eastAsia="仿宋_GB2312"/>
          <w:sz w:val="32"/>
          <w:szCs w:val="32"/>
        </w:rPr>
        <w:t>万元，具体内容包括：</w:t>
      </w:r>
      <w:r>
        <w:rPr>
          <w:rFonts w:eastAsia="仿宋_GB2312"/>
          <w:sz w:val="32"/>
          <w:szCs w:val="32"/>
        </w:rPr>
        <w:t>1</w:t>
      </w:r>
      <w:r>
        <w:rPr>
          <w:rFonts w:eastAsia="仿宋_GB2312"/>
          <w:sz w:val="32"/>
          <w:szCs w:val="32"/>
        </w:rPr>
        <w:t>、市委财经委员会贯彻落实省委经济工作会议精神、推动经济运行整体好转的若干政策措施调研接待人数</w:t>
      </w:r>
      <w:r>
        <w:rPr>
          <w:rFonts w:eastAsia="仿宋_GB2312"/>
          <w:sz w:val="32"/>
          <w:szCs w:val="32"/>
        </w:rPr>
        <w:t>9</w:t>
      </w:r>
      <w:r>
        <w:rPr>
          <w:rFonts w:eastAsia="仿宋_GB2312"/>
          <w:sz w:val="32"/>
          <w:szCs w:val="32"/>
        </w:rPr>
        <w:t>人，金额</w:t>
      </w:r>
      <w:r>
        <w:rPr>
          <w:rFonts w:eastAsia="仿宋_GB2312"/>
          <w:sz w:val="32"/>
          <w:szCs w:val="32"/>
        </w:rPr>
        <w:t>720</w:t>
      </w:r>
      <w:r>
        <w:rPr>
          <w:rFonts w:eastAsia="仿宋_GB2312"/>
          <w:sz w:val="32"/>
          <w:szCs w:val="32"/>
        </w:rPr>
        <w:t>元；</w:t>
      </w:r>
      <w:r>
        <w:rPr>
          <w:rFonts w:eastAsia="仿宋_GB2312"/>
          <w:sz w:val="32"/>
          <w:szCs w:val="32"/>
        </w:rPr>
        <w:t>2</w:t>
      </w:r>
      <w:r>
        <w:rPr>
          <w:rFonts w:eastAsia="仿宋_GB2312"/>
          <w:sz w:val="32"/>
          <w:szCs w:val="32"/>
        </w:rPr>
        <w:t>、</w:t>
      </w:r>
      <w:proofErr w:type="gramStart"/>
      <w:r>
        <w:rPr>
          <w:rFonts w:eastAsia="仿宋_GB2312"/>
          <w:sz w:val="32"/>
          <w:szCs w:val="32"/>
        </w:rPr>
        <w:t>省发改</w:t>
      </w:r>
      <w:proofErr w:type="gramEnd"/>
      <w:r>
        <w:rPr>
          <w:rFonts w:eastAsia="仿宋_GB2312"/>
          <w:sz w:val="32"/>
          <w:szCs w:val="32"/>
        </w:rPr>
        <w:t>委调研攀西战略资源创新开发实验区钒钛资源综合利用情况人数</w:t>
      </w:r>
      <w:r>
        <w:rPr>
          <w:rFonts w:eastAsia="仿宋_GB2312"/>
          <w:sz w:val="32"/>
          <w:szCs w:val="32"/>
        </w:rPr>
        <w:t>16</w:t>
      </w:r>
      <w:r>
        <w:rPr>
          <w:rFonts w:eastAsia="仿宋_GB2312"/>
          <w:sz w:val="32"/>
          <w:szCs w:val="32"/>
        </w:rPr>
        <w:t>人，金额</w:t>
      </w:r>
      <w:r>
        <w:rPr>
          <w:rFonts w:eastAsia="仿宋_GB2312"/>
          <w:sz w:val="32"/>
          <w:szCs w:val="32"/>
        </w:rPr>
        <w:t>1200</w:t>
      </w:r>
      <w:r>
        <w:rPr>
          <w:rFonts w:eastAsia="仿宋_GB2312"/>
          <w:sz w:val="32"/>
          <w:szCs w:val="32"/>
        </w:rPr>
        <w:t>元；</w:t>
      </w:r>
      <w:r>
        <w:rPr>
          <w:rFonts w:eastAsia="仿宋_GB2312"/>
          <w:sz w:val="32"/>
          <w:szCs w:val="32"/>
        </w:rPr>
        <w:t>3</w:t>
      </w:r>
      <w:r>
        <w:rPr>
          <w:rFonts w:eastAsia="仿宋_GB2312"/>
          <w:sz w:val="32"/>
          <w:szCs w:val="32"/>
        </w:rPr>
        <w:t>、省农产品质</w:t>
      </w:r>
      <w:proofErr w:type="gramStart"/>
      <w:r>
        <w:rPr>
          <w:rFonts w:eastAsia="仿宋_GB2312"/>
          <w:sz w:val="32"/>
          <w:szCs w:val="32"/>
        </w:rPr>
        <w:t>量安全</w:t>
      </w:r>
      <w:proofErr w:type="gramEnd"/>
      <w:r>
        <w:rPr>
          <w:rFonts w:eastAsia="仿宋_GB2312"/>
          <w:sz w:val="32"/>
          <w:szCs w:val="32"/>
        </w:rPr>
        <w:t>中心创建国家食品安全示范城市省级初评接待人数</w:t>
      </w:r>
      <w:r>
        <w:rPr>
          <w:rFonts w:eastAsia="仿宋_GB2312"/>
          <w:sz w:val="32"/>
          <w:szCs w:val="32"/>
        </w:rPr>
        <w:t>11</w:t>
      </w:r>
      <w:r>
        <w:rPr>
          <w:rFonts w:eastAsia="仿宋_GB2312"/>
          <w:sz w:val="32"/>
          <w:szCs w:val="32"/>
        </w:rPr>
        <w:t>人，金额</w:t>
      </w:r>
      <w:r>
        <w:rPr>
          <w:rFonts w:eastAsia="仿宋_GB2312"/>
          <w:sz w:val="32"/>
          <w:szCs w:val="32"/>
        </w:rPr>
        <w:t>880</w:t>
      </w:r>
      <w:r>
        <w:rPr>
          <w:rFonts w:eastAsia="仿宋_GB2312"/>
          <w:sz w:val="32"/>
          <w:szCs w:val="32"/>
        </w:rPr>
        <w:t>元；</w:t>
      </w:r>
      <w:r>
        <w:rPr>
          <w:rFonts w:eastAsia="仿宋_GB2312"/>
          <w:sz w:val="32"/>
          <w:szCs w:val="32"/>
        </w:rPr>
        <w:t>4</w:t>
      </w:r>
      <w:r>
        <w:rPr>
          <w:rFonts w:eastAsia="仿宋_GB2312"/>
          <w:sz w:val="32"/>
          <w:szCs w:val="32"/>
        </w:rPr>
        <w:t>、</w:t>
      </w:r>
      <w:proofErr w:type="gramStart"/>
      <w:r>
        <w:rPr>
          <w:rFonts w:eastAsia="仿宋_GB2312"/>
          <w:sz w:val="32"/>
          <w:szCs w:val="32"/>
        </w:rPr>
        <w:t>省发改</w:t>
      </w:r>
      <w:proofErr w:type="gramEnd"/>
      <w:r>
        <w:rPr>
          <w:rFonts w:eastAsia="仿宋_GB2312"/>
          <w:sz w:val="32"/>
          <w:szCs w:val="32"/>
        </w:rPr>
        <w:t>委、省财政厅、</w:t>
      </w:r>
      <w:proofErr w:type="gramStart"/>
      <w:r>
        <w:rPr>
          <w:rFonts w:eastAsia="仿宋_GB2312"/>
          <w:sz w:val="32"/>
          <w:szCs w:val="32"/>
        </w:rPr>
        <w:t>市发改委</w:t>
      </w:r>
      <w:proofErr w:type="gramEnd"/>
      <w:r>
        <w:rPr>
          <w:rFonts w:eastAsia="仿宋_GB2312"/>
          <w:sz w:val="32"/>
          <w:szCs w:val="32"/>
        </w:rPr>
        <w:t>开展攀西战略资源创新开发专项资金绩效评价接待人数</w:t>
      </w:r>
      <w:r>
        <w:rPr>
          <w:rFonts w:eastAsia="仿宋_GB2312"/>
          <w:sz w:val="32"/>
          <w:szCs w:val="32"/>
        </w:rPr>
        <w:t>16</w:t>
      </w:r>
      <w:r>
        <w:rPr>
          <w:rFonts w:eastAsia="仿宋_GB2312"/>
          <w:sz w:val="32"/>
          <w:szCs w:val="32"/>
        </w:rPr>
        <w:t>人，金额</w:t>
      </w:r>
      <w:r>
        <w:rPr>
          <w:rFonts w:eastAsia="仿宋_GB2312"/>
          <w:sz w:val="32"/>
          <w:szCs w:val="32"/>
        </w:rPr>
        <w:t>1100</w:t>
      </w:r>
      <w:r>
        <w:rPr>
          <w:rFonts w:eastAsia="仿宋_GB2312"/>
          <w:sz w:val="32"/>
          <w:szCs w:val="32"/>
        </w:rPr>
        <w:t>元；</w:t>
      </w:r>
      <w:r>
        <w:rPr>
          <w:rFonts w:eastAsia="仿宋_GB2312"/>
          <w:sz w:val="32"/>
          <w:szCs w:val="32"/>
        </w:rPr>
        <w:t>5</w:t>
      </w:r>
      <w:r>
        <w:rPr>
          <w:rFonts w:eastAsia="仿宋_GB2312"/>
          <w:sz w:val="32"/>
          <w:szCs w:val="32"/>
        </w:rPr>
        <w:t>、自贡市发展改革委开展地方政府专项债券项目督查接待人数</w:t>
      </w:r>
      <w:r>
        <w:rPr>
          <w:rFonts w:eastAsia="仿宋_GB2312"/>
          <w:sz w:val="32"/>
          <w:szCs w:val="32"/>
        </w:rPr>
        <w:t>11</w:t>
      </w:r>
      <w:r>
        <w:rPr>
          <w:rFonts w:eastAsia="仿宋_GB2312"/>
          <w:sz w:val="32"/>
          <w:szCs w:val="32"/>
        </w:rPr>
        <w:t>人，金额</w:t>
      </w:r>
      <w:r>
        <w:rPr>
          <w:rFonts w:eastAsia="仿宋_GB2312"/>
          <w:sz w:val="32"/>
          <w:szCs w:val="32"/>
        </w:rPr>
        <w:t>850</w:t>
      </w:r>
      <w:r>
        <w:rPr>
          <w:rFonts w:eastAsia="仿宋_GB2312"/>
          <w:sz w:val="32"/>
          <w:szCs w:val="32"/>
        </w:rPr>
        <w:t>元。</w:t>
      </w:r>
    </w:p>
    <w:p w:rsidR="00F10FD6" w:rsidRDefault="004938EE">
      <w:pPr>
        <w:spacing w:line="560" w:lineRule="exact"/>
        <w:ind w:firstLineChars="200" w:firstLine="643"/>
        <w:rPr>
          <w:rFonts w:eastAsia="仿宋_GB2312"/>
          <w:sz w:val="32"/>
          <w:szCs w:val="32"/>
        </w:rPr>
      </w:pPr>
      <w:r>
        <w:rPr>
          <w:rFonts w:eastAsia="仿宋_GB2312"/>
          <w:b/>
          <w:sz w:val="32"/>
          <w:szCs w:val="32"/>
        </w:rPr>
        <w:t>外事接待支出</w:t>
      </w:r>
      <w:r>
        <w:rPr>
          <w:rFonts w:eastAsia="仿宋_GB2312"/>
          <w:b/>
          <w:sz w:val="32"/>
          <w:szCs w:val="32"/>
        </w:rPr>
        <w:t>0</w:t>
      </w:r>
      <w:r>
        <w:rPr>
          <w:rFonts w:eastAsia="仿宋_GB2312"/>
          <w:sz w:val="32"/>
          <w:szCs w:val="32"/>
        </w:rPr>
        <w:t>万元，主要用于接待无接待工作。外事接待</w:t>
      </w:r>
      <w:r>
        <w:rPr>
          <w:rFonts w:eastAsia="仿宋_GB2312"/>
          <w:sz w:val="32"/>
          <w:szCs w:val="32"/>
        </w:rPr>
        <w:t>0</w:t>
      </w:r>
      <w:r>
        <w:rPr>
          <w:rFonts w:eastAsia="仿宋_GB2312"/>
          <w:sz w:val="32"/>
          <w:szCs w:val="32"/>
        </w:rPr>
        <w:t>批次，</w:t>
      </w:r>
      <w:r>
        <w:rPr>
          <w:rFonts w:eastAsia="仿宋_GB2312"/>
          <w:sz w:val="32"/>
          <w:szCs w:val="32"/>
        </w:rPr>
        <w:t>0</w:t>
      </w:r>
      <w:r>
        <w:rPr>
          <w:rFonts w:eastAsia="仿宋_GB2312"/>
          <w:sz w:val="32"/>
          <w:szCs w:val="32"/>
        </w:rPr>
        <w:t>人次（不包括陪同人员），共计支出</w:t>
      </w:r>
      <w:r>
        <w:rPr>
          <w:rFonts w:eastAsia="仿宋_GB2312"/>
          <w:sz w:val="32"/>
          <w:szCs w:val="32"/>
        </w:rPr>
        <w:t>0</w:t>
      </w:r>
      <w:r>
        <w:rPr>
          <w:rFonts w:eastAsia="仿宋_GB2312"/>
          <w:sz w:val="32"/>
          <w:szCs w:val="32"/>
        </w:rPr>
        <w:t>万元。</w:t>
      </w:r>
    </w:p>
    <w:p w:rsidR="00F10FD6" w:rsidRDefault="004938EE">
      <w:pPr>
        <w:pStyle w:val="2"/>
        <w:rPr>
          <w:rStyle w:val="22"/>
        </w:rPr>
      </w:pPr>
      <w:bookmarkStart w:id="68" w:name="_Toc180160393"/>
      <w:r>
        <w:rPr>
          <w:rStyle w:val="22"/>
        </w:rPr>
        <w:t>八、政府性基金预算支出决算情况说明</w:t>
      </w:r>
      <w:bookmarkEnd w:id="66"/>
      <w:bookmarkEnd w:id="67"/>
      <w:bookmarkEnd w:id="68"/>
    </w:p>
    <w:p w:rsidR="00F10FD6" w:rsidRDefault="004938EE">
      <w:pPr>
        <w:spacing w:line="560" w:lineRule="exact"/>
        <w:ind w:firstLine="640"/>
        <w:rPr>
          <w:rFonts w:eastAsia="仿宋_GB2312"/>
          <w:sz w:val="32"/>
          <w:szCs w:val="32"/>
        </w:rPr>
      </w:pPr>
      <w:r>
        <w:rPr>
          <w:rFonts w:eastAsia="仿宋_GB2312"/>
          <w:sz w:val="32"/>
          <w:szCs w:val="32"/>
        </w:rPr>
        <w:t>2023</w:t>
      </w:r>
      <w:r>
        <w:rPr>
          <w:rFonts w:eastAsia="仿宋_GB2312"/>
          <w:sz w:val="32"/>
          <w:szCs w:val="32"/>
        </w:rPr>
        <w:t>年度政府性基金预算财政拨款支出</w:t>
      </w:r>
      <w:r>
        <w:rPr>
          <w:rFonts w:eastAsia="仿宋"/>
          <w:b/>
          <w:sz w:val="32"/>
          <w:szCs w:val="32"/>
        </w:rPr>
        <w:t>0</w:t>
      </w:r>
      <w:r>
        <w:rPr>
          <w:rFonts w:eastAsia="仿宋_GB2312"/>
          <w:sz w:val="32"/>
          <w:szCs w:val="32"/>
        </w:rPr>
        <w:t>万元。</w:t>
      </w:r>
    </w:p>
    <w:p w:rsidR="00F10FD6" w:rsidRDefault="004938EE">
      <w:pPr>
        <w:pStyle w:val="3"/>
        <w:rPr>
          <w:rStyle w:val="22"/>
          <w:rFonts w:ascii="Times New Roman" w:hAnsi="Times New Roman" w:cs="Times New Roman"/>
        </w:rPr>
      </w:pPr>
      <w:bookmarkStart w:id="69" w:name="_Toc15396611"/>
      <w:bookmarkStart w:id="70" w:name="_Toc15377219"/>
      <w:bookmarkStart w:id="71" w:name="_Toc180160394"/>
      <w:r>
        <w:rPr>
          <w:rStyle w:val="22"/>
          <w:rFonts w:ascii="Times New Roman" w:hAnsi="Times New Roman" w:cs="Times New Roman"/>
        </w:rPr>
        <w:lastRenderedPageBreak/>
        <w:t>九、国有资本经营预算支出决算情况说明</w:t>
      </w:r>
      <w:bookmarkEnd w:id="69"/>
      <w:bookmarkEnd w:id="70"/>
      <w:bookmarkEnd w:id="71"/>
    </w:p>
    <w:p w:rsidR="00F10FD6" w:rsidRDefault="004938EE">
      <w:pPr>
        <w:spacing w:line="560" w:lineRule="exact"/>
        <w:ind w:firstLine="640"/>
        <w:rPr>
          <w:rFonts w:eastAsia="仿宋_GB2312"/>
          <w:sz w:val="32"/>
          <w:szCs w:val="32"/>
        </w:rPr>
      </w:pPr>
      <w:r>
        <w:rPr>
          <w:rFonts w:eastAsia="仿宋_GB2312"/>
          <w:sz w:val="32"/>
          <w:szCs w:val="32"/>
        </w:rPr>
        <w:t>2023</w:t>
      </w:r>
      <w:r>
        <w:rPr>
          <w:rFonts w:eastAsia="仿宋_GB2312"/>
          <w:sz w:val="32"/>
          <w:szCs w:val="32"/>
        </w:rPr>
        <w:t>年度国有资本经营预算财政拨款支出</w:t>
      </w:r>
      <w:r>
        <w:rPr>
          <w:rFonts w:eastAsia="仿宋"/>
          <w:b/>
          <w:sz w:val="32"/>
          <w:szCs w:val="32"/>
        </w:rPr>
        <w:t>0</w:t>
      </w:r>
      <w:r>
        <w:rPr>
          <w:rFonts w:eastAsia="仿宋_GB2312"/>
          <w:sz w:val="32"/>
          <w:szCs w:val="32"/>
        </w:rPr>
        <w:t>万元。</w:t>
      </w:r>
    </w:p>
    <w:p w:rsidR="00F10FD6" w:rsidRDefault="004938EE">
      <w:pPr>
        <w:pStyle w:val="2"/>
        <w:rPr>
          <w:rStyle w:val="22"/>
        </w:rPr>
      </w:pPr>
      <w:bookmarkStart w:id="72" w:name="_Toc15377221"/>
      <w:bookmarkStart w:id="73" w:name="_Toc15396612"/>
      <w:bookmarkStart w:id="74" w:name="_Toc180160395"/>
      <w:r>
        <w:rPr>
          <w:rStyle w:val="22"/>
        </w:rPr>
        <w:t>十、其他重要事项的情况说明</w:t>
      </w:r>
      <w:bookmarkEnd w:id="72"/>
      <w:bookmarkEnd w:id="73"/>
      <w:bookmarkEnd w:id="74"/>
    </w:p>
    <w:p w:rsidR="00F10FD6" w:rsidRDefault="004938EE">
      <w:pPr>
        <w:spacing w:line="560" w:lineRule="exact"/>
        <w:ind w:firstLineChars="200" w:firstLine="643"/>
        <w:outlineLvl w:val="2"/>
        <w:rPr>
          <w:rFonts w:eastAsia="仿宋_GB2312"/>
          <w:sz w:val="32"/>
          <w:szCs w:val="32"/>
        </w:rPr>
      </w:pPr>
      <w:bookmarkStart w:id="75" w:name="_Toc15377222"/>
      <w:bookmarkStart w:id="76" w:name="_Toc180160396"/>
      <w:r>
        <w:rPr>
          <w:rFonts w:eastAsia="仿宋_GB2312"/>
          <w:b/>
          <w:sz w:val="32"/>
          <w:szCs w:val="32"/>
        </w:rPr>
        <w:t>（一）机关运行经费支出情况</w:t>
      </w:r>
      <w:bookmarkEnd w:id="75"/>
      <w:bookmarkEnd w:id="76"/>
    </w:p>
    <w:p w:rsidR="00F10FD6" w:rsidRDefault="004938EE">
      <w:pPr>
        <w:spacing w:line="560" w:lineRule="exact"/>
        <w:ind w:firstLineChars="200" w:firstLine="640"/>
        <w:rPr>
          <w:rFonts w:eastAsia="仿宋_GB2312"/>
          <w:b/>
          <w:sz w:val="32"/>
          <w:szCs w:val="32"/>
        </w:rPr>
      </w:pPr>
      <w:r>
        <w:rPr>
          <w:rFonts w:eastAsia="仿宋_GB2312"/>
          <w:sz w:val="32"/>
          <w:szCs w:val="32"/>
        </w:rPr>
        <w:t>2023</w:t>
      </w:r>
      <w:r>
        <w:rPr>
          <w:rFonts w:eastAsia="仿宋_GB2312"/>
          <w:sz w:val="32"/>
          <w:szCs w:val="32"/>
        </w:rPr>
        <w:t>年度，</w:t>
      </w:r>
      <w:r>
        <w:rPr>
          <w:rFonts w:eastAsia="仿宋_GB2312"/>
          <w:b/>
          <w:sz w:val="32"/>
          <w:szCs w:val="32"/>
        </w:rPr>
        <w:t>盐边县发展和</w:t>
      </w:r>
      <w:proofErr w:type="gramStart"/>
      <w:r>
        <w:rPr>
          <w:rFonts w:eastAsia="仿宋_GB2312"/>
          <w:b/>
          <w:sz w:val="32"/>
          <w:szCs w:val="32"/>
        </w:rPr>
        <w:t>改革局</w:t>
      </w:r>
      <w:proofErr w:type="gramEnd"/>
      <w:r>
        <w:rPr>
          <w:rFonts w:eastAsia="仿宋_GB2312"/>
          <w:sz w:val="32"/>
          <w:szCs w:val="32"/>
        </w:rPr>
        <w:t>机关运行经费支出</w:t>
      </w:r>
      <w:r>
        <w:rPr>
          <w:rFonts w:eastAsia="仿宋_GB2312"/>
          <w:b/>
          <w:sz w:val="32"/>
          <w:szCs w:val="32"/>
        </w:rPr>
        <w:t>51.67</w:t>
      </w:r>
      <w:r>
        <w:rPr>
          <w:rFonts w:eastAsia="仿宋_GB2312"/>
          <w:sz w:val="32"/>
          <w:szCs w:val="32"/>
        </w:rPr>
        <w:t>万元，比</w:t>
      </w:r>
      <w:r>
        <w:rPr>
          <w:rFonts w:eastAsia="仿宋_GB2312"/>
          <w:sz w:val="32"/>
          <w:szCs w:val="32"/>
        </w:rPr>
        <w:t>2022</w:t>
      </w:r>
      <w:r>
        <w:rPr>
          <w:rFonts w:eastAsia="仿宋_GB2312"/>
          <w:sz w:val="32"/>
          <w:szCs w:val="32"/>
        </w:rPr>
        <w:t>年</w:t>
      </w:r>
      <w:r>
        <w:rPr>
          <w:rFonts w:eastAsia="仿宋_GB2312"/>
          <w:sz w:val="32"/>
          <w:szCs w:val="32"/>
        </w:rPr>
        <w:t>44.81</w:t>
      </w:r>
      <w:r>
        <w:rPr>
          <w:rFonts w:eastAsia="仿宋_GB2312"/>
          <w:sz w:val="32"/>
          <w:szCs w:val="32"/>
        </w:rPr>
        <w:t>万元增加</w:t>
      </w:r>
      <w:r>
        <w:rPr>
          <w:rFonts w:eastAsia="仿宋_GB2312"/>
          <w:sz w:val="32"/>
          <w:szCs w:val="32"/>
        </w:rPr>
        <w:t>6.86</w:t>
      </w:r>
      <w:r>
        <w:rPr>
          <w:rFonts w:eastAsia="仿宋_GB2312"/>
          <w:sz w:val="32"/>
          <w:szCs w:val="32"/>
        </w:rPr>
        <w:t>万元，增长</w:t>
      </w:r>
      <w:r>
        <w:rPr>
          <w:rFonts w:eastAsia="仿宋_GB2312"/>
          <w:sz w:val="32"/>
          <w:szCs w:val="32"/>
        </w:rPr>
        <w:t>15.31%</w:t>
      </w:r>
      <w:r>
        <w:rPr>
          <w:rFonts w:eastAsia="仿宋_GB2312"/>
          <w:sz w:val="32"/>
          <w:szCs w:val="32"/>
        </w:rPr>
        <w:t>。主要原因是：</w:t>
      </w:r>
      <w:r>
        <w:rPr>
          <w:rFonts w:eastAsia="仿宋_GB2312"/>
          <w:sz w:val="32"/>
          <w:szCs w:val="32"/>
        </w:rPr>
        <w:t>1</w:t>
      </w:r>
      <w:r>
        <w:rPr>
          <w:rFonts w:eastAsia="仿宋_GB2312"/>
          <w:sz w:val="32"/>
          <w:szCs w:val="32"/>
        </w:rPr>
        <w:t>、增加新进人员运行成本有所增加，</w:t>
      </w:r>
      <w:r>
        <w:rPr>
          <w:rFonts w:eastAsia="仿宋_GB2312"/>
          <w:sz w:val="32"/>
          <w:szCs w:val="32"/>
        </w:rPr>
        <w:t>2</w:t>
      </w:r>
      <w:r>
        <w:rPr>
          <w:rFonts w:eastAsia="仿宋_GB2312"/>
          <w:sz w:val="32"/>
          <w:szCs w:val="32"/>
        </w:rPr>
        <w:t>、</w:t>
      </w:r>
      <w:proofErr w:type="gramStart"/>
      <w:r>
        <w:rPr>
          <w:rFonts w:eastAsia="仿宋_GB2312"/>
          <w:color w:val="000000"/>
          <w:sz w:val="32"/>
          <w:szCs w:val="32"/>
        </w:rPr>
        <w:t>县发改局</w:t>
      </w:r>
      <w:proofErr w:type="gramEnd"/>
      <w:r>
        <w:rPr>
          <w:rFonts w:eastAsia="仿宋_GB2312"/>
          <w:color w:val="000000"/>
          <w:sz w:val="32"/>
          <w:szCs w:val="32"/>
        </w:rPr>
        <w:t>坚持厉行节约的原则，严格落实政府过紧日子要求，有效控制机关运行经费支出</w:t>
      </w:r>
      <w:r>
        <w:rPr>
          <w:rFonts w:eastAsia="仿宋_GB2312"/>
          <w:sz w:val="32"/>
          <w:szCs w:val="32"/>
        </w:rPr>
        <w:t>。</w:t>
      </w:r>
    </w:p>
    <w:p w:rsidR="00F10FD6" w:rsidRDefault="004938EE">
      <w:pPr>
        <w:autoSpaceDE w:val="0"/>
        <w:autoSpaceDN w:val="0"/>
        <w:adjustRightInd w:val="0"/>
        <w:spacing w:line="560" w:lineRule="exact"/>
        <w:ind w:firstLineChars="200" w:firstLine="643"/>
        <w:jc w:val="left"/>
        <w:outlineLvl w:val="2"/>
        <w:rPr>
          <w:rFonts w:eastAsia="仿宋_GB2312"/>
          <w:b/>
          <w:sz w:val="32"/>
          <w:szCs w:val="32"/>
        </w:rPr>
      </w:pPr>
      <w:bookmarkStart w:id="77" w:name="_Toc15377223"/>
      <w:bookmarkStart w:id="78" w:name="_Toc180160397"/>
      <w:r>
        <w:rPr>
          <w:rFonts w:eastAsia="仿宋_GB2312"/>
          <w:b/>
          <w:sz w:val="32"/>
          <w:szCs w:val="32"/>
        </w:rPr>
        <w:t>（二）政府采购支出情况</w:t>
      </w:r>
      <w:bookmarkEnd w:id="77"/>
      <w:bookmarkEnd w:id="78"/>
    </w:p>
    <w:p w:rsidR="00F10FD6" w:rsidRDefault="004938EE">
      <w:pPr>
        <w:spacing w:line="560" w:lineRule="exact"/>
        <w:ind w:firstLineChars="200" w:firstLine="640"/>
        <w:rPr>
          <w:rFonts w:eastAsia="仿宋_GB2312"/>
          <w:sz w:val="32"/>
          <w:szCs w:val="32"/>
        </w:rPr>
      </w:pPr>
      <w:r>
        <w:rPr>
          <w:rFonts w:eastAsia="仿宋_GB2312"/>
          <w:sz w:val="32"/>
          <w:szCs w:val="32"/>
        </w:rPr>
        <w:t>2023</w:t>
      </w:r>
      <w:r>
        <w:rPr>
          <w:rFonts w:eastAsia="仿宋_GB2312"/>
          <w:sz w:val="32"/>
          <w:szCs w:val="32"/>
        </w:rPr>
        <w:t>年度，</w:t>
      </w:r>
      <w:r>
        <w:rPr>
          <w:rFonts w:eastAsia="仿宋_GB2312"/>
          <w:b/>
          <w:sz w:val="32"/>
          <w:szCs w:val="32"/>
        </w:rPr>
        <w:t>盐边县发展和</w:t>
      </w:r>
      <w:proofErr w:type="gramStart"/>
      <w:r>
        <w:rPr>
          <w:rFonts w:eastAsia="仿宋_GB2312"/>
          <w:b/>
          <w:sz w:val="32"/>
          <w:szCs w:val="32"/>
        </w:rPr>
        <w:t>改革局</w:t>
      </w:r>
      <w:proofErr w:type="gramEnd"/>
      <w:r>
        <w:rPr>
          <w:rFonts w:eastAsia="仿宋_GB2312"/>
          <w:sz w:val="32"/>
          <w:szCs w:val="32"/>
        </w:rPr>
        <w:t>政府采购支出总额</w:t>
      </w:r>
      <w:r>
        <w:rPr>
          <w:rFonts w:eastAsia="仿宋_GB2312"/>
          <w:b/>
          <w:sz w:val="32"/>
          <w:szCs w:val="32"/>
        </w:rPr>
        <w:t>1.44</w:t>
      </w:r>
      <w:r>
        <w:rPr>
          <w:rFonts w:eastAsia="仿宋_GB2312"/>
          <w:sz w:val="32"/>
          <w:szCs w:val="32"/>
        </w:rPr>
        <w:t>万元，其中：政府采购货物支出</w:t>
      </w:r>
      <w:r>
        <w:rPr>
          <w:rFonts w:eastAsia="仿宋_GB2312"/>
          <w:b/>
          <w:sz w:val="32"/>
          <w:szCs w:val="32"/>
        </w:rPr>
        <w:t>1.44</w:t>
      </w:r>
      <w:r>
        <w:rPr>
          <w:rFonts w:eastAsia="仿宋_GB2312"/>
          <w:sz w:val="32"/>
          <w:szCs w:val="32"/>
        </w:rPr>
        <w:t>万元、政府采购工程支出</w:t>
      </w:r>
      <w:r>
        <w:rPr>
          <w:rFonts w:eastAsia="仿宋_GB2312"/>
          <w:b/>
          <w:sz w:val="32"/>
          <w:szCs w:val="32"/>
        </w:rPr>
        <w:t>0</w:t>
      </w:r>
      <w:r>
        <w:rPr>
          <w:rFonts w:eastAsia="仿宋_GB2312"/>
          <w:sz w:val="32"/>
          <w:szCs w:val="32"/>
        </w:rPr>
        <w:t>万元、政府采购服务支出</w:t>
      </w:r>
      <w:r>
        <w:rPr>
          <w:rFonts w:eastAsia="仿宋_GB2312"/>
          <w:b/>
          <w:sz w:val="32"/>
          <w:szCs w:val="32"/>
        </w:rPr>
        <w:t>0</w:t>
      </w:r>
      <w:r>
        <w:rPr>
          <w:rFonts w:eastAsia="仿宋_GB2312"/>
          <w:sz w:val="32"/>
          <w:szCs w:val="32"/>
        </w:rPr>
        <w:t>万元。主要用于：</w:t>
      </w:r>
      <w:r>
        <w:rPr>
          <w:rFonts w:eastAsia="仿宋_GB2312"/>
          <w:sz w:val="32"/>
          <w:szCs w:val="32"/>
        </w:rPr>
        <w:t>1</w:t>
      </w:r>
      <w:r>
        <w:rPr>
          <w:rFonts w:eastAsia="仿宋_GB2312"/>
          <w:sz w:val="32"/>
          <w:szCs w:val="32"/>
        </w:rPr>
        <w:t>、增加新进人员购置办公桌椅、文件柜、电脑的采购。</w:t>
      </w:r>
      <w:r>
        <w:rPr>
          <w:rFonts w:eastAsia="仿宋_GB2312"/>
          <w:sz w:val="32"/>
          <w:szCs w:val="32"/>
        </w:rPr>
        <w:t>2</w:t>
      </w:r>
      <w:r>
        <w:rPr>
          <w:rFonts w:eastAsia="仿宋_GB2312"/>
          <w:sz w:val="32"/>
          <w:szCs w:val="32"/>
        </w:rPr>
        <w:t>、对会议室进行视频会议室改造对</w:t>
      </w:r>
      <w:r>
        <w:rPr>
          <w:rFonts w:eastAsia="仿宋_GB2312"/>
          <w:sz w:val="32"/>
          <w:szCs w:val="32"/>
        </w:rPr>
        <w:t>LED</w:t>
      </w:r>
      <w:r>
        <w:rPr>
          <w:rFonts w:eastAsia="仿宋_GB2312"/>
          <w:sz w:val="32"/>
          <w:szCs w:val="32"/>
        </w:rPr>
        <w:t>显示屏等采购工作。授予中小企业合同金额</w:t>
      </w:r>
      <w:r>
        <w:rPr>
          <w:rFonts w:eastAsia="仿宋_GB2312"/>
          <w:b/>
          <w:sz w:val="32"/>
          <w:szCs w:val="32"/>
        </w:rPr>
        <w:t>1.44</w:t>
      </w:r>
      <w:r>
        <w:rPr>
          <w:rFonts w:eastAsia="仿宋_GB2312"/>
          <w:sz w:val="32"/>
          <w:szCs w:val="32"/>
        </w:rPr>
        <w:t>万元，占政府采购支出总额的</w:t>
      </w:r>
      <w:r>
        <w:rPr>
          <w:rFonts w:eastAsia="仿宋_GB2312"/>
          <w:sz w:val="32"/>
          <w:szCs w:val="32"/>
        </w:rPr>
        <w:t>1%</w:t>
      </w:r>
      <w:r>
        <w:rPr>
          <w:rFonts w:eastAsia="仿宋_GB2312"/>
          <w:sz w:val="32"/>
          <w:szCs w:val="32"/>
        </w:rPr>
        <w:t>，其中：授予小</w:t>
      </w:r>
      <w:proofErr w:type="gramStart"/>
      <w:r>
        <w:rPr>
          <w:rFonts w:eastAsia="仿宋_GB2312"/>
          <w:sz w:val="32"/>
          <w:szCs w:val="32"/>
        </w:rPr>
        <w:t>微企业</w:t>
      </w:r>
      <w:proofErr w:type="gramEnd"/>
      <w:r>
        <w:rPr>
          <w:rFonts w:eastAsia="仿宋_GB2312"/>
          <w:sz w:val="32"/>
          <w:szCs w:val="32"/>
        </w:rPr>
        <w:t>合同金额</w:t>
      </w:r>
      <w:r>
        <w:rPr>
          <w:rFonts w:eastAsia="仿宋_GB2312"/>
          <w:b/>
          <w:sz w:val="32"/>
          <w:szCs w:val="32"/>
        </w:rPr>
        <w:t>1.44</w:t>
      </w:r>
      <w:r>
        <w:rPr>
          <w:rFonts w:eastAsia="仿宋_GB2312"/>
          <w:sz w:val="32"/>
          <w:szCs w:val="32"/>
        </w:rPr>
        <w:t>万元，占政府采购支出总额的</w:t>
      </w:r>
      <w:r>
        <w:rPr>
          <w:rFonts w:eastAsia="仿宋_GB2312"/>
          <w:b/>
          <w:sz w:val="32"/>
          <w:szCs w:val="32"/>
        </w:rPr>
        <w:t>100</w:t>
      </w:r>
      <w:r>
        <w:rPr>
          <w:rFonts w:eastAsia="仿宋_GB2312"/>
          <w:sz w:val="32"/>
          <w:szCs w:val="32"/>
        </w:rPr>
        <w:t>%</w:t>
      </w:r>
      <w:r>
        <w:rPr>
          <w:rFonts w:eastAsia="仿宋_GB2312"/>
          <w:sz w:val="32"/>
          <w:szCs w:val="32"/>
        </w:rPr>
        <w:t>。</w:t>
      </w:r>
    </w:p>
    <w:p w:rsidR="00F10FD6" w:rsidRDefault="004938EE">
      <w:pPr>
        <w:autoSpaceDE w:val="0"/>
        <w:autoSpaceDN w:val="0"/>
        <w:adjustRightInd w:val="0"/>
        <w:spacing w:line="560" w:lineRule="exact"/>
        <w:ind w:firstLineChars="200" w:firstLine="643"/>
        <w:jc w:val="left"/>
        <w:outlineLvl w:val="2"/>
        <w:rPr>
          <w:rFonts w:eastAsia="仿宋_GB2312"/>
          <w:b/>
          <w:sz w:val="32"/>
          <w:szCs w:val="32"/>
        </w:rPr>
      </w:pPr>
      <w:bookmarkStart w:id="79" w:name="_Toc180160398"/>
      <w:bookmarkStart w:id="80" w:name="_Toc15377224"/>
      <w:r>
        <w:rPr>
          <w:rFonts w:eastAsia="仿宋_GB2312"/>
          <w:b/>
          <w:sz w:val="32"/>
          <w:szCs w:val="32"/>
        </w:rPr>
        <w:t>（三）国有资产占有使用情况</w:t>
      </w:r>
      <w:bookmarkEnd w:id="79"/>
      <w:bookmarkEnd w:id="80"/>
    </w:p>
    <w:p w:rsidR="00F10FD6" w:rsidRDefault="004938EE">
      <w:pPr>
        <w:autoSpaceDE w:val="0"/>
        <w:autoSpaceDN w:val="0"/>
        <w:adjustRightInd w:val="0"/>
        <w:spacing w:line="560" w:lineRule="exact"/>
        <w:ind w:firstLineChars="200" w:firstLine="640"/>
        <w:jc w:val="left"/>
        <w:rPr>
          <w:rFonts w:eastAsia="仿宋_GB2312"/>
          <w:sz w:val="32"/>
          <w:szCs w:val="32"/>
        </w:rPr>
      </w:pPr>
      <w:r>
        <w:rPr>
          <w:rFonts w:eastAsia="仿宋_GB2312"/>
          <w:sz w:val="32"/>
          <w:szCs w:val="32"/>
        </w:rPr>
        <w:t>截至</w:t>
      </w:r>
      <w:r>
        <w:rPr>
          <w:rFonts w:eastAsia="仿宋_GB2312"/>
          <w:sz w:val="32"/>
          <w:szCs w:val="32"/>
        </w:rPr>
        <w:t>2023</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w:t>
      </w:r>
      <w:r>
        <w:rPr>
          <w:rFonts w:eastAsia="仿宋_GB2312"/>
          <w:b/>
          <w:sz w:val="32"/>
          <w:szCs w:val="32"/>
        </w:rPr>
        <w:t>盐边县发展和</w:t>
      </w:r>
      <w:proofErr w:type="gramStart"/>
      <w:r>
        <w:rPr>
          <w:rFonts w:eastAsia="仿宋_GB2312"/>
          <w:b/>
          <w:sz w:val="32"/>
          <w:szCs w:val="32"/>
        </w:rPr>
        <w:t>改革局</w:t>
      </w:r>
      <w:proofErr w:type="gramEnd"/>
      <w:r>
        <w:rPr>
          <w:rFonts w:eastAsia="仿宋_GB2312"/>
          <w:sz w:val="32"/>
          <w:szCs w:val="32"/>
        </w:rPr>
        <w:t>共有车辆</w:t>
      </w:r>
      <w:r>
        <w:rPr>
          <w:rFonts w:eastAsia="仿宋_GB2312"/>
          <w:b/>
          <w:sz w:val="32"/>
          <w:szCs w:val="32"/>
        </w:rPr>
        <w:t>0</w:t>
      </w:r>
      <w:r>
        <w:rPr>
          <w:rFonts w:eastAsia="仿宋_GB2312"/>
          <w:sz w:val="32"/>
          <w:szCs w:val="32"/>
        </w:rPr>
        <w:t>辆，其中：主要领导干部用车</w:t>
      </w:r>
      <w:r>
        <w:rPr>
          <w:rFonts w:eastAsia="仿宋_GB2312"/>
          <w:sz w:val="32"/>
          <w:szCs w:val="32"/>
        </w:rPr>
        <w:t>0</w:t>
      </w:r>
      <w:r>
        <w:rPr>
          <w:rFonts w:eastAsia="仿宋_GB2312"/>
          <w:sz w:val="32"/>
          <w:szCs w:val="32"/>
        </w:rPr>
        <w:t>辆、机要通信用车</w:t>
      </w:r>
      <w:r>
        <w:rPr>
          <w:rFonts w:eastAsia="仿宋_GB2312"/>
          <w:sz w:val="32"/>
          <w:szCs w:val="32"/>
        </w:rPr>
        <w:t>0</w:t>
      </w:r>
      <w:r>
        <w:rPr>
          <w:rFonts w:eastAsia="仿宋_GB2312"/>
          <w:sz w:val="32"/>
          <w:szCs w:val="32"/>
        </w:rPr>
        <w:t>辆、应急保障用车</w:t>
      </w:r>
      <w:r>
        <w:rPr>
          <w:rFonts w:eastAsia="仿宋_GB2312"/>
          <w:sz w:val="32"/>
          <w:szCs w:val="32"/>
        </w:rPr>
        <w:t>0</w:t>
      </w:r>
      <w:r>
        <w:rPr>
          <w:rFonts w:eastAsia="仿宋_GB2312"/>
          <w:sz w:val="32"/>
          <w:szCs w:val="32"/>
        </w:rPr>
        <w:t>辆、其他用车</w:t>
      </w:r>
      <w:r>
        <w:rPr>
          <w:rFonts w:eastAsia="仿宋_GB2312"/>
          <w:sz w:val="32"/>
          <w:szCs w:val="32"/>
        </w:rPr>
        <w:t>0</w:t>
      </w:r>
      <w:r>
        <w:rPr>
          <w:rFonts w:eastAsia="仿宋_GB2312"/>
          <w:sz w:val="32"/>
          <w:szCs w:val="32"/>
        </w:rPr>
        <w:t>辆，其他用车主要是用于：无车辆。单价</w:t>
      </w:r>
      <w:r>
        <w:rPr>
          <w:rFonts w:eastAsia="仿宋_GB2312"/>
          <w:sz w:val="32"/>
          <w:szCs w:val="32"/>
        </w:rPr>
        <w:t>100</w:t>
      </w:r>
      <w:r>
        <w:rPr>
          <w:rFonts w:eastAsia="仿宋_GB2312"/>
          <w:sz w:val="32"/>
          <w:szCs w:val="32"/>
        </w:rPr>
        <w:t>万元以上设备（不含车辆）</w:t>
      </w:r>
      <w:r>
        <w:rPr>
          <w:rFonts w:eastAsia="仿宋_GB2312"/>
          <w:b/>
          <w:sz w:val="32"/>
          <w:szCs w:val="32"/>
        </w:rPr>
        <w:t>0</w:t>
      </w:r>
      <w:r>
        <w:rPr>
          <w:rFonts w:eastAsia="仿宋_GB2312"/>
          <w:sz w:val="32"/>
          <w:szCs w:val="32"/>
        </w:rPr>
        <w:t>台（套）。</w:t>
      </w:r>
    </w:p>
    <w:p w:rsidR="00F10FD6" w:rsidRDefault="004938EE">
      <w:pPr>
        <w:autoSpaceDE w:val="0"/>
        <w:autoSpaceDN w:val="0"/>
        <w:adjustRightInd w:val="0"/>
        <w:spacing w:line="560" w:lineRule="exact"/>
        <w:ind w:firstLineChars="200" w:firstLine="643"/>
        <w:jc w:val="left"/>
        <w:outlineLvl w:val="2"/>
        <w:rPr>
          <w:rFonts w:eastAsia="仿宋_GB2312"/>
          <w:b/>
          <w:sz w:val="32"/>
          <w:szCs w:val="32"/>
        </w:rPr>
      </w:pPr>
      <w:bookmarkStart w:id="81" w:name="_Toc180160399"/>
      <w:r>
        <w:rPr>
          <w:rFonts w:eastAsia="仿宋_GB2312"/>
          <w:b/>
          <w:sz w:val="32"/>
          <w:szCs w:val="32"/>
        </w:rPr>
        <w:lastRenderedPageBreak/>
        <w:t>（四）预算绩效管理情况</w:t>
      </w:r>
      <w:bookmarkEnd w:id="81"/>
    </w:p>
    <w:p w:rsidR="00F10FD6" w:rsidRDefault="004938EE">
      <w:pPr>
        <w:pStyle w:val="a5"/>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根据预算绩效管理要求，盐边县发展和</w:t>
      </w:r>
      <w:proofErr w:type="gramStart"/>
      <w:r>
        <w:rPr>
          <w:rFonts w:ascii="Times New Roman" w:eastAsia="仿宋_GB2312" w:hAnsi="Times New Roman"/>
          <w:sz w:val="32"/>
          <w:szCs w:val="32"/>
        </w:rPr>
        <w:t>改革局</w:t>
      </w:r>
      <w:proofErr w:type="gramEnd"/>
      <w:r>
        <w:rPr>
          <w:rFonts w:ascii="Times New Roman" w:eastAsia="仿宋_GB2312" w:hAnsi="Times New Roman"/>
          <w:sz w:val="32"/>
          <w:szCs w:val="32"/>
        </w:rPr>
        <w:t>在年初预算编制阶段，组织对</w:t>
      </w:r>
      <w:r>
        <w:rPr>
          <w:rFonts w:ascii="Times New Roman" w:eastAsia="仿宋_GB2312" w:hAnsi="Times New Roman"/>
          <w:sz w:val="32"/>
          <w:szCs w:val="32"/>
        </w:rPr>
        <w:t>“</w:t>
      </w:r>
      <w:r>
        <w:rPr>
          <w:rFonts w:ascii="Times New Roman" w:eastAsia="仿宋_GB2312" w:hAnsi="Times New Roman"/>
          <w:sz w:val="32"/>
          <w:szCs w:val="32"/>
        </w:rPr>
        <w:t>盐边县</w:t>
      </w:r>
      <w:r>
        <w:rPr>
          <w:rFonts w:ascii="Times New Roman" w:eastAsia="仿宋_GB2312" w:hAnsi="Times New Roman"/>
          <w:sz w:val="32"/>
          <w:szCs w:val="32"/>
        </w:rPr>
        <w:t>2023</w:t>
      </w:r>
      <w:r>
        <w:rPr>
          <w:rFonts w:ascii="Times New Roman" w:eastAsia="仿宋_GB2312" w:hAnsi="Times New Roman"/>
          <w:sz w:val="32"/>
          <w:szCs w:val="32"/>
        </w:rPr>
        <w:t>年中央和省级财政衔接推进乡村振兴补助资金（惠民镇）</w:t>
      </w:r>
      <w:r>
        <w:rPr>
          <w:rFonts w:ascii="Times New Roman" w:eastAsia="仿宋_GB2312" w:hAnsi="Times New Roman"/>
          <w:sz w:val="32"/>
          <w:szCs w:val="32"/>
        </w:rPr>
        <w:t>”</w:t>
      </w:r>
      <w:r>
        <w:rPr>
          <w:rFonts w:ascii="Times New Roman" w:eastAsia="仿宋_GB2312" w:hAnsi="Times New Roman"/>
          <w:sz w:val="32"/>
          <w:szCs w:val="32"/>
        </w:rPr>
        <w:t>项目、</w:t>
      </w:r>
      <w:r>
        <w:rPr>
          <w:rFonts w:ascii="Times New Roman" w:eastAsia="仿宋_GB2312" w:hAnsi="Times New Roman"/>
          <w:sz w:val="32"/>
          <w:szCs w:val="32"/>
        </w:rPr>
        <w:t>“</w:t>
      </w:r>
      <w:r>
        <w:rPr>
          <w:rFonts w:ascii="Times New Roman" w:eastAsia="仿宋_GB2312" w:hAnsi="Times New Roman"/>
          <w:sz w:val="32"/>
          <w:szCs w:val="32"/>
        </w:rPr>
        <w:t>涉改乡镇干部周转房</w:t>
      </w:r>
      <w:r>
        <w:rPr>
          <w:rFonts w:ascii="Times New Roman" w:eastAsia="仿宋_GB2312" w:hAnsi="Times New Roman"/>
          <w:sz w:val="32"/>
          <w:szCs w:val="32"/>
        </w:rPr>
        <w:t>”</w:t>
      </w:r>
      <w:r>
        <w:rPr>
          <w:rFonts w:ascii="Times New Roman" w:eastAsia="仿宋_GB2312" w:hAnsi="Times New Roman"/>
          <w:sz w:val="32"/>
          <w:szCs w:val="32"/>
        </w:rPr>
        <w:t>项目、</w:t>
      </w:r>
      <w:r>
        <w:rPr>
          <w:rFonts w:ascii="Times New Roman" w:eastAsia="仿宋_GB2312" w:hAnsi="Times New Roman"/>
          <w:sz w:val="32"/>
          <w:szCs w:val="32"/>
        </w:rPr>
        <w:t>“</w:t>
      </w:r>
      <w:r>
        <w:rPr>
          <w:rFonts w:ascii="Times New Roman" w:eastAsia="仿宋_GB2312" w:hAnsi="Times New Roman"/>
          <w:sz w:val="32"/>
          <w:szCs w:val="32"/>
        </w:rPr>
        <w:t>龙胜水电站拆除补偿款</w:t>
      </w:r>
      <w:r>
        <w:rPr>
          <w:rFonts w:ascii="Times New Roman" w:eastAsia="仿宋_GB2312" w:hAnsi="Times New Roman"/>
          <w:sz w:val="32"/>
          <w:szCs w:val="32"/>
        </w:rPr>
        <w:t>”</w:t>
      </w:r>
      <w:r>
        <w:rPr>
          <w:rFonts w:ascii="Times New Roman" w:eastAsia="仿宋_GB2312" w:hAnsi="Times New Roman"/>
          <w:sz w:val="32"/>
          <w:szCs w:val="32"/>
        </w:rPr>
        <w:t>项目、</w:t>
      </w:r>
      <w:r>
        <w:rPr>
          <w:rFonts w:ascii="Times New Roman" w:eastAsia="仿宋_GB2312" w:hAnsi="Times New Roman"/>
          <w:sz w:val="32"/>
          <w:szCs w:val="32"/>
        </w:rPr>
        <w:t>“</w:t>
      </w:r>
      <w:r>
        <w:rPr>
          <w:rFonts w:ascii="Times New Roman" w:eastAsia="仿宋_GB2312" w:hAnsi="Times New Roman"/>
          <w:sz w:val="32"/>
          <w:szCs w:val="32"/>
        </w:rPr>
        <w:t>重大项目开工及项目竞进拉练经费</w:t>
      </w:r>
      <w:r>
        <w:rPr>
          <w:rFonts w:ascii="Times New Roman" w:eastAsia="仿宋_GB2312" w:hAnsi="Times New Roman"/>
          <w:sz w:val="32"/>
          <w:szCs w:val="32"/>
        </w:rPr>
        <w:t>”</w:t>
      </w:r>
      <w:r>
        <w:rPr>
          <w:rFonts w:ascii="Times New Roman" w:eastAsia="仿宋_GB2312" w:hAnsi="Times New Roman"/>
          <w:sz w:val="32"/>
          <w:szCs w:val="32"/>
        </w:rPr>
        <w:t>项目、</w:t>
      </w:r>
      <w:r>
        <w:rPr>
          <w:rFonts w:ascii="Times New Roman" w:eastAsia="仿宋_GB2312" w:hAnsi="Times New Roman"/>
          <w:sz w:val="32"/>
          <w:szCs w:val="32"/>
        </w:rPr>
        <w:t>“</w:t>
      </w:r>
      <w:r>
        <w:rPr>
          <w:rFonts w:ascii="Times New Roman" w:eastAsia="仿宋_GB2312" w:hAnsi="Times New Roman"/>
          <w:sz w:val="32"/>
          <w:szCs w:val="32"/>
        </w:rPr>
        <w:t>盐边县桐子林粮食储备库（新建）项目</w:t>
      </w:r>
      <w:r>
        <w:rPr>
          <w:rFonts w:ascii="Times New Roman" w:eastAsia="仿宋_GB2312" w:hAnsi="Times New Roman"/>
          <w:sz w:val="32"/>
          <w:szCs w:val="32"/>
        </w:rPr>
        <w:t>”</w:t>
      </w:r>
      <w:r>
        <w:rPr>
          <w:rFonts w:ascii="Times New Roman" w:eastAsia="仿宋_GB2312" w:hAnsi="Times New Roman"/>
          <w:sz w:val="32"/>
          <w:szCs w:val="32"/>
        </w:rPr>
        <w:t>。项目开展了预算事前绩效评估，对</w:t>
      </w:r>
      <w:r>
        <w:rPr>
          <w:rFonts w:ascii="Times New Roman" w:eastAsia="仿宋_GB2312" w:hAnsi="Times New Roman"/>
          <w:sz w:val="32"/>
          <w:szCs w:val="32"/>
        </w:rPr>
        <w:t>5</w:t>
      </w:r>
      <w:r>
        <w:rPr>
          <w:rFonts w:ascii="Times New Roman" w:eastAsia="仿宋_GB2312" w:hAnsi="Times New Roman"/>
          <w:sz w:val="32"/>
          <w:szCs w:val="32"/>
        </w:rPr>
        <w:t>个项目编制了绩效目标，预算执行过程中，对此</w:t>
      </w:r>
      <w:r>
        <w:rPr>
          <w:rFonts w:ascii="Times New Roman" w:eastAsia="仿宋_GB2312" w:hAnsi="Times New Roman"/>
          <w:sz w:val="32"/>
          <w:szCs w:val="32"/>
        </w:rPr>
        <w:t>5</w:t>
      </w:r>
      <w:r>
        <w:rPr>
          <w:rFonts w:ascii="Times New Roman" w:eastAsia="仿宋_GB2312" w:hAnsi="Times New Roman"/>
          <w:sz w:val="32"/>
          <w:szCs w:val="32"/>
        </w:rPr>
        <w:t>个项目开展绩效监控，年终执行完毕后，对</w:t>
      </w:r>
      <w:r>
        <w:rPr>
          <w:rFonts w:ascii="Times New Roman" w:eastAsia="仿宋_GB2312" w:hAnsi="Times New Roman"/>
          <w:sz w:val="32"/>
          <w:szCs w:val="32"/>
        </w:rPr>
        <w:t>5</w:t>
      </w:r>
      <w:r>
        <w:rPr>
          <w:rFonts w:ascii="Times New Roman" w:eastAsia="仿宋_GB2312" w:hAnsi="Times New Roman"/>
          <w:sz w:val="32"/>
          <w:szCs w:val="32"/>
        </w:rPr>
        <w:t>个项目开展了绩效目标完成情况自评。</w:t>
      </w:r>
    </w:p>
    <w:p w:rsidR="00F10FD6" w:rsidRDefault="004938EE">
      <w:pPr>
        <w:spacing w:line="560" w:lineRule="exact"/>
        <w:ind w:firstLine="640"/>
        <w:rPr>
          <w:rFonts w:eastAsia="仿宋_GB2312"/>
          <w:sz w:val="32"/>
          <w:szCs w:val="32"/>
        </w:rPr>
      </w:pPr>
      <w:r>
        <w:rPr>
          <w:rFonts w:eastAsia="仿宋_GB2312"/>
          <w:sz w:val="32"/>
          <w:szCs w:val="32"/>
        </w:rPr>
        <w:t>盐边县发展和</w:t>
      </w:r>
      <w:proofErr w:type="gramStart"/>
      <w:r>
        <w:rPr>
          <w:rFonts w:eastAsia="仿宋_GB2312"/>
          <w:sz w:val="32"/>
          <w:szCs w:val="32"/>
        </w:rPr>
        <w:t>改革局</w:t>
      </w:r>
      <w:proofErr w:type="gramEnd"/>
      <w:r>
        <w:rPr>
          <w:rFonts w:eastAsia="仿宋_GB2312"/>
          <w:sz w:val="32"/>
          <w:szCs w:val="32"/>
        </w:rPr>
        <w:t>要求对</w:t>
      </w:r>
      <w:r>
        <w:rPr>
          <w:rFonts w:eastAsia="仿宋_GB2312"/>
          <w:sz w:val="32"/>
          <w:szCs w:val="32"/>
        </w:rPr>
        <w:t>2023</w:t>
      </w:r>
      <w:r>
        <w:rPr>
          <w:rFonts w:eastAsia="仿宋_GB2312"/>
          <w:sz w:val="32"/>
          <w:szCs w:val="32"/>
        </w:rPr>
        <w:t>年部门整体支出开展绩效自评，从评价情况来看盐边县发展和改革按照《预算法》按时完成预决算编制。在执行过程中有计划进行资金申报、使用，完善资金管理及内部控制制度，确保资金安全，做到账款、账</w:t>
      </w:r>
      <w:proofErr w:type="gramStart"/>
      <w:r>
        <w:rPr>
          <w:rFonts w:eastAsia="仿宋_GB2312"/>
          <w:sz w:val="32"/>
          <w:szCs w:val="32"/>
        </w:rPr>
        <w:t>账</w:t>
      </w:r>
      <w:proofErr w:type="gramEnd"/>
      <w:r>
        <w:rPr>
          <w:rFonts w:eastAsia="仿宋_GB2312"/>
          <w:sz w:val="32"/>
          <w:szCs w:val="32"/>
        </w:rPr>
        <w:t>、账实相符。全年部门项目预算执行率</w:t>
      </w:r>
      <w:r>
        <w:rPr>
          <w:rFonts w:eastAsia="仿宋_GB2312"/>
          <w:sz w:val="32"/>
          <w:szCs w:val="32"/>
        </w:rPr>
        <w:t>100%</w:t>
      </w:r>
      <w:r>
        <w:rPr>
          <w:rFonts w:eastAsia="仿宋_GB2312"/>
          <w:sz w:val="32"/>
          <w:szCs w:val="32"/>
        </w:rPr>
        <w:t>。</w:t>
      </w:r>
    </w:p>
    <w:p w:rsidR="00F10FD6" w:rsidRDefault="004938EE">
      <w:pPr>
        <w:spacing w:line="560" w:lineRule="exact"/>
        <w:ind w:firstLine="640"/>
        <w:rPr>
          <w:rFonts w:eastAsia="仿宋_GB2312"/>
          <w:sz w:val="32"/>
          <w:szCs w:val="32"/>
        </w:rPr>
      </w:pPr>
      <w:r>
        <w:rPr>
          <w:rFonts w:eastAsia="仿宋_GB2312"/>
          <w:sz w:val="32"/>
          <w:szCs w:val="32"/>
        </w:rPr>
        <w:t>基本支出</w:t>
      </w:r>
      <w:r>
        <w:rPr>
          <w:rFonts w:eastAsia="仿宋_GB2312"/>
          <w:sz w:val="32"/>
          <w:szCs w:val="32"/>
        </w:rPr>
        <w:t>2023</w:t>
      </w:r>
      <w:r>
        <w:rPr>
          <w:rFonts w:eastAsia="仿宋_GB2312"/>
          <w:sz w:val="32"/>
          <w:szCs w:val="32"/>
        </w:rPr>
        <w:t>年按月或季度进行申报，其中人员工资按月申报并直接支付，日常公用经费按月进行申报并支付，执行率</w:t>
      </w:r>
      <w:r>
        <w:rPr>
          <w:rFonts w:eastAsia="仿宋_GB2312"/>
          <w:sz w:val="32"/>
          <w:szCs w:val="32"/>
        </w:rPr>
        <w:t>100%</w:t>
      </w:r>
      <w:r>
        <w:rPr>
          <w:rFonts w:eastAsia="仿宋_GB2312"/>
          <w:sz w:val="32"/>
          <w:szCs w:val="32"/>
        </w:rPr>
        <w:t>；项目支出进度进行申报并支付，全年下达资金及资金执行率</w:t>
      </w:r>
      <w:r>
        <w:rPr>
          <w:rFonts w:eastAsia="仿宋_GB2312"/>
          <w:sz w:val="32"/>
          <w:szCs w:val="32"/>
        </w:rPr>
        <w:t>100%</w:t>
      </w:r>
      <w:r>
        <w:rPr>
          <w:rFonts w:eastAsia="仿宋_GB2312"/>
          <w:sz w:val="32"/>
          <w:szCs w:val="32"/>
        </w:rPr>
        <w:t>。</w:t>
      </w:r>
    </w:p>
    <w:p w:rsidR="00F10FD6" w:rsidRDefault="004938EE">
      <w:pPr>
        <w:spacing w:line="560" w:lineRule="exact"/>
        <w:ind w:firstLine="640"/>
        <w:rPr>
          <w:rFonts w:eastAsia="仿宋_GB2312"/>
          <w:sz w:val="32"/>
          <w:szCs w:val="32"/>
        </w:rPr>
      </w:pPr>
      <w:r>
        <w:rPr>
          <w:rFonts w:eastAsia="仿宋_GB2312"/>
          <w:sz w:val="32"/>
          <w:szCs w:val="32"/>
        </w:rPr>
        <w:t>本部门还自行组织了</w:t>
      </w:r>
      <w:r>
        <w:rPr>
          <w:rFonts w:eastAsia="仿宋_GB2312"/>
          <w:sz w:val="32"/>
          <w:szCs w:val="32"/>
        </w:rPr>
        <w:t>5</w:t>
      </w:r>
      <w:r>
        <w:rPr>
          <w:rFonts w:eastAsia="仿宋_GB2312"/>
          <w:sz w:val="32"/>
          <w:szCs w:val="32"/>
        </w:rPr>
        <w:t>个项目支出绩效评价，从评价情况来看盐边县发展和</w:t>
      </w:r>
      <w:proofErr w:type="gramStart"/>
      <w:r>
        <w:rPr>
          <w:rFonts w:eastAsia="仿宋_GB2312"/>
          <w:sz w:val="32"/>
          <w:szCs w:val="32"/>
        </w:rPr>
        <w:t>改革局</w:t>
      </w:r>
      <w:proofErr w:type="gramEnd"/>
      <w:r>
        <w:rPr>
          <w:rFonts w:eastAsia="仿宋_GB2312"/>
          <w:sz w:val="32"/>
          <w:szCs w:val="32"/>
        </w:rPr>
        <w:t>项目资金管理严格按照用款计划，按照项目进度，及时申报支付，按照项目资金管理办法实行专款专用。</w:t>
      </w:r>
    </w:p>
    <w:p w:rsidR="00F10FD6" w:rsidRDefault="004938EE">
      <w:pPr>
        <w:spacing w:line="560" w:lineRule="exact"/>
        <w:ind w:firstLine="640"/>
        <w:jc w:val="left"/>
        <w:rPr>
          <w:rFonts w:eastAsia="仿宋_GB2312"/>
          <w:sz w:val="32"/>
          <w:szCs w:val="32"/>
        </w:rPr>
      </w:pPr>
      <w:r>
        <w:rPr>
          <w:rFonts w:eastAsia="仿宋_GB2312"/>
          <w:sz w:val="32"/>
          <w:szCs w:val="32"/>
        </w:rPr>
        <w:t>1</w:t>
      </w:r>
      <w:r w:rsidR="00374323">
        <w:rPr>
          <w:rFonts w:eastAsia="仿宋_GB2312" w:hint="eastAsia"/>
          <w:sz w:val="32"/>
          <w:szCs w:val="32"/>
        </w:rPr>
        <w:t>．</w:t>
      </w:r>
      <w:r>
        <w:rPr>
          <w:rFonts w:eastAsia="仿宋_GB2312"/>
          <w:sz w:val="32"/>
          <w:szCs w:val="32"/>
        </w:rPr>
        <w:t>项目绩效目标完成情况。</w:t>
      </w:r>
    </w:p>
    <w:p w:rsidR="00F10FD6" w:rsidRDefault="004938EE">
      <w:pPr>
        <w:spacing w:line="560" w:lineRule="exact"/>
        <w:ind w:firstLine="640"/>
        <w:rPr>
          <w:rFonts w:eastAsia="仿宋_GB2312"/>
          <w:sz w:val="32"/>
          <w:szCs w:val="32"/>
        </w:rPr>
      </w:pPr>
      <w:r>
        <w:rPr>
          <w:rFonts w:eastAsia="仿宋_GB2312"/>
          <w:sz w:val="32"/>
          <w:szCs w:val="32"/>
        </w:rPr>
        <w:t>对项目资金的预算，提出具体的项目、目标和实施计划，</w:t>
      </w:r>
      <w:r>
        <w:rPr>
          <w:rFonts w:eastAsia="仿宋_GB2312"/>
          <w:sz w:val="32"/>
          <w:szCs w:val="32"/>
        </w:rPr>
        <w:lastRenderedPageBreak/>
        <w:t>精准编制项目支出绩效申报表，提供准确的项目支撑依据，切实做到项目资金编制的合理化、人性化，并在规定的时限内完整、准确的报送到县级财政部门。</w:t>
      </w:r>
    </w:p>
    <w:p w:rsidR="00F10FD6" w:rsidRDefault="004938EE">
      <w:pPr>
        <w:spacing w:line="560" w:lineRule="exact"/>
        <w:ind w:firstLine="640"/>
        <w:rPr>
          <w:rFonts w:eastAsia="仿宋_GB2312"/>
          <w:sz w:val="32"/>
          <w:szCs w:val="32"/>
        </w:rPr>
      </w:pPr>
      <w:r>
        <w:rPr>
          <w:rFonts w:eastAsia="仿宋_GB2312"/>
          <w:sz w:val="32"/>
          <w:szCs w:val="32"/>
        </w:rPr>
        <w:t>在项目资金的支出执行上严格按照预算执行，坚持</w:t>
      </w:r>
      <w:r>
        <w:rPr>
          <w:rFonts w:eastAsia="仿宋_GB2312"/>
          <w:sz w:val="32"/>
          <w:szCs w:val="32"/>
        </w:rPr>
        <w:t>“</w:t>
      </w:r>
      <w:r>
        <w:rPr>
          <w:rFonts w:eastAsia="仿宋_GB2312"/>
          <w:sz w:val="32"/>
          <w:szCs w:val="32"/>
        </w:rPr>
        <w:t>反对浪费、节约开支</w:t>
      </w:r>
      <w:r>
        <w:rPr>
          <w:rFonts w:eastAsia="仿宋_GB2312"/>
          <w:sz w:val="32"/>
          <w:szCs w:val="32"/>
        </w:rPr>
        <w:t>”</w:t>
      </w:r>
      <w:r>
        <w:rPr>
          <w:rFonts w:eastAsia="仿宋_GB2312"/>
          <w:sz w:val="32"/>
          <w:szCs w:val="32"/>
        </w:rPr>
        <w:t>的原则，专款专用，不拖欠、不挪用。在收到财政对口股室下达的各类指标后，按照资金的用途，在把好审核关的基础上，按时按量按照资金预算进度及时拨付各项款项。项目资金分配严格按照实际工作需要，依据项目进度和开展情况、合理安全、资金严格按照规范程序申请、管理和使用。通过项目实施充分保障了单位工作需求，切实发挥工作职能，维护全县经济、社会发展。</w:t>
      </w:r>
    </w:p>
    <w:p w:rsidR="00F10FD6" w:rsidRDefault="004938EE">
      <w:pPr>
        <w:pStyle w:val="a0"/>
        <w:spacing w:before="93" w:line="560" w:lineRule="exact"/>
        <w:ind w:firstLine="640"/>
        <w:rPr>
          <w:rFonts w:ascii="Times New Roman"/>
          <w:kern w:val="2"/>
          <w:sz w:val="32"/>
          <w:szCs w:val="32"/>
        </w:rPr>
      </w:pPr>
      <w:r>
        <w:rPr>
          <w:rFonts w:ascii="Times New Roman"/>
          <w:kern w:val="2"/>
          <w:sz w:val="32"/>
          <w:szCs w:val="32"/>
        </w:rPr>
        <w:t>组织对</w:t>
      </w:r>
      <w:r>
        <w:rPr>
          <w:rFonts w:ascii="Times New Roman"/>
          <w:kern w:val="2"/>
          <w:sz w:val="32"/>
          <w:szCs w:val="32"/>
        </w:rPr>
        <w:t>2023</w:t>
      </w:r>
      <w:r>
        <w:rPr>
          <w:rFonts w:ascii="Times New Roman"/>
          <w:kern w:val="2"/>
          <w:sz w:val="32"/>
          <w:szCs w:val="32"/>
        </w:rPr>
        <w:t>年度一般公共预算、项目资金等全面开展绩效自评，形成盐边县发展和改革局部</w:t>
      </w:r>
      <w:proofErr w:type="gramStart"/>
      <w:r>
        <w:rPr>
          <w:rFonts w:ascii="Times New Roman"/>
          <w:kern w:val="2"/>
          <w:sz w:val="32"/>
          <w:szCs w:val="32"/>
        </w:rPr>
        <w:t>门整体</w:t>
      </w:r>
      <w:proofErr w:type="gramEnd"/>
      <w:r>
        <w:rPr>
          <w:rFonts w:ascii="Times New Roman"/>
          <w:kern w:val="2"/>
          <w:sz w:val="32"/>
          <w:szCs w:val="32"/>
        </w:rPr>
        <w:t>绩效自评得分为</w:t>
      </w:r>
      <w:r>
        <w:rPr>
          <w:rFonts w:ascii="Times New Roman"/>
          <w:kern w:val="2"/>
          <w:sz w:val="32"/>
          <w:szCs w:val="32"/>
        </w:rPr>
        <w:t>94</w:t>
      </w:r>
      <w:r>
        <w:rPr>
          <w:rFonts w:ascii="Times New Roman"/>
          <w:kern w:val="2"/>
          <w:sz w:val="32"/>
          <w:szCs w:val="32"/>
        </w:rPr>
        <w:t>分，《</w:t>
      </w:r>
      <w:r>
        <w:rPr>
          <w:rFonts w:ascii="Times New Roman"/>
          <w:kern w:val="2"/>
          <w:sz w:val="32"/>
          <w:szCs w:val="32"/>
        </w:rPr>
        <w:t>2023</w:t>
      </w:r>
      <w:r>
        <w:rPr>
          <w:rFonts w:ascii="Times New Roman"/>
          <w:kern w:val="2"/>
          <w:sz w:val="32"/>
          <w:szCs w:val="32"/>
        </w:rPr>
        <w:t>年盐边县发展和改革局部门整体绩效评价报告》详见附件</w:t>
      </w:r>
    </w:p>
    <w:p w:rsidR="00F10FD6" w:rsidRDefault="004938EE">
      <w:pPr>
        <w:spacing w:line="560" w:lineRule="exact"/>
        <w:ind w:firstLineChars="200" w:firstLine="640"/>
        <w:rPr>
          <w:rFonts w:eastAsia="仿宋_GB2312"/>
          <w:sz w:val="32"/>
          <w:szCs w:val="32"/>
        </w:rPr>
      </w:pPr>
      <w:r>
        <w:rPr>
          <w:rFonts w:eastAsia="仿宋_GB2312"/>
          <w:sz w:val="32"/>
          <w:szCs w:val="32"/>
        </w:rPr>
        <w:br w:type="page"/>
      </w:r>
    </w:p>
    <w:p w:rsidR="00F10FD6" w:rsidRDefault="004938EE">
      <w:pPr>
        <w:pStyle w:val="1"/>
        <w:jc w:val="center"/>
      </w:pPr>
      <w:bookmarkStart w:id="82" w:name="_Toc180160400"/>
      <w:bookmarkStart w:id="83" w:name="_Toc15396613"/>
      <w:bookmarkStart w:id="84" w:name="_Toc15377225"/>
      <w:r>
        <w:lastRenderedPageBreak/>
        <w:t>第三部分</w:t>
      </w:r>
      <w:r>
        <w:rPr>
          <w:rFonts w:hint="eastAsia"/>
        </w:rPr>
        <w:t xml:space="preserve">  </w:t>
      </w:r>
      <w:r>
        <w:t>名词解释</w:t>
      </w:r>
      <w:bookmarkEnd w:id="82"/>
      <w:bookmarkEnd w:id="83"/>
      <w:bookmarkEnd w:id="84"/>
    </w:p>
    <w:p w:rsidR="00F10FD6" w:rsidRDefault="00F10FD6">
      <w:pPr>
        <w:spacing w:line="600" w:lineRule="exact"/>
        <w:jc w:val="left"/>
        <w:rPr>
          <w:b/>
          <w:sz w:val="44"/>
          <w:szCs w:val="44"/>
        </w:rPr>
      </w:pPr>
    </w:p>
    <w:p w:rsidR="00F10FD6" w:rsidRDefault="004938EE">
      <w:pPr>
        <w:pStyle w:val="Default"/>
        <w:spacing w:line="560" w:lineRule="exact"/>
        <w:ind w:firstLineChars="200" w:firstLine="640"/>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1.</w:t>
      </w:r>
      <w:r>
        <w:rPr>
          <w:rFonts w:ascii="Times New Roman" w:eastAsia="仿宋_GB2312" w:hAnsi="Times New Roman" w:cs="Times New Roman"/>
          <w:color w:val="auto"/>
          <w:kern w:val="2"/>
          <w:sz w:val="32"/>
          <w:szCs w:val="32"/>
        </w:rPr>
        <w:t>财政拨款收入：指单位从同级财政部门取得的财政预算资金。</w:t>
      </w:r>
    </w:p>
    <w:p w:rsidR="00F10FD6" w:rsidRDefault="004938EE">
      <w:pPr>
        <w:pStyle w:val="Default"/>
        <w:spacing w:line="560" w:lineRule="exact"/>
        <w:ind w:firstLineChars="200" w:firstLine="640"/>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2.</w:t>
      </w:r>
      <w:r>
        <w:rPr>
          <w:rFonts w:ascii="Times New Roman" w:eastAsia="仿宋_GB2312" w:hAnsi="Times New Roman" w:cs="Times New Roman"/>
          <w:color w:val="auto"/>
          <w:kern w:val="2"/>
          <w:sz w:val="32"/>
          <w:szCs w:val="32"/>
        </w:rPr>
        <w:t>年初结转和结余：指以前年度尚未完成、结转到本年按有关规定继续使用的资金。</w:t>
      </w:r>
    </w:p>
    <w:p w:rsidR="00F10FD6" w:rsidRDefault="00374323">
      <w:pPr>
        <w:pStyle w:val="Default"/>
        <w:spacing w:line="560" w:lineRule="exact"/>
        <w:ind w:firstLineChars="200" w:firstLine="640"/>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3.</w:t>
      </w:r>
      <w:r w:rsidR="004938EE">
        <w:rPr>
          <w:rFonts w:ascii="Times New Roman" w:eastAsia="仿宋_GB2312" w:hAnsi="Times New Roman" w:cs="Times New Roman"/>
          <w:color w:val="auto"/>
          <w:kern w:val="2"/>
          <w:sz w:val="32"/>
          <w:szCs w:val="32"/>
        </w:rPr>
        <w:t>年末结转和结余：指单位按有关规定结转到下年或以后年度继续使用的资金。</w:t>
      </w:r>
    </w:p>
    <w:p w:rsidR="00F10FD6" w:rsidRDefault="004938EE">
      <w:pPr>
        <w:ind w:firstLine="640"/>
        <w:rPr>
          <w:rFonts w:eastAsia="仿宋_GB2312"/>
          <w:sz w:val="32"/>
          <w:szCs w:val="32"/>
        </w:rPr>
      </w:pPr>
      <w:r>
        <w:rPr>
          <w:rFonts w:eastAsia="仿宋_GB2312"/>
          <w:sz w:val="32"/>
          <w:szCs w:val="32"/>
        </w:rPr>
        <w:t>4.</w:t>
      </w:r>
      <w:r>
        <w:rPr>
          <w:rFonts w:eastAsia="仿宋_GB2312"/>
          <w:sz w:val="32"/>
          <w:szCs w:val="32"/>
        </w:rPr>
        <w:t>一般公共服务（类）政府办公厅（室）及相关机构事务（款）其他政府办公厅（室）及相关机构事务支出：指干部周转房建设支出</w:t>
      </w:r>
    </w:p>
    <w:p w:rsidR="00F10FD6" w:rsidRDefault="00374323">
      <w:pPr>
        <w:ind w:firstLine="640"/>
        <w:rPr>
          <w:rFonts w:eastAsia="仿宋_GB2312"/>
          <w:sz w:val="32"/>
          <w:szCs w:val="32"/>
        </w:rPr>
      </w:pPr>
      <w:r>
        <w:rPr>
          <w:rFonts w:eastAsia="仿宋_GB2312" w:hint="eastAsia"/>
          <w:sz w:val="32"/>
          <w:szCs w:val="32"/>
        </w:rPr>
        <w:t>5.</w:t>
      </w:r>
      <w:r w:rsidR="004938EE">
        <w:rPr>
          <w:rFonts w:eastAsia="仿宋_GB2312"/>
          <w:sz w:val="32"/>
          <w:szCs w:val="32"/>
        </w:rPr>
        <w:t>一般公共服务（类）发展与改革事务（款）行政运行（项）：指发展和</w:t>
      </w:r>
      <w:proofErr w:type="gramStart"/>
      <w:r w:rsidR="004938EE">
        <w:rPr>
          <w:rFonts w:eastAsia="仿宋_GB2312"/>
          <w:sz w:val="32"/>
          <w:szCs w:val="32"/>
        </w:rPr>
        <w:t>改革局</w:t>
      </w:r>
      <w:proofErr w:type="gramEnd"/>
      <w:r w:rsidR="004938EE">
        <w:rPr>
          <w:rFonts w:eastAsia="仿宋_GB2312"/>
          <w:sz w:val="32"/>
          <w:szCs w:val="32"/>
        </w:rPr>
        <w:t>行政单位、用于保障机构正常运行、开展日常工作的基本支出。</w:t>
      </w:r>
    </w:p>
    <w:p w:rsidR="00F10FD6" w:rsidRDefault="00374323">
      <w:pPr>
        <w:ind w:firstLine="640"/>
        <w:rPr>
          <w:rFonts w:eastAsia="仿宋_GB2312"/>
          <w:sz w:val="32"/>
          <w:szCs w:val="32"/>
        </w:rPr>
      </w:pPr>
      <w:r>
        <w:rPr>
          <w:rFonts w:eastAsia="仿宋_GB2312" w:hint="eastAsia"/>
          <w:sz w:val="32"/>
          <w:szCs w:val="32"/>
        </w:rPr>
        <w:t>6.</w:t>
      </w:r>
      <w:r w:rsidR="004938EE">
        <w:rPr>
          <w:rFonts w:eastAsia="仿宋_GB2312"/>
          <w:sz w:val="32"/>
          <w:szCs w:val="32"/>
        </w:rPr>
        <w:t>一般公共服务（类）发展和改革事务（款）事业运行（项）：指发展和</w:t>
      </w:r>
      <w:proofErr w:type="gramStart"/>
      <w:r w:rsidR="004938EE">
        <w:rPr>
          <w:rFonts w:eastAsia="仿宋_GB2312"/>
          <w:sz w:val="32"/>
          <w:szCs w:val="32"/>
        </w:rPr>
        <w:t>改革局</w:t>
      </w:r>
      <w:proofErr w:type="gramEnd"/>
      <w:r w:rsidR="004938EE">
        <w:rPr>
          <w:rFonts w:eastAsia="仿宋_GB2312"/>
          <w:sz w:val="32"/>
          <w:szCs w:val="32"/>
        </w:rPr>
        <w:t>事业单位保障机构正常运行、开展日常工作的基本支出。</w:t>
      </w:r>
    </w:p>
    <w:p w:rsidR="00F10FD6" w:rsidRDefault="00374323">
      <w:pPr>
        <w:ind w:firstLine="640"/>
        <w:rPr>
          <w:rFonts w:eastAsia="仿宋_GB2312"/>
          <w:sz w:val="32"/>
          <w:szCs w:val="32"/>
        </w:rPr>
      </w:pPr>
      <w:r>
        <w:rPr>
          <w:rFonts w:eastAsia="仿宋_GB2312" w:hint="eastAsia"/>
          <w:sz w:val="32"/>
          <w:szCs w:val="32"/>
        </w:rPr>
        <w:t>7.</w:t>
      </w:r>
      <w:r w:rsidR="004938EE">
        <w:rPr>
          <w:rFonts w:eastAsia="仿宋_GB2312"/>
          <w:sz w:val="32"/>
          <w:szCs w:val="32"/>
        </w:rPr>
        <w:t>一般公共服务（类）发展和改革事务（款）其他发展和改革事务（项）：指发展和</w:t>
      </w:r>
      <w:proofErr w:type="gramStart"/>
      <w:r w:rsidR="004938EE">
        <w:rPr>
          <w:rFonts w:eastAsia="仿宋_GB2312"/>
          <w:sz w:val="32"/>
          <w:szCs w:val="32"/>
        </w:rPr>
        <w:t>改革局除项目</w:t>
      </w:r>
      <w:proofErr w:type="gramEnd"/>
      <w:r w:rsidR="004938EE">
        <w:rPr>
          <w:rFonts w:eastAsia="仿宋_GB2312"/>
          <w:sz w:val="32"/>
          <w:szCs w:val="32"/>
        </w:rPr>
        <w:t>外，开展其他发展事务方面专门性工作任务的项目支出。</w:t>
      </w:r>
    </w:p>
    <w:p w:rsidR="00F10FD6" w:rsidRDefault="00374323">
      <w:pPr>
        <w:pStyle w:val="a0"/>
        <w:spacing w:before="93"/>
        <w:ind w:firstLine="640"/>
        <w:rPr>
          <w:rFonts w:ascii="Times New Roman"/>
          <w:kern w:val="2"/>
          <w:sz w:val="32"/>
          <w:szCs w:val="32"/>
        </w:rPr>
      </w:pPr>
      <w:r>
        <w:rPr>
          <w:rFonts w:ascii="Times New Roman" w:hint="eastAsia"/>
          <w:kern w:val="2"/>
          <w:sz w:val="32"/>
          <w:szCs w:val="32"/>
        </w:rPr>
        <w:t>8.</w:t>
      </w:r>
      <w:r w:rsidR="004938EE">
        <w:rPr>
          <w:rFonts w:ascii="Times New Roman"/>
          <w:kern w:val="2"/>
          <w:sz w:val="32"/>
          <w:szCs w:val="32"/>
        </w:rPr>
        <w:t>社会保障和就业支出（类）行政事业单位养老支出（款）行政单位离退休（项）：指发展和</w:t>
      </w:r>
      <w:proofErr w:type="gramStart"/>
      <w:r w:rsidR="004938EE">
        <w:rPr>
          <w:rFonts w:ascii="Times New Roman"/>
          <w:kern w:val="2"/>
          <w:sz w:val="32"/>
          <w:szCs w:val="32"/>
        </w:rPr>
        <w:t>改革局</w:t>
      </w:r>
      <w:proofErr w:type="gramEnd"/>
      <w:r w:rsidR="004938EE">
        <w:rPr>
          <w:rFonts w:ascii="Times New Roman"/>
          <w:kern w:val="2"/>
          <w:sz w:val="32"/>
          <w:szCs w:val="32"/>
        </w:rPr>
        <w:t>统一管理的局机关</w:t>
      </w:r>
      <w:r w:rsidR="004938EE">
        <w:rPr>
          <w:rFonts w:ascii="Times New Roman"/>
          <w:kern w:val="2"/>
          <w:sz w:val="32"/>
          <w:szCs w:val="32"/>
        </w:rPr>
        <w:lastRenderedPageBreak/>
        <w:t>离退休人员的支出。</w:t>
      </w:r>
    </w:p>
    <w:p w:rsidR="00F10FD6" w:rsidRDefault="004938EE">
      <w:pPr>
        <w:pStyle w:val="a0"/>
        <w:spacing w:before="93"/>
        <w:ind w:firstLine="640"/>
        <w:rPr>
          <w:rFonts w:ascii="Times New Roman"/>
          <w:kern w:val="2"/>
          <w:sz w:val="32"/>
          <w:szCs w:val="32"/>
        </w:rPr>
      </w:pPr>
      <w:r>
        <w:rPr>
          <w:rFonts w:ascii="Times New Roman"/>
          <w:kern w:val="2"/>
          <w:sz w:val="32"/>
          <w:szCs w:val="32"/>
        </w:rPr>
        <w:t>9.</w:t>
      </w:r>
      <w:r>
        <w:rPr>
          <w:rFonts w:ascii="Times New Roman"/>
          <w:kern w:val="2"/>
          <w:sz w:val="32"/>
          <w:szCs w:val="32"/>
        </w:rPr>
        <w:t>社会保障和就业支出（类）行政事业单位养老支出（款）事业单位离退休（项）：指发展和</w:t>
      </w:r>
      <w:proofErr w:type="gramStart"/>
      <w:r>
        <w:rPr>
          <w:rFonts w:ascii="Times New Roman"/>
          <w:kern w:val="2"/>
          <w:sz w:val="32"/>
          <w:szCs w:val="32"/>
        </w:rPr>
        <w:t>改革局</w:t>
      </w:r>
      <w:proofErr w:type="gramEnd"/>
      <w:r>
        <w:rPr>
          <w:rFonts w:ascii="Times New Roman"/>
          <w:kern w:val="2"/>
          <w:sz w:val="32"/>
          <w:szCs w:val="32"/>
        </w:rPr>
        <w:t>统一管理的事业离退休人员的支出。</w:t>
      </w:r>
    </w:p>
    <w:p w:rsidR="00F10FD6" w:rsidRDefault="00374323">
      <w:pPr>
        <w:pStyle w:val="a0"/>
        <w:spacing w:before="93"/>
        <w:ind w:firstLineChars="200" w:firstLine="640"/>
        <w:rPr>
          <w:rFonts w:ascii="Times New Roman"/>
          <w:kern w:val="2"/>
          <w:sz w:val="32"/>
          <w:szCs w:val="32"/>
        </w:rPr>
      </w:pPr>
      <w:r>
        <w:rPr>
          <w:rFonts w:ascii="Times New Roman"/>
          <w:kern w:val="2"/>
          <w:sz w:val="32"/>
          <w:szCs w:val="32"/>
        </w:rPr>
        <w:t>1</w:t>
      </w:r>
      <w:r>
        <w:rPr>
          <w:rFonts w:ascii="Times New Roman" w:hint="eastAsia"/>
          <w:kern w:val="2"/>
          <w:sz w:val="32"/>
          <w:szCs w:val="32"/>
        </w:rPr>
        <w:t>0.</w:t>
      </w:r>
      <w:r w:rsidR="004938EE">
        <w:rPr>
          <w:rFonts w:ascii="Times New Roman"/>
          <w:kern w:val="2"/>
          <w:sz w:val="32"/>
          <w:szCs w:val="32"/>
        </w:rPr>
        <w:t>社会保障和就业（类）行政事业单位养老支出（款）机关事业单位基本养老保险缴费支出（项）：指机关事业单位实施养老保险制度由单位缴纳的基本养老保险费支出。</w:t>
      </w:r>
    </w:p>
    <w:p w:rsidR="00F10FD6" w:rsidRDefault="00374323">
      <w:pPr>
        <w:pStyle w:val="a0"/>
        <w:spacing w:before="93"/>
        <w:ind w:firstLine="640"/>
        <w:rPr>
          <w:rFonts w:ascii="Times New Roman"/>
          <w:kern w:val="2"/>
          <w:sz w:val="32"/>
          <w:szCs w:val="32"/>
        </w:rPr>
      </w:pPr>
      <w:r>
        <w:rPr>
          <w:rFonts w:ascii="Times New Roman"/>
          <w:kern w:val="2"/>
          <w:sz w:val="32"/>
          <w:szCs w:val="32"/>
        </w:rPr>
        <w:t>1</w:t>
      </w:r>
      <w:r>
        <w:rPr>
          <w:rFonts w:ascii="Times New Roman" w:hint="eastAsia"/>
          <w:kern w:val="2"/>
          <w:sz w:val="32"/>
          <w:szCs w:val="32"/>
        </w:rPr>
        <w:t>1.</w:t>
      </w:r>
      <w:r w:rsidR="004938EE">
        <w:rPr>
          <w:rFonts w:ascii="Times New Roman"/>
          <w:kern w:val="2"/>
          <w:sz w:val="32"/>
          <w:szCs w:val="32"/>
        </w:rPr>
        <w:t>社会保障和就业（类）行政事业单位养老支出（款）</w:t>
      </w:r>
      <w:r w:rsidR="004938EE">
        <w:rPr>
          <w:rFonts w:ascii="Times New Roman"/>
          <w:kern w:val="2"/>
          <w:sz w:val="32"/>
          <w:szCs w:val="32"/>
        </w:rPr>
        <w:t xml:space="preserve">  </w:t>
      </w:r>
      <w:r w:rsidR="004938EE">
        <w:rPr>
          <w:rFonts w:ascii="Times New Roman"/>
          <w:kern w:val="2"/>
          <w:sz w:val="32"/>
          <w:szCs w:val="32"/>
        </w:rPr>
        <w:t>机关事业单位职业年金缴费支出（项）：指机关事业单位实施退休</w:t>
      </w:r>
      <w:proofErr w:type="gramStart"/>
      <w:r w:rsidR="004938EE">
        <w:rPr>
          <w:rFonts w:ascii="Times New Roman"/>
          <w:kern w:val="2"/>
          <w:sz w:val="32"/>
          <w:szCs w:val="32"/>
        </w:rPr>
        <w:t>时职业</w:t>
      </w:r>
      <w:proofErr w:type="gramEnd"/>
      <w:r w:rsidR="004938EE">
        <w:rPr>
          <w:rFonts w:ascii="Times New Roman"/>
          <w:kern w:val="2"/>
          <w:sz w:val="32"/>
          <w:szCs w:val="32"/>
        </w:rPr>
        <w:t>年金纪实支出。</w:t>
      </w:r>
    </w:p>
    <w:p w:rsidR="00F10FD6" w:rsidRDefault="004938EE">
      <w:pPr>
        <w:pStyle w:val="a0"/>
        <w:spacing w:before="93"/>
        <w:ind w:firstLine="640"/>
        <w:rPr>
          <w:rFonts w:ascii="Times New Roman"/>
          <w:kern w:val="2"/>
          <w:sz w:val="32"/>
          <w:szCs w:val="32"/>
        </w:rPr>
      </w:pPr>
      <w:r>
        <w:rPr>
          <w:rFonts w:ascii="Times New Roman"/>
          <w:kern w:val="2"/>
          <w:sz w:val="32"/>
          <w:szCs w:val="32"/>
        </w:rPr>
        <w:t>12.</w:t>
      </w:r>
      <w:r>
        <w:rPr>
          <w:rFonts w:ascii="Times New Roman"/>
          <w:kern w:val="2"/>
          <w:sz w:val="32"/>
          <w:szCs w:val="32"/>
        </w:rPr>
        <w:t>社会保障和就业（类）抚恤（款）死亡抚恤（项）：</w:t>
      </w:r>
      <w:r>
        <w:rPr>
          <w:rFonts w:ascii="Times New Roman"/>
          <w:kern w:val="2"/>
          <w:sz w:val="32"/>
          <w:szCs w:val="32"/>
        </w:rPr>
        <w:t xml:space="preserve"> </w:t>
      </w:r>
      <w:r>
        <w:rPr>
          <w:rFonts w:ascii="Times New Roman"/>
          <w:kern w:val="2"/>
          <w:sz w:val="32"/>
          <w:szCs w:val="32"/>
        </w:rPr>
        <w:t>指按规定用于发展和</w:t>
      </w:r>
      <w:proofErr w:type="gramStart"/>
      <w:r>
        <w:rPr>
          <w:rFonts w:ascii="Times New Roman"/>
          <w:kern w:val="2"/>
          <w:sz w:val="32"/>
          <w:szCs w:val="32"/>
        </w:rPr>
        <w:t>改革局病故</w:t>
      </w:r>
      <w:proofErr w:type="gramEnd"/>
      <w:r>
        <w:rPr>
          <w:rFonts w:ascii="Times New Roman"/>
          <w:kern w:val="2"/>
          <w:sz w:val="32"/>
          <w:szCs w:val="32"/>
        </w:rPr>
        <w:t>人员家属定期抚恤金。</w:t>
      </w:r>
    </w:p>
    <w:p w:rsidR="00F10FD6" w:rsidRDefault="00374323">
      <w:pPr>
        <w:pStyle w:val="a0"/>
        <w:spacing w:before="93"/>
        <w:ind w:firstLine="640"/>
        <w:rPr>
          <w:rFonts w:ascii="Times New Roman"/>
          <w:kern w:val="2"/>
          <w:sz w:val="32"/>
          <w:szCs w:val="32"/>
        </w:rPr>
      </w:pPr>
      <w:r>
        <w:rPr>
          <w:rFonts w:ascii="Times New Roman"/>
          <w:kern w:val="2"/>
          <w:sz w:val="32"/>
          <w:szCs w:val="32"/>
        </w:rPr>
        <w:t>1</w:t>
      </w:r>
      <w:r>
        <w:rPr>
          <w:rFonts w:ascii="Times New Roman" w:hint="eastAsia"/>
          <w:kern w:val="2"/>
          <w:sz w:val="32"/>
          <w:szCs w:val="32"/>
        </w:rPr>
        <w:t>3.</w:t>
      </w:r>
      <w:r w:rsidR="004938EE">
        <w:rPr>
          <w:rFonts w:ascii="Times New Roman"/>
          <w:kern w:val="2"/>
          <w:sz w:val="32"/>
          <w:szCs w:val="32"/>
        </w:rPr>
        <w:t>社会保障和就业（类）抚恤（款）伤残抚恤（项）：</w:t>
      </w:r>
      <w:r w:rsidR="004938EE">
        <w:rPr>
          <w:rFonts w:ascii="Times New Roman"/>
          <w:kern w:val="2"/>
          <w:sz w:val="32"/>
          <w:szCs w:val="32"/>
        </w:rPr>
        <w:t xml:space="preserve"> </w:t>
      </w:r>
      <w:r w:rsidR="004938EE">
        <w:rPr>
          <w:rFonts w:ascii="Times New Roman"/>
          <w:kern w:val="2"/>
          <w:sz w:val="32"/>
          <w:szCs w:val="32"/>
        </w:rPr>
        <w:t>指按规定用于发展和</w:t>
      </w:r>
      <w:proofErr w:type="gramStart"/>
      <w:r w:rsidR="004938EE">
        <w:rPr>
          <w:rFonts w:ascii="Times New Roman"/>
          <w:kern w:val="2"/>
          <w:sz w:val="32"/>
          <w:szCs w:val="32"/>
        </w:rPr>
        <w:t>改革局</w:t>
      </w:r>
      <w:proofErr w:type="gramEnd"/>
      <w:r w:rsidR="004938EE">
        <w:rPr>
          <w:rFonts w:ascii="Times New Roman"/>
          <w:kern w:val="2"/>
          <w:sz w:val="32"/>
          <w:szCs w:val="32"/>
        </w:rPr>
        <w:t>因公伤残抚恤金。</w:t>
      </w:r>
    </w:p>
    <w:p w:rsidR="00F10FD6" w:rsidRDefault="004938EE">
      <w:pPr>
        <w:pStyle w:val="a0"/>
        <w:spacing w:before="93"/>
        <w:ind w:firstLine="640"/>
        <w:rPr>
          <w:rFonts w:ascii="Times New Roman"/>
          <w:kern w:val="2"/>
          <w:sz w:val="32"/>
          <w:szCs w:val="32"/>
        </w:rPr>
      </w:pPr>
      <w:r>
        <w:rPr>
          <w:rFonts w:ascii="Times New Roman"/>
          <w:kern w:val="2"/>
          <w:sz w:val="32"/>
          <w:szCs w:val="32"/>
        </w:rPr>
        <w:t>1</w:t>
      </w:r>
      <w:r w:rsidR="00374323">
        <w:rPr>
          <w:rFonts w:ascii="Times New Roman" w:hint="eastAsia"/>
          <w:kern w:val="2"/>
          <w:sz w:val="32"/>
          <w:szCs w:val="32"/>
        </w:rPr>
        <w:t>4.</w:t>
      </w:r>
      <w:r>
        <w:rPr>
          <w:rFonts w:ascii="Times New Roman"/>
          <w:kern w:val="2"/>
          <w:sz w:val="32"/>
          <w:szCs w:val="32"/>
        </w:rPr>
        <w:t>卫生健康（类）行政事业单位医疗（款）行政单位医疗（项）：用于行政人员医疗保险费。</w:t>
      </w:r>
    </w:p>
    <w:p w:rsidR="00F10FD6" w:rsidRDefault="00374323">
      <w:pPr>
        <w:pStyle w:val="a0"/>
        <w:spacing w:before="93"/>
        <w:ind w:firstLine="640"/>
        <w:rPr>
          <w:rFonts w:ascii="Times New Roman"/>
          <w:kern w:val="2"/>
          <w:sz w:val="32"/>
          <w:szCs w:val="32"/>
        </w:rPr>
      </w:pPr>
      <w:r>
        <w:rPr>
          <w:rFonts w:ascii="Times New Roman"/>
          <w:kern w:val="2"/>
          <w:sz w:val="32"/>
          <w:szCs w:val="32"/>
        </w:rPr>
        <w:t>1</w:t>
      </w:r>
      <w:r>
        <w:rPr>
          <w:rFonts w:ascii="Times New Roman" w:hint="eastAsia"/>
          <w:kern w:val="2"/>
          <w:sz w:val="32"/>
          <w:szCs w:val="32"/>
        </w:rPr>
        <w:t>5.</w:t>
      </w:r>
      <w:r w:rsidR="004938EE">
        <w:rPr>
          <w:rFonts w:ascii="Times New Roman"/>
          <w:kern w:val="2"/>
          <w:sz w:val="32"/>
          <w:szCs w:val="32"/>
        </w:rPr>
        <w:t>卫生健康（类）行政事业单位医疗（款）事业单位医疗（项）：用于事业人员医疗保险费。</w:t>
      </w:r>
    </w:p>
    <w:p w:rsidR="00F10FD6" w:rsidRDefault="00374323">
      <w:pPr>
        <w:pStyle w:val="a0"/>
        <w:spacing w:before="93"/>
        <w:ind w:firstLine="640"/>
        <w:rPr>
          <w:rFonts w:ascii="Times New Roman"/>
          <w:kern w:val="2"/>
          <w:sz w:val="32"/>
          <w:szCs w:val="32"/>
        </w:rPr>
      </w:pPr>
      <w:r>
        <w:rPr>
          <w:rFonts w:ascii="Times New Roman"/>
          <w:kern w:val="2"/>
          <w:sz w:val="32"/>
          <w:szCs w:val="32"/>
        </w:rPr>
        <w:t>1</w:t>
      </w:r>
      <w:r>
        <w:rPr>
          <w:rFonts w:ascii="Times New Roman" w:hint="eastAsia"/>
          <w:kern w:val="2"/>
          <w:sz w:val="32"/>
          <w:szCs w:val="32"/>
        </w:rPr>
        <w:t>6.</w:t>
      </w:r>
      <w:r w:rsidR="004938EE">
        <w:rPr>
          <w:rFonts w:ascii="Times New Roman"/>
          <w:kern w:val="2"/>
          <w:sz w:val="32"/>
          <w:szCs w:val="32"/>
        </w:rPr>
        <w:t>卫生健康（类）行政事业单位医疗（款）公务员医疗补助（项）：用于行政、事业单位公务员医疗保险费。</w:t>
      </w:r>
    </w:p>
    <w:p w:rsidR="00F10FD6" w:rsidRDefault="00374323">
      <w:pPr>
        <w:pStyle w:val="a0"/>
        <w:spacing w:before="93"/>
        <w:ind w:firstLine="640"/>
        <w:rPr>
          <w:rFonts w:ascii="Times New Roman"/>
          <w:kern w:val="2"/>
          <w:sz w:val="32"/>
          <w:szCs w:val="32"/>
        </w:rPr>
      </w:pPr>
      <w:r>
        <w:rPr>
          <w:rFonts w:ascii="Times New Roman"/>
          <w:kern w:val="2"/>
          <w:sz w:val="32"/>
          <w:szCs w:val="32"/>
        </w:rPr>
        <w:t>1</w:t>
      </w:r>
      <w:r>
        <w:rPr>
          <w:rFonts w:ascii="Times New Roman" w:hint="eastAsia"/>
          <w:kern w:val="2"/>
          <w:sz w:val="32"/>
          <w:szCs w:val="32"/>
        </w:rPr>
        <w:t>7.</w:t>
      </w:r>
      <w:r w:rsidR="004938EE">
        <w:rPr>
          <w:rFonts w:ascii="Times New Roman"/>
          <w:kern w:val="2"/>
          <w:sz w:val="32"/>
          <w:szCs w:val="32"/>
        </w:rPr>
        <w:t>卫生健康（类）行政事业单位医疗（款）其他行政事</w:t>
      </w:r>
      <w:r w:rsidR="004938EE">
        <w:rPr>
          <w:rFonts w:ascii="Times New Roman"/>
          <w:kern w:val="2"/>
          <w:sz w:val="32"/>
          <w:szCs w:val="32"/>
        </w:rPr>
        <w:lastRenderedPageBreak/>
        <w:t>业单位医疗支出（项）：用于行政公务员工伤保险。</w:t>
      </w:r>
    </w:p>
    <w:p w:rsidR="00F10FD6" w:rsidRDefault="00374323">
      <w:pPr>
        <w:widowControl/>
        <w:shd w:val="clear" w:color="auto" w:fill="FFFFFF"/>
        <w:ind w:firstLine="640"/>
        <w:jc w:val="left"/>
        <w:rPr>
          <w:rFonts w:eastAsia="仿宋_GB2312"/>
          <w:sz w:val="32"/>
          <w:szCs w:val="32"/>
        </w:rPr>
      </w:pPr>
      <w:r>
        <w:rPr>
          <w:rFonts w:eastAsia="仿宋_GB2312"/>
          <w:sz w:val="32"/>
          <w:szCs w:val="32"/>
        </w:rPr>
        <w:t>1</w:t>
      </w:r>
      <w:r>
        <w:rPr>
          <w:rFonts w:eastAsia="仿宋_GB2312" w:hint="eastAsia"/>
          <w:sz w:val="32"/>
          <w:szCs w:val="32"/>
        </w:rPr>
        <w:t>8.</w:t>
      </w:r>
      <w:r w:rsidR="004938EE">
        <w:rPr>
          <w:rFonts w:eastAsia="仿宋_GB2312"/>
          <w:sz w:val="32"/>
          <w:szCs w:val="32"/>
        </w:rPr>
        <w:t>节能环保支出（类）自然生态保护（款）生态保护（项）：指盐边县合力电力有限公司龙胜水电站拆除补偿。</w:t>
      </w:r>
    </w:p>
    <w:p w:rsidR="00F10FD6" w:rsidRDefault="00374323">
      <w:pPr>
        <w:widowControl/>
        <w:shd w:val="clear" w:color="auto" w:fill="FFFFFF"/>
        <w:ind w:firstLine="640"/>
        <w:jc w:val="left"/>
        <w:rPr>
          <w:rFonts w:eastAsia="仿宋_GB2312"/>
          <w:sz w:val="32"/>
          <w:szCs w:val="32"/>
        </w:rPr>
      </w:pPr>
      <w:r>
        <w:rPr>
          <w:rFonts w:eastAsia="仿宋_GB2312"/>
          <w:sz w:val="32"/>
          <w:szCs w:val="32"/>
        </w:rPr>
        <w:t>1</w:t>
      </w:r>
      <w:r>
        <w:rPr>
          <w:rFonts w:eastAsia="仿宋_GB2312" w:hint="eastAsia"/>
          <w:sz w:val="32"/>
          <w:szCs w:val="32"/>
        </w:rPr>
        <w:t>9.</w:t>
      </w:r>
      <w:r w:rsidR="004938EE">
        <w:rPr>
          <w:rFonts w:eastAsia="仿宋_GB2312"/>
          <w:sz w:val="32"/>
          <w:szCs w:val="32"/>
        </w:rPr>
        <w:t>节能环保支出（类）其他节能环保支出（款）其他节能环保支出（项）：指长江经济带绿色发展专项，长江经济带绿色发展专项尾矿</w:t>
      </w:r>
      <w:proofErr w:type="gramStart"/>
      <w:r w:rsidR="004938EE">
        <w:rPr>
          <w:rFonts w:eastAsia="仿宋_GB2312"/>
          <w:sz w:val="32"/>
          <w:szCs w:val="32"/>
        </w:rPr>
        <w:t>库污染</w:t>
      </w:r>
      <w:proofErr w:type="gramEnd"/>
      <w:r w:rsidR="004938EE">
        <w:rPr>
          <w:rFonts w:eastAsia="仿宋_GB2312"/>
          <w:sz w:val="32"/>
          <w:szCs w:val="32"/>
        </w:rPr>
        <w:t>治理项目中央预算内投资支出预算项目建设。</w:t>
      </w:r>
    </w:p>
    <w:p w:rsidR="00F10FD6" w:rsidRDefault="00374323">
      <w:pPr>
        <w:widowControl/>
        <w:shd w:val="clear" w:color="auto" w:fill="FFFFFF"/>
        <w:ind w:firstLine="640"/>
        <w:jc w:val="left"/>
        <w:rPr>
          <w:rFonts w:eastAsia="仿宋_GB2312"/>
          <w:sz w:val="32"/>
          <w:szCs w:val="32"/>
        </w:rPr>
      </w:pPr>
      <w:r>
        <w:rPr>
          <w:rFonts w:eastAsia="仿宋_GB2312"/>
          <w:sz w:val="32"/>
          <w:szCs w:val="32"/>
        </w:rPr>
        <w:t>2</w:t>
      </w:r>
      <w:r>
        <w:rPr>
          <w:rFonts w:eastAsia="仿宋_GB2312" w:hint="eastAsia"/>
          <w:sz w:val="32"/>
          <w:szCs w:val="32"/>
        </w:rPr>
        <w:t>0.</w:t>
      </w:r>
      <w:r w:rsidR="004938EE">
        <w:rPr>
          <w:rFonts w:eastAsia="仿宋_GB2312"/>
          <w:sz w:val="32"/>
          <w:szCs w:val="32"/>
        </w:rPr>
        <w:t>农林水支出（类）农业农村（款）其他农业农村支出（项）：指城乡住户调查工作农村调查户帮扶资金</w:t>
      </w:r>
    </w:p>
    <w:p w:rsidR="00F10FD6" w:rsidRDefault="00374323">
      <w:pPr>
        <w:pStyle w:val="a0"/>
        <w:spacing w:before="93"/>
        <w:ind w:firstLine="640"/>
        <w:rPr>
          <w:rFonts w:ascii="Times New Roman"/>
          <w:kern w:val="2"/>
          <w:sz w:val="32"/>
          <w:szCs w:val="32"/>
        </w:rPr>
      </w:pPr>
      <w:r>
        <w:rPr>
          <w:rFonts w:ascii="Times New Roman"/>
          <w:kern w:val="2"/>
          <w:sz w:val="32"/>
          <w:szCs w:val="32"/>
        </w:rPr>
        <w:t>2</w:t>
      </w:r>
      <w:r>
        <w:rPr>
          <w:rFonts w:ascii="Times New Roman" w:hint="eastAsia"/>
          <w:kern w:val="2"/>
          <w:sz w:val="32"/>
          <w:szCs w:val="32"/>
        </w:rPr>
        <w:t>1.</w:t>
      </w:r>
      <w:r w:rsidR="004938EE">
        <w:rPr>
          <w:rFonts w:ascii="Times New Roman"/>
          <w:kern w:val="2"/>
          <w:sz w:val="32"/>
          <w:szCs w:val="32"/>
        </w:rPr>
        <w:t>农林水支出（类）巩固脱贫衔接乡村振兴（款）其他巩固脱贫衔接乡村振兴支出（项）：指中央库款保障乡村振兴资金、中央和省级财政衔接推进乡村振兴补助资金。</w:t>
      </w:r>
    </w:p>
    <w:p w:rsidR="00F10FD6" w:rsidRDefault="00374323">
      <w:pPr>
        <w:pStyle w:val="a0"/>
        <w:spacing w:before="93"/>
        <w:ind w:firstLine="640"/>
        <w:rPr>
          <w:rFonts w:ascii="Times New Roman"/>
          <w:kern w:val="2"/>
          <w:sz w:val="32"/>
          <w:szCs w:val="32"/>
        </w:rPr>
      </w:pPr>
      <w:r>
        <w:rPr>
          <w:rFonts w:ascii="Times New Roman"/>
          <w:kern w:val="2"/>
          <w:sz w:val="32"/>
          <w:szCs w:val="32"/>
        </w:rPr>
        <w:t>2</w:t>
      </w:r>
      <w:r>
        <w:rPr>
          <w:rFonts w:ascii="Times New Roman" w:hint="eastAsia"/>
          <w:kern w:val="2"/>
          <w:sz w:val="32"/>
          <w:szCs w:val="32"/>
        </w:rPr>
        <w:t>2.</w:t>
      </w:r>
      <w:r w:rsidR="004938EE">
        <w:rPr>
          <w:rFonts w:ascii="Times New Roman"/>
          <w:kern w:val="2"/>
          <w:sz w:val="32"/>
          <w:szCs w:val="32"/>
        </w:rPr>
        <w:t>自然资源海洋气象等支出（类）自然资源事务（款）其他自然资源事务支出（项）：指桐子林粮油库建设国有土地使用出让费</w:t>
      </w:r>
    </w:p>
    <w:p w:rsidR="00F10FD6" w:rsidRDefault="00374323">
      <w:pPr>
        <w:pStyle w:val="a0"/>
        <w:spacing w:before="93"/>
        <w:ind w:firstLine="640"/>
        <w:rPr>
          <w:rFonts w:ascii="Times New Roman"/>
          <w:kern w:val="2"/>
          <w:sz w:val="32"/>
          <w:szCs w:val="32"/>
        </w:rPr>
      </w:pPr>
      <w:r>
        <w:rPr>
          <w:rFonts w:ascii="Times New Roman"/>
          <w:kern w:val="2"/>
          <w:sz w:val="32"/>
          <w:szCs w:val="32"/>
        </w:rPr>
        <w:t>2</w:t>
      </w:r>
      <w:r>
        <w:rPr>
          <w:rFonts w:ascii="Times New Roman" w:hint="eastAsia"/>
          <w:kern w:val="2"/>
          <w:sz w:val="32"/>
          <w:szCs w:val="32"/>
        </w:rPr>
        <w:t>3.</w:t>
      </w:r>
      <w:r w:rsidR="004938EE">
        <w:rPr>
          <w:rFonts w:ascii="Times New Roman"/>
          <w:kern w:val="2"/>
          <w:sz w:val="32"/>
          <w:szCs w:val="32"/>
        </w:rPr>
        <w:t>粮油物资储备支出（类）：粮油物资事务（款）粮食财务挂账消化款（项）：指偿还盐边县政策性年粮食财务挂账本金</w:t>
      </w:r>
    </w:p>
    <w:p w:rsidR="00F10FD6" w:rsidRDefault="00374323">
      <w:pPr>
        <w:pStyle w:val="a0"/>
        <w:spacing w:before="93"/>
        <w:ind w:firstLine="640"/>
        <w:rPr>
          <w:rFonts w:ascii="Times New Roman"/>
          <w:kern w:val="2"/>
          <w:sz w:val="32"/>
          <w:szCs w:val="32"/>
        </w:rPr>
      </w:pPr>
      <w:r>
        <w:rPr>
          <w:rFonts w:ascii="Times New Roman"/>
          <w:kern w:val="2"/>
          <w:sz w:val="32"/>
          <w:szCs w:val="32"/>
        </w:rPr>
        <w:t>2</w:t>
      </w:r>
      <w:r>
        <w:rPr>
          <w:rFonts w:ascii="Times New Roman" w:hint="eastAsia"/>
          <w:kern w:val="2"/>
          <w:sz w:val="32"/>
          <w:szCs w:val="32"/>
        </w:rPr>
        <w:t>4.</w:t>
      </w:r>
      <w:r w:rsidR="004938EE">
        <w:rPr>
          <w:rFonts w:ascii="Times New Roman"/>
          <w:kern w:val="2"/>
          <w:sz w:val="32"/>
          <w:szCs w:val="32"/>
        </w:rPr>
        <w:t>粮油物资储备支出（类）：粮油物资事务（款）其他粮油物资事务支出（项）：指购买锂电池平衡重式叉车</w:t>
      </w:r>
    </w:p>
    <w:p w:rsidR="00F10FD6" w:rsidRDefault="00374323">
      <w:pPr>
        <w:pStyle w:val="a0"/>
        <w:spacing w:before="93"/>
        <w:ind w:firstLine="640"/>
        <w:rPr>
          <w:rFonts w:ascii="Times New Roman"/>
          <w:kern w:val="2"/>
          <w:sz w:val="32"/>
          <w:szCs w:val="32"/>
        </w:rPr>
      </w:pPr>
      <w:r>
        <w:rPr>
          <w:rFonts w:ascii="Times New Roman"/>
          <w:kern w:val="2"/>
          <w:sz w:val="32"/>
          <w:szCs w:val="32"/>
        </w:rPr>
        <w:t>2</w:t>
      </w:r>
      <w:r>
        <w:rPr>
          <w:rFonts w:ascii="Times New Roman" w:hint="eastAsia"/>
          <w:kern w:val="2"/>
          <w:sz w:val="32"/>
          <w:szCs w:val="32"/>
        </w:rPr>
        <w:t>5.</w:t>
      </w:r>
      <w:r w:rsidR="004938EE">
        <w:rPr>
          <w:rFonts w:ascii="Times New Roman"/>
          <w:kern w:val="2"/>
          <w:sz w:val="32"/>
          <w:szCs w:val="32"/>
        </w:rPr>
        <w:t>粮油物资储备支出（类）：粮油储备（款）储备粮（油）</w:t>
      </w:r>
      <w:r w:rsidR="004938EE">
        <w:rPr>
          <w:rFonts w:ascii="Times New Roman"/>
          <w:kern w:val="2"/>
          <w:sz w:val="32"/>
          <w:szCs w:val="32"/>
        </w:rPr>
        <w:lastRenderedPageBreak/>
        <w:t>库建设（项）：指桐子林粮油储备库建设。</w:t>
      </w:r>
    </w:p>
    <w:p w:rsidR="00F10FD6" w:rsidRDefault="00374323">
      <w:pPr>
        <w:pStyle w:val="a0"/>
        <w:spacing w:before="93"/>
        <w:ind w:firstLine="640"/>
        <w:rPr>
          <w:rFonts w:ascii="Times New Roman"/>
          <w:kern w:val="2"/>
          <w:sz w:val="32"/>
          <w:szCs w:val="32"/>
        </w:rPr>
      </w:pPr>
      <w:r>
        <w:rPr>
          <w:rFonts w:ascii="Times New Roman"/>
          <w:kern w:val="2"/>
          <w:sz w:val="32"/>
          <w:szCs w:val="32"/>
        </w:rPr>
        <w:t>2</w:t>
      </w:r>
      <w:r>
        <w:rPr>
          <w:rFonts w:ascii="Times New Roman" w:hint="eastAsia"/>
          <w:kern w:val="2"/>
          <w:sz w:val="32"/>
          <w:szCs w:val="32"/>
        </w:rPr>
        <w:t>6.</w:t>
      </w:r>
      <w:r w:rsidR="004938EE">
        <w:rPr>
          <w:rFonts w:ascii="Times New Roman"/>
          <w:kern w:val="2"/>
          <w:sz w:val="32"/>
          <w:szCs w:val="32"/>
        </w:rPr>
        <w:t>粮油物资储备支出（类）：粮油储备（款）储备粮油补贴（项）：指县级储备粮油保管费、原粮贷款利息</w:t>
      </w:r>
    </w:p>
    <w:p w:rsidR="00F10FD6" w:rsidRDefault="00374323">
      <w:pPr>
        <w:ind w:firstLineChars="200" w:firstLine="640"/>
        <w:rPr>
          <w:rFonts w:eastAsia="仿宋_GB2312"/>
          <w:sz w:val="32"/>
          <w:szCs w:val="32"/>
        </w:rPr>
      </w:pPr>
      <w:r>
        <w:rPr>
          <w:rFonts w:eastAsia="仿宋_GB2312"/>
          <w:sz w:val="32"/>
          <w:szCs w:val="32"/>
        </w:rPr>
        <w:t>2</w:t>
      </w:r>
      <w:r>
        <w:rPr>
          <w:rFonts w:eastAsia="仿宋_GB2312" w:hint="eastAsia"/>
          <w:sz w:val="32"/>
          <w:szCs w:val="32"/>
        </w:rPr>
        <w:t>7.</w:t>
      </w:r>
      <w:r w:rsidR="004938EE">
        <w:rPr>
          <w:rFonts w:eastAsia="仿宋_GB2312"/>
          <w:sz w:val="32"/>
          <w:szCs w:val="32"/>
        </w:rPr>
        <w:t>住房保障支出（类）住房改革支出（款）住房公积金（项）：指单位按照人力资源和社会保障部、财政部规定的基本工资和津贴补贴以及规定比例为职工缴纳的住房公积金。</w:t>
      </w:r>
    </w:p>
    <w:p w:rsidR="00F10FD6" w:rsidRDefault="00374323">
      <w:pPr>
        <w:pStyle w:val="Default"/>
        <w:spacing w:line="560" w:lineRule="exact"/>
        <w:ind w:firstLineChars="200" w:firstLine="640"/>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2</w:t>
      </w:r>
      <w:r>
        <w:rPr>
          <w:rFonts w:ascii="Times New Roman" w:eastAsia="仿宋_GB2312" w:hAnsi="Times New Roman" w:cs="Times New Roman" w:hint="eastAsia"/>
          <w:color w:val="auto"/>
          <w:kern w:val="2"/>
          <w:sz w:val="32"/>
          <w:szCs w:val="32"/>
        </w:rPr>
        <w:t>8.</w:t>
      </w:r>
      <w:r w:rsidR="004938EE">
        <w:rPr>
          <w:rFonts w:ascii="Times New Roman" w:eastAsia="仿宋_GB2312" w:hAnsi="Times New Roman" w:cs="Times New Roman"/>
          <w:color w:val="auto"/>
          <w:kern w:val="2"/>
          <w:sz w:val="32"/>
          <w:szCs w:val="32"/>
        </w:rPr>
        <w:t>其他支出（类）其他支出（款）其他支出（项）：指指</w:t>
      </w:r>
      <w:r w:rsidR="004938EE">
        <w:rPr>
          <w:rFonts w:ascii="Times New Roman" w:hAnsi="Times New Roman" w:cs="Times New Roman"/>
          <w:color w:val="auto"/>
          <w:kern w:val="2"/>
          <w:sz w:val="32"/>
          <w:szCs w:val="32"/>
        </w:rPr>
        <w:t>桐子林粮油储备库建设</w:t>
      </w:r>
    </w:p>
    <w:p w:rsidR="00F10FD6" w:rsidRDefault="00374323">
      <w:pPr>
        <w:ind w:firstLine="640"/>
        <w:rPr>
          <w:rFonts w:eastAsia="仿宋_GB2312"/>
          <w:sz w:val="32"/>
          <w:szCs w:val="32"/>
        </w:rPr>
      </w:pPr>
      <w:r>
        <w:rPr>
          <w:rFonts w:eastAsia="仿宋_GB2312"/>
          <w:sz w:val="32"/>
          <w:szCs w:val="32"/>
        </w:rPr>
        <w:t>2</w:t>
      </w:r>
      <w:r>
        <w:rPr>
          <w:rFonts w:eastAsia="仿宋_GB2312" w:hint="eastAsia"/>
          <w:sz w:val="32"/>
          <w:szCs w:val="32"/>
        </w:rPr>
        <w:t>9.</w:t>
      </w:r>
      <w:r w:rsidR="004938EE">
        <w:rPr>
          <w:rFonts w:eastAsia="仿宋_GB2312"/>
          <w:sz w:val="32"/>
          <w:szCs w:val="32"/>
        </w:rPr>
        <w:t>基本支出：指为保障机构正常运转、完成日常工作任务而发生的人员支出和公用支出。</w:t>
      </w:r>
    </w:p>
    <w:p w:rsidR="00F10FD6" w:rsidRDefault="00374323">
      <w:pPr>
        <w:ind w:firstLine="640"/>
        <w:rPr>
          <w:rFonts w:eastAsia="仿宋_GB2312"/>
          <w:sz w:val="32"/>
          <w:szCs w:val="32"/>
        </w:rPr>
      </w:pPr>
      <w:r>
        <w:rPr>
          <w:rFonts w:eastAsia="仿宋_GB2312"/>
          <w:sz w:val="32"/>
          <w:szCs w:val="32"/>
        </w:rPr>
        <w:t>3</w:t>
      </w:r>
      <w:r>
        <w:rPr>
          <w:rFonts w:eastAsia="仿宋_GB2312" w:hint="eastAsia"/>
          <w:sz w:val="32"/>
          <w:szCs w:val="32"/>
        </w:rPr>
        <w:t>0.</w:t>
      </w:r>
      <w:r w:rsidR="004938EE">
        <w:rPr>
          <w:rFonts w:eastAsia="仿宋_GB2312"/>
          <w:sz w:val="32"/>
          <w:szCs w:val="32"/>
        </w:rPr>
        <w:t>项目支出：指在基本支出之外为完成特定行政任务和事业发展目标所发生的支出。</w:t>
      </w:r>
    </w:p>
    <w:p w:rsidR="00F10FD6" w:rsidRDefault="004938EE">
      <w:pPr>
        <w:pStyle w:val="Default"/>
        <w:spacing w:line="560" w:lineRule="exact"/>
        <w:ind w:firstLineChars="200" w:firstLine="640"/>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31</w:t>
      </w:r>
      <w:r w:rsidR="00374323">
        <w:rPr>
          <w:rFonts w:ascii="Times New Roman" w:eastAsia="仿宋_GB2312" w:hAnsi="Times New Roman" w:cs="Times New Roman" w:hint="eastAsia"/>
          <w:color w:val="auto"/>
          <w:kern w:val="2"/>
          <w:sz w:val="32"/>
          <w:szCs w:val="32"/>
        </w:rPr>
        <w:t>．</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三公</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经费：指部门用财政拨款安排的因公出国（境）费、公务用车购置及运行费和公务接待费。其中，因公出国（境）</w:t>
      </w:r>
      <w:proofErr w:type="gramStart"/>
      <w:r>
        <w:rPr>
          <w:rFonts w:ascii="Times New Roman" w:eastAsia="仿宋_GB2312" w:hAnsi="Times New Roman" w:cs="Times New Roman"/>
          <w:color w:val="auto"/>
          <w:kern w:val="2"/>
          <w:sz w:val="32"/>
          <w:szCs w:val="32"/>
        </w:rPr>
        <w:t>费反映</w:t>
      </w:r>
      <w:proofErr w:type="gramEnd"/>
      <w:r>
        <w:rPr>
          <w:rFonts w:ascii="Times New Roman" w:eastAsia="仿宋_GB2312" w:hAnsi="Times New Roman" w:cs="Times New Roman"/>
          <w:color w:val="auto"/>
          <w:kern w:val="2"/>
          <w:sz w:val="32"/>
          <w:szCs w:val="32"/>
        </w:rPr>
        <w:t>单位公务出国（境）的国际旅费、国外城市间交通费、住宿费、伙食费、培训费、公杂费等支出；公务用车购置及运行</w:t>
      </w:r>
      <w:proofErr w:type="gramStart"/>
      <w:r>
        <w:rPr>
          <w:rFonts w:ascii="Times New Roman" w:eastAsia="仿宋_GB2312" w:hAnsi="Times New Roman" w:cs="Times New Roman"/>
          <w:color w:val="auto"/>
          <w:kern w:val="2"/>
          <w:sz w:val="32"/>
          <w:szCs w:val="32"/>
        </w:rPr>
        <w:t>费反映</w:t>
      </w:r>
      <w:proofErr w:type="gramEnd"/>
      <w:r>
        <w:rPr>
          <w:rFonts w:ascii="Times New Roman" w:eastAsia="仿宋_GB2312" w:hAnsi="Times New Roman" w:cs="Times New Roman"/>
          <w:color w:val="auto"/>
          <w:kern w:val="2"/>
          <w:sz w:val="32"/>
          <w:szCs w:val="32"/>
        </w:rPr>
        <w:t>单位公务用车车辆购置支出（</w:t>
      </w:r>
      <w:proofErr w:type="gramStart"/>
      <w:r>
        <w:rPr>
          <w:rFonts w:ascii="Times New Roman" w:eastAsia="仿宋_GB2312" w:hAnsi="Times New Roman" w:cs="Times New Roman"/>
          <w:color w:val="auto"/>
          <w:kern w:val="2"/>
          <w:sz w:val="32"/>
          <w:szCs w:val="32"/>
        </w:rPr>
        <w:t>含车辆</w:t>
      </w:r>
      <w:proofErr w:type="gramEnd"/>
      <w:r>
        <w:rPr>
          <w:rFonts w:ascii="Times New Roman" w:eastAsia="仿宋_GB2312" w:hAnsi="Times New Roman" w:cs="Times New Roman"/>
          <w:color w:val="auto"/>
          <w:kern w:val="2"/>
          <w:sz w:val="32"/>
          <w:szCs w:val="32"/>
        </w:rPr>
        <w:t>购置税）及燃料费、维修费、过桥过路费、保险费、安全奖励费用等支出；公务接待</w:t>
      </w:r>
      <w:proofErr w:type="gramStart"/>
      <w:r>
        <w:rPr>
          <w:rFonts w:ascii="Times New Roman" w:eastAsia="仿宋_GB2312" w:hAnsi="Times New Roman" w:cs="Times New Roman"/>
          <w:color w:val="auto"/>
          <w:kern w:val="2"/>
          <w:sz w:val="32"/>
          <w:szCs w:val="32"/>
        </w:rPr>
        <w:t>费反映</w:t>
      </w:r>
      <w:proofErr w:type="gramEnd"/>
      <w:r>
        <w:rPr>
          <w:rFonts w:ascii="Times New Roman" w:eastAsia="仿宋_GB2312" w:hAnsi="Times New Roman" w:cs="Times New Roman"/>
          <w:color w:val="auto"/>
          <w:kern w:val="2"/>
          <w:sz w:val="32"/>
          <w:szCs w:val="32"/>
        </w:rPr>
        <w:t>单位按规定开支的各类公务接待（含外宾接待）支出。</w:t>
      </w:r>
    </w:p>
    <w:p w:rsidR="00F10FD6" w:rsidRDefault="00374323">
      <w:pPr>
        <w:pStyle w:val="Default"/>
        <w:spacing w:line="560" w:lineRule="exact"/>
        <w:ind w:firstLineChars="200" w:firstLine="640"/>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3</w:t>
      </w:r>
      <w:r>
        <w:rPr>
          <w:rFonts w:ascii="Times New Roman" w:eastAsia="仿宋_GB2312" w:hAnsi="Times New Roman" w:cs="Times New Roman" w:hint="eastAsia"/>
          <w:color w:val="auto"/>
          <w:kern w:val="2"/>
          <w:sz w:val="32"/>
          <w:szCs w:val="32"/>
        </w:rPr>
        <w:t>1.</w:t>
      </w:r>
      <w:r w:rsidR="004938EE">
        <w:rPr>
          <w:rFonts w:ascii="Times New Roman" w:eastAsia="仿宋_GB2312" w:hAnsi="Times New Roman" w:cs="Times New Roman"/>
          <w:color w:val="auto"/>
          <w:kern w:val="2"/>
          <w:sz w:val="32"/>
          <w:szCs w:val="32"/>
        </w:rPr>
        <w:t>机关运行经费：为保障行政单位（含参照公务员法管理的事业单位）运行用于购买货物和服务的各项资金，包括</w:t>
      </w:r>
      <w:r w:rsidR="004938EE">
        <w:rPr>
          <w:rFonts w:ascii="Times New Roman" w:eastAsia="仿宋_GB2312" w:hAnsi="Times New Roman" w:cs="Times New Roman"/>
          <w:color w:val="auto"/>
          <w:kern w:val="2"/>
          <w:sz w:val="32"/>
          <w:szCs w:val="32"/>
        </w:rPr>
        <w:lastRenderedPageBreak/>
        <w:t>办公及印刷费、邮电费、差旅费、会议费、福利费、日常维修费、专用材料及一般设备购置费、办公用房水电费、办公用房取暖费、办公用房物业管理费、公务用车运行维护费以及其他费用。</w:t>
      </w:r>
    </w:p>
    <w:p w:rsidR="00F10FD6" w:rsidRDefault="004938EE">
      <w:pPr>
        <w:pStyle w:val="1"/>
        <w:jc w:val="center"/>
      </w:pPr>
      <w:bookmarkStart w:id="85" w:name="_Toc15377226"/>
      <w:r>
        <w:br w:type="page"/>
      </w:r>
      <w:bookmarkStart w:id="86" w:name="_Toc15396614"/>
      <w:bookmarkStart w:id="87" w:name="_Toc180160401"/>
      <w:r>
        <w:lastRenderedPageBreak/>
        <w:t>第四部分</w:t>
      </w:r>
      <w:r>
        <w:t xml:space="preserve"> </w:t>
      </w:r>
      <w:r>
        <w:t>附件</w:t>
      </w:r>
      <w:bookmarkEnd w:id="86"/>
      <w:bookmarkEnd w:id="87"/>
    </w:p>
    <w:p w:rsidR="00F10FD6" w:rsidRDefault="004938EE">
      <w:pPr>
        <w:widowControl/>
        <w:spacing w:line="640" w:lineRule="exact"/>
        <w:ind w:firstLine="879"/>
        <w:jc w:val="center"/>
        <w:rPr>
          <w:rFonts w:ascii="方正小标宋简体" w:eastAsia="方正小标宋简体"/>
          <w:color w:val="000000"/>
          <w:sz w:val="44"/>
          <w:szCs w:val="44"/>
        </w:rPr>
      </w:pPr>
      <w:r>
        <w:rPr>
          <w:rFonts w:ascii="方正小标宋简体" w:eastAsia="方正小标宋简体" w:hint="eastAsia"/>
          <w:color w:val="000000"/>
          <w:sz w:val="44"/>
          <w:szCs w:val="44"/>
        </w:rPr>
        <w:t>2023年发展和</w:t>
      </w:r>
      <w:proofErr w:type="gramStart"/>
      <w:r>
        <w:rPr>
          <w:rFonts w:ascii="方正小标宋简体" w:eastAsia="方正小标宋简体" w:hint="eastAsia"/>
          <w:color w:val="000000"/>
          <w:sz w:val="44"/>
          <w:szCs w:val="44"/>
        </w:rPr>
        <w:t>改革局整体</w:t>
      </w:r>
      <w:proofErr w:type="gramEnd"/>
      <w:r>
        <w:rPr>
          <w:rFonts w:ascii="方正小标宋简体" w:eastAsia="方正小标宋简体" w:hint="eastAsia"/>
          <w:color w:val="000000"/>
          <w:sz w:val="44"/>
          <w:szCs w:val="44"/>
        </w:rPr>
        <w:t>支出绩效</w:t>
      </w:r>
    </w:p>
    <w:p w:rsidR="00F10FD6" w:rsidRDefault="004938EE">
      <w:pPr>
        <w:widowControl/>
        <w:spacing w:line="640" w:lineRule="exact"/>
        <w:ind w:firstLine="879"/>
        <w:jc w:val="center"/>
        <w:rPr>
          <w:rFonts w:ascii="方正小标宋简体" w:eastAsia="方正小标宋简体"/>
          <w:color w:val="000000"/>
          <w:sz w:val="44"/>
          <w:szCs w:val="44"/>
        </w:rPr>
      </w:pPr>
      <w:r>
        <w:rPr>
          <w:rFonts w:ascii="方正小标宋简体" w:eastAsia="方正小标宋简体" w:hint="eastAsia"/>
          <w:color w:val="000000"/>
          <w:sz w:val="44"/>
          <w:szCs w:val="44"/>
        </w:rPr>
        <w:t>评价报告</w:t>
      </w:r>
    </w:p>
    <w:p w:rsidR="00F10FD6" w:rsidRDefault="00F10FD6">
      <w:pPr>
        <w:ind w:firstLineChars="100" w:firstLine="520"/>
        <w:jc w:val="center"/>
        <w:rPr>
          <w:rFonts w:eastAsia="楷体_GB2312"/>
          <w:sz w:val="52"/>
          <w:szCs w:val="52"/>
        </w:rPr>
      </w:pPr>
    </w:p>
    <w:p w:rsidR="00F10FD6" w:rsidRDefault="004938EE">
      <w:pPr>
        <w:widowControl/>
        <w:spacing w:line="360" w:lineRule="atLeast"/>
        <w:ind w:firstLineChars="100" w:firstLine="320"/>
        <w:rPr>
          <w:rFonts w:eastAsia="仿宋_GB2312"/>
          <w:color w:val="000000"/>
          <w:kern w:val="0"/>
          <w:sz w:val="32"/>
          <w:szCs w:val="32"/>
        </w:rPr>
      </w:pPr>
      <w:r>
        <w:rPr>
          <w:rFonts w:eastAsia="仿宋_GB2312"/>
          <w:color w:val="000000"/>
          <w:kern w:val="0"/>
          <w:sz w:val="32"/>
          <w:szCs w:val="32"/>
        </w:rPr>
        <w:t>一、单位概况</w:t>
      </w:r>
    </w:p>
    <w:p w:rsidR="00F10FD6" w:rsidRDefault="004938EE">
      <w:pPr>
        <w:widowControl/>
        <w:spacing w:line="360" w:lineRule="atLeast"/>
        <w:ind w:firstLineChars="200" w:firstLine="643"/>
        <w:rPr>
          <w:rFonts w:eastAsia="仿宋_GB2312"/>
          <w:b/>
          <w:color w:val="000000"/>
          <w:kern w:val="0"/>
          <w:sz w:val="32"/>
          <w:szCs w:val="32"/>
        </w:rPr>
      </w:pPr>
      <w:r>
        <w:rPr>
          <w:rFonts w:eastAsia="仿宋_GB2312"/>
          <w:b/>
          <w:color w:val="000000"/>
          <w:kern w:val="0"/>
          <w:sz w:val="32"/>
          <w:szCs w:val="32"/>
        </w:rPr>
        <w:t>（一）机构组成</w:t>
      </w:r>
    </w:p>
    <w:p w:rsidR="00F10FD6" w:rsidRDefault="004938EE">
      <w:pPr>
        <w:spacing w:line="360" w:lineRule="auto"/>
        <w:ind w:firstLineChars="200" w:firstLine="640"/>
        <w:rPr>
          <w:rFonts w:eastAsia="仿宋_GB2312"/>
          <w:color w:val="000000"/>
          <w:kern w:val="0"/>
          <w:sz w:val="32"/>
          <w:szCs w:val="32"/>
        </w:rPr>
      </w:pPr>
      <w:r>
        <w:rPr>
          <w:rFonts w:eastAsia="仿宋_GB2312"/>
          <w:color w:val="000000"/>
          <w:kern w:val="0"/>
          <w:sz w:val="32"/>
          <w:szCs w:val="32"/>
        </w:rPr>
        <w:t>本局属于一级预算单位。除领导职位外，</w:t>
      </w:r>
      <w:r>
        <w:rPr>
          <w:rFonts w:eastAsia="仿宋_GB2312"/>
          <w:spacing w:val="5"/>
          <w:sz w:val="32"/>
          <w:szCs w:val="32"/>
        </w:rPr>
        <w:t>包括</w:t>
      </w:r>
      <w:r>
        <w:rPr>
          <w:rFonts w:eastAsia="仿宋_GB2312"/>
          <w:spacing w:val="5"/>
          <w:sz w:val="32"/>
          <w:szCs w:val="32"/>
        </w:rPr>
        <w:t>8</w:t>
      </w:r>
      <w:r>
        <w:rPr>
          <w:rFonts w:eastAsia="仿宋_GB2312"/>
          <w:spacing w:val="5"/>
          <w:sz w:val="32"/>
          <w:szCs w:val="32"/>
        </w:rPr>
        <w:t>个内设职能股室。（办公室、</w:t>
      </w:r>
      <w:r>
        <w:rPr>
          <w:rFonts w:eastAsia="仿宋_GB2312"/>
          <w:sz w:val="32"/>
          <w:szCs w:val="32"/>
        </w:rPr>
        <w:t>国民经济综合股</w:t>
      </w:r>
      <w:r>
        <w:rPr>
          <w:rFonts w:eastAsia="仿宋_GB2312"/>
          <w:spacing w:val="5"/>
          <w:sz w:val="32"/>
          <w:szCs w:val="32"/>
        </w:rPr>
        <w:t>、</w:t>
      </w:r>
      <w:r>
        <w:rPr>
          <w:rFonts w:eastAsia="仿宋_GB2312"/>
          <w:color w:val="000000"/>
          <w:kern w:val="0"/>
          <w:sz w:val="32"/>
          <w:szCs w:val="32"/>
        </w:rPr>
        <w:t>固定资产投资股（以工代赈办）、粮食和物资储备股、物价管理股、行政审批股、环资和康养产业股、政策法规和体改股）</w:t>
      </w:r>
    </w:p>
    <w:p w:rsidR="00F10FD6" w:rsidRDefault="004938EE">
      <w:pPr>
        <w:pStyle w:val="Defaul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二个事业单位：盐边县项目推进服务中心、盐边县粮食和物资储备中心</w:t>
      </w:r>
    </w:p>
    <w:p w:rsidR="00F10FD6" w:rsidRDefault="004938EE">
      <w:pPr>
        <w:widowControl/>
        <w:spacing w:line="360" w:lineRule="atLeast"/>
        <w:ind w:firstLine="480"/>
        <w:rPr>
          <w:rFonts w:eastAsia="仿宋_GB2312"/>
          <w:b/>
          <w:color w:val="000000"/>
          <w:kern w:val="0"/>
          <w:sz w:val="32"/>
          <w:szCs w:val="32"/>
        </w:rPr>
      </w:pPr>
      <w:r>
        <w:rPr>
          <w:rFonts w:eastAsia="仿宋_GB2312"/>
          <w:b/>
          <w:color w:val="000000"/>
          <w:kern w:val="0"/>
          <w:sz w:val="32"/>
          <w:szCs w:val="32"/>
        </w:rPr>
        <w:t>（二）机构职能</w:t>
      </w:r>
    </w:p>
    <w:p w:rsidR="00F10FD6" w:rsidRDefault="004938EE">
      <w:pPr>
        <w:spacing w:line="360" w:lineRule="auto"/>
        <w:ind w:firstLineChars="200" w:firstLine="640"/>
        <w:rPr>
          <w:rFonts w:eastAsia="仿宋_GB2312"/>
          <w:color w:val="000000"/>
          <w:kern w:val="0"/>
          <w:sz w:val="32"/>
          <w:szCs w:val="32"/>
        </w:rPr>
      </w:pPr>
      <w:r>
        <w:rPr>
          <w:rFonts w:eastAsia="仿宋_GB2312"/>
          <w:bCs/>
          <w:sz w:val="32"/>
          <w:szCs w:val="32"/>
        </w:rPr>
        <w:t>（一）</w:t>
      </w:r>
      <w:r>
        <w:rPr>
          <w:rFonts w:eastAsia="仿宋_GB2312"/>
          <w:color w:val="000000"/>
          <w:kern w:val="0"/>
          <w:sz w:val="32"/>
          <w:szCs w:val="32"/>
        </w:rPr>
        <w:t>负责文电、会务、档案、机要、财务、安全、国有资产管理、后勤保障等机关日常运转工作。承担信访保密、政务公开、信息、宣传、绩效管理等工作。组织办理人大代表建议、政协委员提案工作。负责机关党务和党的建设工作。负责机关及所属事业单位党风廉政和</w:t>
      </w:r>
      <w:proofErr w:type="gramStart"/>
      <w:r>
        <w:rPr>
          <w:rFonts w:eastAsia="仿宋_GB2312"/>
          <w:color w:val="000000"/>
          <w:kern w:val="0"/>
          <w:sz w:val="32"/>
          <w:szCs w:val="32"/>
        </w:rPr>
        <w:t>惩防</w:t>
      </w:r>
      <w:proofErr w:type="gramEnd"/>
      <w:r>
        <w:rPr>
          <w:rFonts w:eastAsia="仿宋_GB2312"/>
          <w:color w:val="000000"/>
          <w:kern w:val="0"/>
          <w:sz w:val="32"/>
          <w:szCs w:val="32"/>
        </w:rPr>
        <w:t>体系建设，组织开展党风廉政建设教育工作。负责机关及所属事业单位的机构编制、组织人事、工资福利、社会保险和离退休人员管理工作。承担本部门干部教育培训工作。负责对外宣传和信息发</w:t>
      </w:r>
      <w:r>
        <w:rPr>
          <w:rFonts w:eastAsia="仿宋_GB2312"/>
          <w:color w:val="000000"/>
          <w:kern w:val="0"/>
          <w:sz w:val="32"/>
          <w:szCs w:val="32"/>
        </w:rPr>
        <w:lastRenderedPageBreak/>
        <w:t>布工作。</w:t>
      </w:r>
      <w:r>
        <w:rPr>
          <w:rFonts w:eastAsia="仿宋_GB2312"/>
          <w:color w:val="000000"/>
          <w:kern w:val="0"/>
          <w:sz w:val="32"/>
          <w:szCs w:val="32"/>
        </w:rPr>
        <w:t xml:space="preserve"> </w:t>
      </w:r>
    </w:p>
    <w:p w:rsidR="00F10FD6" w:rsidRDefault="004938EE">
      <w:pPr>
        <w:spacing w:line="360" w:lineRule="auto"/>
        <w:ind w:firstLineChars="100" w:firstLine="320"/>
        <w:rPr>
          <w:rFonts w:eastAsia="仿宋_GB2312"/>
          <w:color w:val="000000"/>
          <w:kern w:val="0"/>
          <w:sz w:val="32"/>
          <w:szCs w:val="32"/>
        </w:rPr>
      </w:pPr>
      <w:r>
        <w:rPr>
          <w:rFonts w:eastAsia="仿宋_GB2312"/>
          <w:color w:val="000000"/>
          <w:kern w:val="0"/>
          <w:sz w:val="32"/>
          <w:szCs w:val="32"/>
        </w:rPr>
        <w:t>（二）负责研究提出全县经济社会发展战略、规划及生产力布局的建议，提出经济社会中长期发展、总量平衡、结构调整目标和政策。组织拟订经济社会发展中长期规划，组织编制和协调经济社会发展专项规划。组织拟订年度国民经济和社会发展计划，研究提出经济和社会发展年度主要目标。分析研究宏观经济形势，进行宏观经济监测预测，提出运用各种经济手段和政策推动国民经济和社会发展的建议。承担县域经济发展相关工作。提出推进城镇化发展的措施。组织协调经济建设贯彻国防要求的有关事项，组织实施国民经济动员有关工作，协调组织军队后勤保障社会化方面的工作，</w:t>
      </w:r>
      <w:proofErr w:type="gramStart"/>
      <w:r>
        <w:rPr>
          <w:rFonts w:eastAsia="仿宋_GB2312"/>
          <w:color w:val="000000"/>
          <w:kern w:val="0"/>
          <w:sz w:val="32"/>
          <w:szCs w:val="32"/>
        </w:rPr>
        <w:t>承担县</w:t>
      </w:r>
      <w:proofErr w:type="gramEnd"/>
      <w:r>
        <w:rPr>
          <w:rFonts w:eastAsia="仿宋_GB2312"/>
          <w:color w:val="000000"/>
          <w:kern w:val="0"/>
          <w:sz w:val="32"/>
          <w:szCs w:val="32"/>
        </w:rPr>
        <w:t>国防动员委员会交办的事项。负责综</w:t>
      </w:r>
      <w:r w:rsidR="00E7071B">
        <w:rPr>
          <w:rFonts w:eastAsia="仿宋_GB2312"/>
          <w:color w:val="000000"/>
          <w:kern w:val="0"/>
          <w:sz w:val="32"/>
          <w:szCs w:val="32"/>
        </w:rPr>
        <w:t>合性文稿起草和史志编纂</w:t>
      </w:r>
      <w:r>
        <w:rPr>
          <w:rFonts w:eastAsia="仿宋_GB2312"/>
          <w:color w:val="000000"/>
          <w:kern w:val="0"/>
          <w:sz w:val="32"/>
          <w:szCs w:val="32"/>
        </w:rPr>
        <w:t>工作。负责区域合作联席会议会务工作。统筹协调研究区域合作事项，协调有关部门对区域合作议定事项进行落实。承担全面深化区域合作的相关工作。承担县委财经委员会日常事务工作，承办县委财经委员会会议。</w:t>
      </w:r>
    </w:p>
    <w:p w:rsidR="00F10FD6" w:rsidRDefault="004938EE">
      <w:pPr>
        <w:spacing w:line="360" w:lineRule="auto"/>
        <w:ind w:firstLineChars="100" w:firstLine="320"/>
        <w:rPr>
          <w:rFonts w:eastAsia="仿宋_GB2312"/>
          <w:color w:val="000000"/>
          <w:kern w:val="0"/>
          <w:sz w:val="32"/>
          <w:szCs w:val="32"/>
        </w:rPr>
      </w:pPr>
      <w:r>
        <w:rPr>
          <w:rFonts w:eastAsia="仿宋_GB2312"/>
          <w:color w:val="000000"/>
          <w:kern w:val="0"/>
          <w:sz w:val="32"/>
          <w:szCs w:val="32"/>
        </w:rPr>
        <w:t>（三）负责监测分析全社会固定资产投资状况，研究提出固定资产投资的总规模、结构、资金来源、投资调控对策、中长期规划和年度计划。审核、转报和安排财政性资金建设项目，编制全县重点建设项目和年度投资计划。负责全县重点建设项目的综合管理，提出加强重点建设项目全过程管理的对策措施，监督重点建设项目计划执行情况；负责全县重</w:t>
      </w:r>
      <w:r>
        <w:rPr>
          <w:rFonts w:eastAsia="仿宋_GB2312"/>
          <w:color w:val="000000"/>
          <w:kern w:val="0"/>
          <w:sz w:val="32"/>
          <w:szCs w:val="32"/>
        </w:rPr>
        <w:lastRenderedPageBreak/>
        <w:t>点建设项目年度目标任务的</w:t>
      </w:r>
      <w:r w:rsidR="002E517B">
        <w:rPr>
          <w:rFonts w:eastAsia="仿宋_GB2312"/>
          <w:color w:val="000000"/>
          <w:kern w:val="0"/>
          <w:sz w:val="32"/>
          <w:szCs w:val="32"/>
        </w:rPr>
        <w:t>考核。</w:t>
      </w:r>
      <w:r>
        <w:rPr>
          <w:rFonts w:eastAsia="仿宋_GB2312"/>
          <w:color w:val="000000"/>
          <w:kern w:val="0"/>
          <w:sz w:val="32"/>
          <w:szCs w:val="32"/>
        </w:rPr>
        <w:t>负责统筹交通运输、能源发展规划、计划与国民经济和社会发展规划、计划的衔接平衡，研究分析交通运输、能源运行状况，协调有关重大问题，提出政策措施建议。负责拟订全县交通、能源发展战略、重大规划和产业政策并组织实施，衔接平衡交通、邮政行业规划和行业政策，编制全县综合交通体系发展规划和年度计划，审批、核准、备案或转报交通、能源、邮政重大建设项目，申报国家和省级财政性投资。负责拟订综合性产业政策和发展规划，提出并组织协调重大生产力布局。组织协调重大技术装备推广应用和重大产业基地建设。统筹协调重要矿产资源的开发利用，承办清洁汽车产业发展的有关工作。研究拟订全县高技术产业发展和产业技术进步的战略、规划、政策，组织高技术产业化示范工程。研究农村经济发展重大问题，提出农村经济发展战略和农村经济体制改革建议，衔接平衡农业、水利、林业、畜牧业等行业发展规划和政策。编制并组织实施生态环境建设中长期规划和年度计划。贯彻执行国家以工代赈政策，编制以工代赈中长期规划和年度计划并组织实施，争取和筹集以工代赈配套资金，研究提出做好以工代赈工作的对策措施，负责全县以工代赈项目相关工作。会同相关部门拟订民族乡（镇）经济社会发展规划和政策，审核、转报和安</w:t>
      </w:r>
      <w:r w:rsidR="00D5053F">
        <w:rPr>
          <w:rFonts w:eastAsia="仿宋_GB2312"/>
          <w:color w:val="000000"/>
          <w:kern w:val="0"/>
          <w:sz w:val="32"/>
          <w:szCs w:val="32"/>
        </w:rPr>
        <w:t>排民族乡（镇）国家政策性投资项目。</w:t>
      </w:r>
      <w:r>
        <w:rPr>
          <w:rFonts w:eastAsia="仿宋_GB2312"/>
          <w:color w:val="000000"/>
          <w:kern w:val="0"/>
          <w:sz w:val="32"/>
          <w:szCs w:val="32"/>
        </w:rPr>
        <w:t>承担攀西试验区建设工作，对接国家和省</w:t>
      </w:r>
      <w:r>
        <w:rPr>
          <w:rFonts w:eastAsia="仿宋_GB2312"/>
          <w:color w:val="000000"/>
          <w:kern w:val="0"/>
          <w:sz w:val="32"/>
          <w:szCs w:val="32"/>
        </w:rPr>
        <w:t>“</w:t>
      </w:r>
      <w:r>
        <w:rPr>
          <w:rFonts w:eastAsia="仿宋_GB2312"/>
          <w:color w:val="000000"/>
          <w:kern w:val="0"/>
          <w:sz w:val="32"/>
          <w:szCs w:val="32"/>
        </w:rPr>
        <w:t>一带一路</w:t>
      </w:r>
      <w:r>
        <w:rPr>
          <w:rFonts w:eastAsia="仿宋_GB2312"/>
          <w:color w:val="000000"/>
          <w:kern w:val="0"/>
          <w:sz w:val="32"/>
          <w:szCs w:val="32"/>
        </w:rPr>
        <w:t>”</w:t>
      </w:r>
      <w:r>
        <w:rPr>
          <w:rFonts w:eastAsia="仿宋_GB2312"/>
          <w:color w:val="000000"/>
          <w:kern w:val="0"/>
          <w:sz w:val="32"/>
          <w:szCs w:val="32"/>
        </w:rPr>
        <w:t>建设部</w:t>
      </w:r>
      <w:r>
        <w:rPr>
          <w:rFonts w:eastAsia="仿宋_GB2312"/>
          <w:color w:val="000000"/>
          <w:kern w:val="0"/>
          <w:sz w:val="32"/>
          <w:szCs w:val="32"/>
        </w:rPr>
        <w:lastRenderedPageBreak/>
        <w:t>署，推进全县</w:t>
      </w:r>
      <w:r>
        <w:rPr>
          <w:rFonts w:eastAsia="仿宋_GB2312"/>
          <w:color w:val="000000"/>
          <w:kern w:val="0"/>
          <w:sz w:val="32"/>
          <w:szCs w:val="32"/>
        </w:rPr>
        <w:t>“</w:t>
      </w:r>
      <w:r>
        <w:rPr>
          <w:rFonts w:eastAsia="仿宋_GB2312"/>
          <w:color w:val="000000"/>
          <w:kern w:val="0"/>
          <w:sz w:val="32"/>
          <w:szCs w:val="32"/>
        </w:rPr>
        <w:t>一带一路</w:t>
      </w:r>
      <w:r>
        <w:rPr>
          <w:rFonts w:eastAsia="仿宋_GB2312"/>
          <w:color w:val="000000"/>
          <w:kern w:val="0"/>
          <w:sz w:val="32"/>
          <w:szCs w:val="32"/>
        </w:rPr>
        <w:t>”</w:t>
      </w:r>
      <w:r>
        <w:rPr>
          <w:rFonts w:eastAsia="仿宋_GB2312"/>
          <w:color w:val="000000"/>
          <w:kern w:val="0"/>
          <w:sz w:val="32"/>
          <w:szCs w:val="32"/>
        </w:rPr>
        <w:t>相关工作。统筹协调攀西试验区建设工作，落实国家、省、市攀西试验区建设重大部署，负责攀西试验区相关专项资金的申报工作及市攀西试验区建设工作领导小组办公室交办的工作。研究提出全县实施西部大开发和资源开发战略、规划和有关政策措施；</w:t>
      </w:r>
      <w:proofErr w:type="gramStart"/>
      <w:r>
        <w:rPr>
          <w:rFonts w:eastAsia="仿宋_GB2312"/>
          <w:color w:val="000000"/>
          <w:kern w:val="0"/>
          <w:sz w:val="32"/>
          <w:szCs w:val="32"/>
        </w:rPr>
        <w:t>衔接省</w:t>
      </w:r>
      <w:proofErr w:type="gramEnd"/>
      <w:r>
        <w:rPr>
          <w:rFonts w:eastAsia="仿宋_GB2312"/>
          <w:color w:val="000000"/>
          <w:kern w:val="0"/>
          <w:sz w:val="32"/>
          <w:szCs w:val="32"/>
        </w:rPr>
        <w:t>攀西资源开发资金并协调有关问题，联系并承担省攀西地区资源开发办公室和市实施西部大开发领导小组办公室的具体工作。负责组织申报借用国外贷款备选项目，按规定权限审核外商投资项目、国外贷款项目和境外投资项目。参与研究政府投融资体制改革。申报省预算内基本建设及企业债券贴息资金，负责全县企业债券的初审、转报和监管。负责组织协调和处理铁路建设项目前期工作涉及的重大问题，承担铁路项目建设、运营管理中重大问题的协调工作，协调解决铁路建设征地拆迁，工程建设、运营管理中的有关问题，参与争取国家政策和资金支持，督促建设资金的落实到位，保障铁路项目顺利实施。</w:t>
      </w:r>
    </w:p>
    <w:p w:rsidR="00F10FD6" w:rsidRDefault="004938EE">
      <w:pPr>
        <w:spacing w:line="360" w:lineRule="auto"/>
        <w:ind w:firstLineChars="200" w:firstLine="640"/>
        <w:rPr>
          <w:rFonts w:eastAsia="仿宋_GB2312"/>
          <w:color w:val="000000"/>
          <w:kern w:val="0"/>
          <w:sz w:val="32"/>
          <w:szCs w:val="32"/>
        </w:rPr>
      </w:pPr>
      <w:r>
        <w:rPr>
          <w:rFonts w:eastAsia="仿宋_GB2312"/>
          <w:color w:val="000000"/>
          <w:kern w:val="0"/>
          <w:sz w:val="32"/>
          <w:szCs w:val="32"/>
        </w:rPr>
        <w:t>（四）负责全县粮食宏观调控、粮食流通管理工作。负责全县粮食流通统计和社会粮食供需平衡调查工作，负责落实地方储备粮任务和储备粮油日常监管。拟定全县粮食流通基础设施、物流体系和市场体系的建设规划并组织实施。负责全县粮食仓储设施和粮食流通基础设施的安全管理和粮食储藏安全工作，履行储备粮质量、粮食行业食品安全监管</w:t>
      </w:r>
      <w:r>
        <w:rPr>
          <w:rFonts w:eastAsia="仿宋_GB2312"/>
          <w:color w:val="000000"/>
          <w:kern w:val="0"/>
          <w:sz w:val="32"/>
          <w:szCs w:val="32"/>
        </w:rPr>
        <w:lastRenderedPageBreak/>
        <w:t>职责，负责监督指导辖区内粮油仓储单位备案管理工作。指导粮食部门安全生产工作。指导粮食综合行政执法，负责粮油库存检查工作。监督管理全县粮食专项扶持资金的使用，会同有关部门拟订县级储备粮食管理制度，监督管理政策性粮食财务挂账、政策性粮食补贴资金。拟订并协调重要物资储备计划和重大政策，审核、转报流通、仓储、物流等基础设施项目。负责救灾物资储备、管理、调拨工作。负责县级救灾应急物资的收储、轮换和日常管理，根据县应急管理局的动用指令按程序组织调拨。</w:t>
      </w:r>
    </w:p>
    <w:p w:rsidR="00F10FD6" w:rsidRDefault="004938EE">
      <w:pPr>
        <w:spacing w:line="360" w:lineRule="auto"/>
        <w:ind w:firstLineChars="200" w:firstLine="640"/>
        <w:rPr>
          <w:rFonts w:eastAsia="仿宋_GB2312"/>
          <w:color w:val="000000"/>
          <w:kern w:val="0"/>
          <w:sz w:val="32"/>
          <w:szCs w:val="32"/>
        </w:rPr>
      </w:pPr>
      <w:r>
        <w:rPr>
          <w:rFonts w:eastAsia="仿宋_GB2312"/>
          <w:color w:val="000000"/>
          <w:kern w:val="0"/>
          <w:sz w:val="32"/>
          <w:szCs w:val="32"/>
        </w:rPr>
        <w:t>（五）负责分析物价形势，组织实施价格调控措施，负责价格调节基金征收使用管理，参与重要商品储备工作。负责权限范围内价格的制定调整和重要商品价格的管理，协调有关价格争议。承担全县价格监测工作，预警预测市场价格运行情况并提出政策建议。贯彻实施成本工作相关法律法规和政策，开展价格成本监审和调查工作。贯彻实施行政事业性收费和经营性收费政策，开展权限范围内收费标准的制定和调整，协调有关收费争议。贯彻实施价格听证目录，组织价格听证。</w:t>
      </w:r>
    </w:p>
    <w:p w:rsidR="00F10FD6" w:rsidRDefault="00A90762">
      <w:pPr>
        <w:spacing w:line="360" w:lineRule="auto"/>
        <w:ind w:firstLineChars="200" w:firstLine="640"/>
        <w:rPr>
          <w:rFonts w:eastAsia="仿宋_GB2312"/>
          <w:color w:val="000000"/>
          <w:kern w:val="0"/>
          <w:sz w:val="32"/>
          <w:szCs w:val="32"/>
        </w:rPr>
      </w:pPr>
      <w:r>
        <w:rPr>
          <w:rFonts w:eastAsia="仿宋_GB2312"/>
          <w:color w:val="000000"/>
          <w:kern w:val="0"/>
          <w:sz w:val="32"/>
          <w:szCs w:val="32"/>
        </w:rPr>
        <w:t>（六）</w:t>
      </w:r>
      <w:r w:rsidR="004938EE">
        <w:rPr>
          <w:rFonts w:eastAsia="仿宋_GB2312"/>
          <w:color w:val="000000"/>
          <w:kern w:val="0"/>
          <w:sz w:val="32"/>
          <w:szCs w:val="32"/>
        </w:rPr>
        <w:t>研究拟订加强政府投资项目管理的对策。措施，落实国家、省投资体制改革各项政策。推进</w:t>
      </w:r>
      <w:r w:rsidR="004938EE">
        <w:rPr>
          <w:rFonts w:eastAsia="仿宋_GB2312"/>
          <w:color w:val="000000"/>
          <w:kern w:val="0"/>
          <w:sz w:val="32"/>
          <w:szCs w:val="32"/>
        </w:rPr>
        <w:t>“</w:t>
      </w:r>
      <w:r w:rsidR="004938EE">
        <w:rPr>
          <w:rFonts w:eastAsia="仿宋_GB2312"/>
          <w:color w:val="000000"/>
          <w:kern w:val="0"/>
          <w:sz w:val="32"/>
          <w:szCs w:val="32"/>
        </w:rPr>
        <w:t>放管服</w:t>
      </w:r>
      <w:r w:rsidR="004938EE">
        <w:rPr>
          <w:rFonts w:eastAsia="仿宋_GB2312"/>
          <w:color w:val="000000"/>
          <w:kern w:val="0"/>
          <w:sz w:val="32"/>
          <w:szCs w:val="32"/>
        </w:rPr>
        <w:t>”</w:t>
      </w:r>
      <w:r w:rsidR="004938EE">
        <w:rPr>
          <w:rFonts w:eastAsia="仿宋_GB2312"/>
          <w:color w:val="000000"/>
          <w:kern w:val="0"/>
          <w:sz w:val="32"/>
          <w:szCs w:val="32"/>
        </w:rPr>
        <w:t>改革，承担审批服务便民</w:t>
      </w:r>
      <w:proofErr w:type="gramStart"/>
      <w:r w:rsidR="004938EE">
        <w:rPr>
          <w:rFonts w:eastAsia="仿宋_GB2312"/>
          <w:color w:val="000000"/>
          <w:kern w:val="0"/>
          <w:sz w:val="32"/>
          <w:szCs w:val="32"/>
        </w:rPr>
        <w:t>化有关</w:t>
      </w:r>
      <w:proofErr w:type="gramEnd"/>
      <w:r w:rsidR="004938EE">
        <w:rPr>
          <w:rFonts w:eastAsia="仿宋_GB2312"/>
          <w:color w:val="000000"/>
          <w:kern w:val="0"/>
          <w:sz w:val="32"/>
          <w:szCs w:val="32"/>
        </w:rPr>
        <w:t>工作。负责相关行政审批事项的受理、审批工作。负责制定政府投资项目代建管理规则、实施</w:t>
      </w:r>
      <w:r w:rsidR="004938EE">
        <w:rPr>
          <w:rFonts w:eastAsia="仿宋_GB2312"/>
          <w:color w:val="000000"/>
          <w:kern w:val="0"/>
          <w:sz w:val="32"/>
          <w:szCs w:val="32"/>
        </w:rPr>
        <w:lastRenderedPageBreak/>
        <w:t>细则、运行程序，协调解决建设中的问题。负责指导和协调招标投标工作，按规定核准项目招标事项；按照分工对全县建设项目招标投标（比选）工作进行指导、协调、监督，并受理相关投诉，调查、处理违规行为；负责协调招标投标平台的建设和管理，组织协调招标投标信用体系建设，建立招标投标领域相关中介咨询机构的协调管理机制。</w:t>
      </w:r>
    </w:p>
    <w:p w:rsidR="00F10FD6" w:rsidRDefault="00A90762">
      <w:pPr>
        <w:spacing w:line="360" w:lineRule="auto"/>
        <w:ind w:firstLineChars="200" w:firstLine="640"/>
        <w:rPr>
          <w:rFonts w:eastAsia="仿宋_GB2312"/>
          <w:color w:val="000000"/>
          <w:kern w:val="0"/>
          <w:sz w:val="32"/>
          <w:szCs w:val="32"/>
        </w:rPr>
      </w:pPr>
      <w:r>
        <w:rPr>
          <w:rFonts w:eastAsia="仿宋_GB2312"/>
          <w:color w:val="000000"/>
          <w:kern w:val="0"/>
          <w:sz w:val="32"/>
          <w:szCs w:val="32"/>
        </w:rPr>
        <w:t>（七）</w:t>
      </w:r>
      <w:r w:rsidR="004938EE">
        <w:rPr>
          <w:rFonts w:eastAsia="仿宋_GB2312"/>
          <w:color w:val="000000"/>
          <w:kern w:val="0"/>
          <w:sz w:val="32"/>
          <w:szCs w:val="32"/>
        </w:rPr>
        <w:t>负责组织拟订并协调实施能源资源节约和综合利用、发展循环经济的规划和政策措施，参与编制环境保护规划，协调环保产业发展有关工作，组织实施固定资产投资项目（企业技术改造项目除外）节能评估和审查工作；审核、转报和安排资源节约、综合利用、循环经济和污染治理财政性资金建设项目；组织协调重大节能示范工程和新产品、新技术、新设备的推广应用。负责研究分析社会发展形势，综合协调社会发展和改革中的重大问题，拟订并组织实施全县康养产业发展和社会发展战略、中长期规划和年度计划。统筹推进全县康养产业发展工作，综合协调康养产业发展中的重大问题，组织拟订解决方案。研究分析康养产业发展情况，组织有关部门拟订全县康养产业发展相关规划和重大政策，指导、监督相关规划和政策实施。协调推进全县康养产业重点工作、重大项目、重要活动开展，组织相关部门定期进行检查、督导。统筹平衡人口和计划生育、文化、教育、卫生、体育、民政、档案、旅游、广播影视、新闻出版、社会科学、</w:t>
      </w:r>
      <w:r w:rsidR="004938EE">
        <w:rPr>
          <w:rFonts w:eastAsia="仿宋_GB2312"/>
          <w:color w:val="000000"/>
          <w:kern w:val="0"/>
          <w:sz w:val="32"/>
          <w:szCs w:val="32"/>
        </w:rPr>
        <w:lastRenderedPageBreak/>
        <w:t>社会团体、人民团体、妇女儿童等发展规划、计划并监督评估其实施情况。审核、转报和安排使用财政性资金的社会发展项目。</w:t>
      </w:r>
    </w:p>
    <w:p w:rsidR="00F10FD6" w:rsidRDefault="004938EE">
      <w:pPr>
        <w:spacing w:line="360" w:lineRule="auto"/>
        <w:ind w:firstLineChars="200" w:firstLine="640"/>
        <w:rPr>
          <w:rFonts w:eastAsia="仿宋_GB2312"/>
          <w:color w:val="000000"/>
          <w:kern w:val="0"/>
          <w:sz w:val="32"/>
          <w:szCs w:val="32"/>
        </w:rPr>
      </w:pPr>
      <w:r>
        <w:rPr>
          <w:rFonts w:eastAsia="仿宋_GB2312"/>
          <w:color w:val="000000"/>
          <w:kern w:val="0"/>
          <w:sz w:val="32"/>
          <w:szCs w:val="32"/>
        </w:rPr>
        <w:t>（八）负责组织起草本部门有关规章制度，承担本部门规</w:t>
      </w:r>
      <w:r w:rsidR="00075B62">
        <w:rPr>
          <w:rFonts w:eastAsia="仿宋_GB2312"/>
          <w:color w:val="000000"/>
          <w:kern w:val="0"/>
          <w:sz w:val="32"/>
          <w:szCs w:val="32"/>
        </w:rPr>
        <w:t>范性文件合法性审查、备案和清理工作。组织协调本部门依法行政和法</w:t>
      </w:r>
      <w:r w:rsidR="00075B62">
        <w:rPr>
          <w:rFonts w:eastAsia="仿宋_GB2312" w:hint="eastAsia"/>
          <w:color w:val="000000"/>
          <w:kern w:val="0"/>
          <w:sz w:val="32"/>
          <w:szCs w:val="32"/>
        </w:rPr>
        <w:t>治</w:t>
      </w:r>
      <w:r>
        <w:rPr>
          <w:rFonts w:eastAsia="仿宋_GB2312"/>
          <w:color w:val="000000"/>
          <w:kern w:val="0"/>
          <w:sz w:val="32"/>
          <w:szCs w:val="32"/>
        </w:rPr>
        <w:t>建设相关工作，负责有关法律、法规、规章执行情况的调查研究和监督检查。承担有关行政处罚、行政复议、行政应诉和行政调解有关工作。负责研究提出经济体制改革重大问题，组织拟订综合性经济体制改革方案，研究和指导全县综合改革和城乡配套改革等重大专项改革试点工作，推进和协调相关重大问题。研究全县就业、居民收入分配和社会保障情况，提出就业规划和促进就业、调整收入分配、完善社会保障与经济协调发展的政策；调查研究经济社会发展中的重大问题，提出宏观调控对策建议，</w:t>
      </w:r>
      <w:proofErr w:type="gramStart"/>
      <w:r>
        <w:rPr>
          <w:rFonts w:eastAsia="仿宋_GB2312"/>
          <w:color w:val="000000"/>
          <w:kern w:val="0"/>
          <w:sz w:val="32"/>
          <w:szCs w:val="32"/>
        </w:rPr>
        <w:t>承担县</w:t>
      </w:r>
      <w:proofErr w:type="gramEnd"/>
      <w:r>
        <w:rPr>
          <w:rFonts w:eastAsia="仿宋_GB2312"/>
          <w:color w:val="000000"/>
          <w:kern w:val="0"/>
          <w:sz w:val="32"/>
          <w:szCs w:val="32"/>
        </w:rPr>
        <w:t>经济体制改革专项小组办公室日常工作。负责全县社会信用体系建设的指导、协调和综合管理工作；承担盐边县社会信用体系建设县级联席会议办公室的具体工作。</w:t>
      </w:r>
    </w:p>
    <w:p w:rsidR="00F10FD6" w:rsidRDefault="004938EE">
      <w:pPr>
        <w:widowControl/>
        <w:spacing w:line="360" w:lineRule="atLeast"/>
        <w:rPr>
          <w:rFonts w:eastAsia="仿宋_GB2312"/>
          <w:b/>
          <w:color w:val="000000"/>
          <w:kern w:val="0"/>
          <w:sz w:val="32"/>
          <w:szCs w:val="32"/>
        </w:rPr>
      </w:pPr>
      <w:r>
        <w:rPr>
          <w:rFonts w:eastAsia="仿宋_GB2312"/>
          <w:b/>
          <w:color w:val="000000"/>
          <w:kern w:val="0"/>
          <w:sz w:val="32"/>
          <w:szCs w:val="32"/>
        </w:rPr>
        <w:t>（三）人员概况</w:t>
      </w:r>
    </w:p>
    <w:p w:rsidR="00F10FD6" w:rsidRDefault="004938EE">
      <w:pPr>
        <w:snapToGrid w:val="0"/>
        <w:spacing w:line="520" w:lineRule="exact"/>
        <w:ind w:firstLineChars="300" w:firstLine="960"/>
        <w:rPr>
          <w:rFonts w:eastAsia="仿宋_GB2312"/>
          <w:sz w:val="32"/>
          <w:szCs w:val="32"/>
        </w:rPr>
      </w:pPr>
      <w:r>
        <w:rPr>
          <w:rFonts w:eastAsia="仿宋_GB2312"/>
          <w:sz w:val="32"/>
          <w:szCs w:val="32"/>
        </w:rPr>
        <w:t>盐边县发展和</w:t>
      </w:r>
      <w:proofErr w:type="gramStart"/>
      <w:r>
        <w:rPr>
          <w:rFonts w:eastAsia="仿宋_GB2312"/>
          <w:sz w:val="32"/>
          <w:szCs w:val="32"/>
        </w:rPr>
        <w:t>改革局实际</w:t>
      </w:r>
      <w:proofErr w:type="gramEnd"/>
      <w:r>
        <w:rPr>
          <w:rFonts w:eastAsia="仿宋_GB2312"/>
          <w:sz w:val="32"/>
          <w:szCs w:val="32"/>
        </w:rPr>
        <w:t>职工</w:t>
      </w:r>
      <w:r>
        <w:rPr>
          <w:rFonts w:eastAsia="仿宋_GB2312"/>
          <w:sz w:val="32"/>
          <w:szCs w:val="32"/>
        </w:rPr>
        <w:t>34</w:t>
      </w:r>
      <w:r>
        <w:rPr>
          <w:rFonts w:eastAsia="仿宋_GB2312"/>
          <w:sz w:val="32"/>
          <w:szCs w:val="32"/>
        </w:rPr>
        <w:t>名：其中行政人员</w:t>
      </w:r>
      <w:r>
        <w:rPr>
          <w:rFonts w:eastAsia="仿宋_GB2312"/>
          <w:sz w:val="32"/>
          <w:szCs w:val="32"/>
        </w:rPr>
        <w:t>20</w:t>
      </w:r>
      <w:r>
        <w:rPr>
          <w:rFonts w:eastAsia="仿宋_GB2312"/>
          <w:sz w:val="32"/>
          <w:szCs w:val="32"/>
        </w:rPr>
        <w:t>名，事业人员</w:t>
      </w:r>
      <w:r>
        <w:rPr>
          <w:rFonts w:eastAsia="仿宋_GB2312"/>
          <w:sz w:val="32"/>
          <w:szCs w:val="32"/>
        </w:rPr>
        <w:t>14</w:t>
      </w:r>
      <w:r>
        <w:rPr>
          <w:rFonts w:eastAsia="仿宋_GB2312"/>
          <w:sz w:val="32"/>
          <w:szCs w:val="32"/>
        </w:rPr>
        <w:t>名。机构情况，当年无变动情况。人员情况，行政人员招考新进</w:t>
      </w:r>
      <w:r>
        <w:rPr>
          <w:rFonts w:eastAsia="仿宋_GB2312"/>
          <w:sz w:val="32"/>
          <w:szCs w:val="32"/>
        </w:rPr>
        <w:t>1</w:t>
      </w:r>
      <w:r>
        <w:rPr>
          <w:rFonts w:eastAsia="仿宋_GB2312"/>
          <w:sz w:val="32"/>
          <w:szCs w:val="32"/>
        </w:rPr>
        <w:t>人，调出</w:t>
      </w:r>
      <w:r>
        <w:rPr>
          <w:rFonts w:eastAsia="仿宋_GB2312"/>
          <w:sz w:val="32"/>
          <w:szCs w:val="32"/>
        </w:rPr>
        <w:t>1</w:t>
      </w:r>
      <w:r>
        <w:rPr>
          <w:rFonts w:eastAsia="仿宋_GB2312"/>
          <w:sz w:val="32"/>
          <w:szCs w:val="32"/>
        </w:rPr>
        <w:t>人、事业人员今年招考新进</w:t>
      </w:r>
      <w:r>
        <w:rPr>
          <w:rFonts w:eastAsia="仿宋_GB2312"/>
          <w:sz w:val="32"/>
          <w:szCs w:val="32"/>
        </w:rPr>
        <w:t>2</w:t>
      </w:r>
      <w:r>
        <w:rPr>
          <w:rFonts w:eastAsia="仿宋_GB2312"/>
          <w:sz w:val="32"/>
          <w:szCs w:val="32"/>
        </w:rPr>
        <w:t>人，调入</w:t>
      </w:r>
      <w:r>
        <w:rPr>
          <w:rFonts w:eastAsia="仿宋_GB2312"/>
          <w:sz w:val="32"/>
          <w:szCs w:val="32"/>
        </w:rPr>
        <w:t>1</w:t>
      </w:r>
      <w:r>
        <w:rPr>
          <w:rFonts w:eastAsia="仿宋_GB2312"/>
          <w:sz w:val="32"/>
          <w:szCs w:val="32"/>
        </w:rPr>
        <w:t>人。</w:t>
      </w:r>
    </w:p>
    <w:p w:rsidR="00F10FD6" w:rsidRDefault="004938EE">
      <w:pPr>
        <w:widowControl/>
        <w:spacing w:line="360" w:lineRule="atLeast"/>
        <w:rPr>
          <w:rFonts w:eastAsia="仿宋_GB2312"/>
          <w:color w:val="000000"/>
          <w:kern w:val="0"/>
          <w:sz w:val="32"/>
          <w:szCs w:val="32"/>
        </w:rPr>
      </w:pPr>
      <w:r>
        <w:rPr>
          <w:rFonts w:eastAsia="仿宋_GB2312"/>
          <w:color w:val="000000"/>
          <w:kern w:val="0"/>
          <w:sz w:val="32"/>
          <w:szCs w:val="32"/>
        </w:rPr>
        <w:t>二、部门财政资金收支情况</w:t>
      </w:r>
    </w:p>
    <w:p w:rsidR="00F10FD6" w:rsidRDefault="004938EE">
      <w:pPr>
        <w:widowControl/>
        <w:spacing w:line="360" w:lineRule="atLeast"/>
        <w:ind w:firstLine="480"/>
        <w:rPr>
          <w:rFonts w:eastAsia="仿宋_GB2312"/>
          <w:b/>
          <w:color w:val="000000"/>
          <w:kern w:val="0"/>
          <w:sz w:val="32"/>
          <w:szCs w:val="32"/>
        </w:rPr>
      </w:pPr>
      <w:r>
        <w:rPr>
          <w:rFonts w:eastAsia="仿宋_GB2312"/>
          <w:b/>
          <w:color w:val="000000"/>
          <w:kern w:val="0"/>
          <w:sz w:val="32"/>
          <w:szCs w:val="32"/>
        </w:rPr>
        <w:lastRenderedPageBreak/>
        <w:t>（一）财政资金收入情况</w:t>
      </w:r>
    </w:p>
    <w:p w:rsidR="00F10FD6" w:rsidRDefault="004938EE">
      <w:pPr>
        <w:widowControl/>
        <w:spacing w:line="360" w:lineRule="atLeast"/>
        <w:ind w:firstLineChars="200" w:firstLine="640"/>
        <w:rPr>
          <w:rFonts w:eastAsia="仿宋_GB2312"/>
          <w:sz w:val="32"/>
          <w:szCs w:val="32"/>
        </w:rPr>
      </w:pPr>
      <w:bookmarkStart w:id="88" w:name="OLE_LINK5"/>
      <w:r>
        <w:rPr>
          <w:rFonts w:eastAsia="仿宋_GB2312"/>
          <w:sz w:val="32"/>
          <w:szCs w:val="32"/>
        </w:rPr>
        <w:t>2023</w:t>
      </w:r>
      <w:r>
        <w:rPr>
          <w:rFonts w:eastAsia="仿宋_GB2312"/>
          <w:sz w:val="32"/>
          <w:szCs w:val="32"/>
        </w:rPr>
        <w:t>年盐边县发展和</w:t>
      </w:r>
      <w:proofErr w:type="gramStart"/>
      <w:r>
        <w:rPr>
          <w:rFonts w:eastAsia="仿宋_GB2312"/>
          <w:sz w:val="32"/>
          <w:szCs w:val="32"/>
        </w:rPr>
        <w:t>改革局收入</w:t>
      </w:r>
      <w:proofErr w:type="gramEnd"/>
      <w:r>
        <w:rPr>
          <w:rFonts w:eastAsia="仿宋_GB2312"/>
          <w:sz w:val="32"/>
          <w:szCs w:val="32"/>
        </w:rPr>
        <w:t>总额为：</w:t>
      </w:r>
      <w:r>
        <w:rPr>
          <w:rFonts w:eastAsia="仿宋_GB2312"/>
          <w:sz w:val="32"/>
          <w:szCs w:val="32"/>
        </w:rPr>
        <w:t>3385.2</w:t>
      </w:r>
      <w:r>
        <w:rPr>
          <w:rFonts w:eastAsia="仿宋_GB2312"/>
          <w:sz w:val="32"/>
          <w:szCs w:val="32"/>
        </w:rPr>
        <w:t>万元，</w:t>
      </w:r>
      <w:r>
        <w:rPr>
          <w:rFonts w:eastAsia="仿宋_GB2312"/>
          <w:color w:val="000000"/>
          <w:kern w:val="0"/>
          <w:sz w:val="32"/>
          <w:szCs w:val="32"/>
        </w:rPr>
        <w:t>其中：</w:t>
      </w:r>
      <w:r>
        <w:rPr>
          <w:rFonts w:eastAsia="仿宋_GB2312"/>
          <w:sz w:val="32"/>
          <w:szCs w:val="32"/>
        </w:rPr>
        <w:t>当年财政拨款收入</w:t>
      </w:r>
      <w:r>
        <w:rPr>
          <w:rFonts w:eastAsia="仿宋_GB2312"/>
          <w:sz w:val="32"/>
          <w:szCs w:val="32"/>
        </w:rPr>
        <w:t>3116.75</w:t>
      </w:r>
      <w:r>
        <w:rPr>
          <w:rFonts w:eastAsia="仿宋_GB2312"/>
          <w:sz w:val="32"/>
          <w:szCs w:val="32"/>
        </w:rPr>
        <w:t>万元</w:t>
      </w:r>
      <w:bookmarkEnd w:id="88"/>
      <w:r>
        <w:rPr>
          <w:rFonts w:eastAsia="仿宋_GB2312"/>
          <w:sz w:val="32"/>
          <w:szCs w:val="32"/>
        </w:rPr>
        <w:t>，其他收入：</w:t>
      </w:r>
      <w:r>
        <w:rPr>
          <w:rFonts w:eastAsia="仿宋_GB2312"/>
          <w:sz w:val="32"/>
          <w:szCs w:val="32"/>
        </w:rPr>
        <w:t>268.45</w:t>
      </w:r>
      <w:r>
        <w:rPr>
          <w:rFonts w:eastAsia="仿宋_GB2312"/>
          <w:sz w:val="32"/>
          <w:szCs w:val="32"/>
        </w:rPr>
        <w:t>万元。</w:t>
      </w:r>
    </w:p>
    <w:p w:rsidR="00F10FD6" w:rsidRDefault="004938EE">
      <w:pPr>
        <w:widowControl/>
        <w:spacing w:line="360" w:lineRule="atLeast"/>
        <w:ind w:firstLineChars="200" w:firstLine="643"/>
        <w:rPr>
          <w:rFonts w:eastAsia="仿宋_GB2312"/>
          <w:b/>
          <w:color w:val="000000"/>
          <w:kern w:val="0"/>
          <w:sz w:val="32"/>
          <w:szCs w:val="32"/>
        </w:rPr>
      </w:pPr>
      <w:r>
        <w:rPr>
          <w:rFonts w:eastAsia="仿宋_GB2312"/>
          <w:b/>
          <w:color w:val="000000"/>
          <w:kern w:val="0"/>
          <w:sz w:val="32"/>
          <w:szCs w:val="32"/>
        </w:rPr>
        <w:t>（二）财政资金支出情况</w:t>
      </w:r>
    </w:p>
    <w:p w:rsidR="00F10FD6" w:rsidRDefault="004938EE">
      <w:pPr>
        <w:widowControl/>
        <w:spacing w:line="360" w:lineRule="atLeast"/>
        <w:ind w:firstLineChars="200" w:firstLine="640"/>
        <w:rPr>
          <w:rFonts w:eastAsia="仿宋_GB2312"/>
          <w:b/>
          <w:color w:val="000000"/>
          <w:kern w:val="0"/>
          <w:sz w:val="32"/>
          <w:szCs w:val="32"/>
        </w:rPr>
      </w:pPr>
      <w:r>
        <w:rPr>
          <w:rFonts w:eastAsia="仿宋_GB2312"/>
          <w:color w:val="000000"/>
          <w:kern w:val="0"/>
          <w:sz w:val="32"/>
          <w:szCs w:val="32"/>
        </w:rPr>
        <w:t>2023</w:t>
      </w:r>
      <w:r>
        <w:rPr>
          <w:rFonts w:eastAsia="仿宋_GB2312"/>
          <w:color w:val="000000"/>
          <w:kern w:val="0"/>
          <w:sz w:val="32"/>
          <w:szCs w:val="32"/>
        </w:rPr>
        <w:t>年本局支出总额</w:t>
      </w:r>
      <w:r>
        <w:rPr>
          <w:rFonts w:eastAsia="仿宋_GB2312"/>
          <w:sz w:val="32"/>
          <w:szCs w:val="32"/>
        </w:rPr>
        <w:t>支出预算</w:t>
      </w:r>
      <w:r>
        <w:rPr>
          <w:rFonts w:eastAsia="仿宋_GB2312"/>
          <w:sz w:val="32"/>
          <w:szCs w:val="32"/>
        </w:rPr>
        <w:t>3385.2</w:t>
      </w:r>
      <w:r>
        <w:rPr>
          <w:rFonts w:eastAsia="仿宋_GB2312"/>
          <w:sz w:val="32"/>
          <w:szCs w:val="32"/>
        </w:rPr>
        <w:t>万元，其中：基本支出：</w:t>
      </w:r>
      <w:r>
        <w:rPr>
          <w:rFonts w:eastAsia="仿宋_GB2312"/>
          <w:sz w:val="32"/>
          <w:szCs w:val="32"/>
        </w:rPr>
        <w:t>785.02</w:t>
      </w:r>
      <w:r>
        <w:rPr>
          <w:rFonts w:eastAsia="仿宋_GB2312"/>
          <w:sz w:val="32"/>
          <w:szCs w:val="32"/>
        </w:rPr>
        <w:t>万元；项目支出</w:t>
      </w:r>
      <w:r>
        <w:rPr>
          <w:rFonts w:eastAsia="仿宋_GB2312"/>
          <w:sz w:val="32"/>
          <w:szCs w:val="32"/>
        </w:rPr>
        <w:t>2600.18</w:t>
      </w:r>
      <w:r>
        <w:rPr>
          <w:rFonts w:eastAsia="仿宋_GB2312"/>
          <w:sz w:val="32"/>
          <w:szCs w:val="32"/>
        </w:rPr>
        <w:t>万元。</w:t>
      </w:r>
    </w:p>
    <w:p w:rsidR="00F10FD6" w:rsidRDefault="004938EE">
      <w:pPr>
        <w:ind w:firstLineChars="100" w:firstLine="320"/>
        <w:rPr>
          <w:rFonts w:eastAsia="仿宋_GB2312"/>
          <w:sz w:val="32"/>
          <w:szCs w:val="32"/>
        </w:rPr>
      </w:pPr>
      <w:r>
        <w:rPr>
          <w:rFonts w:eastAsia="仿宋_GB2312"/>
          <w:color w:val="000000"/>
          <w:kern w:val="0"/>
          <w:sz w:val="32"/>
          <w:szCs w:val="32"/>
        </w:rPr>
        <w:t>盐边县发展和改革局（本级）</w:t>
      </w:r>
      <w:r>
        <w:rPr>
          <w:rFonts w:eastAsia="仿宋_GB2312"/>
          <w:color w:val="000000"/>
          <w:kern w:val="0"/>
          <w:sz w:val="32"/>
          <w:szCs w:val="32"/>
        </w:rPr>
        <w:t>2023</w:t>
      </w:r>
      <w:r>
        <w:rPr>
          <w:rFonts w:eastAsia="仿宋_GB2312"/>
          <w:color w:val="000000"/>
          <w:kern w:val="0"/>
          <w:sz w:val="32"/>
          <w:szCs w:val="32"/>
        </w:rPr>
        <w:t>年一般公共预算财政拨款支出</w:t>
      </w:r>
      <w:r>
        <w:rPr>
          <w:rFonts w:eastAsia="仿宋_GB2312"/>
          <w:sz w:val="32"/>
          <w:szCs w:val="32"/>
        </w:rPr>
        <w:t>3385.20</w:t>
      </w:r>
      <w:r>
        <w:rPr>
          <w:rFonts w:eastAsia="仿宋_GB2312"/>
          <w:color w:val="000000"/>
          <w:kern w:val="0"/>
          <w:sz w:val="32"/>
          <w:szCs w:val="32"/>
        </w:rPr>
        <w:t>万元，主要用于以下方面</w:t>
      </w:r>
      <w:r>
        <w:rPr>
          <w:rFonts w:eastAsia="仿宋_GB2312"/>
          <w:color w:val="000000"/>
          <w:kern w:val="0"/>
          <w:sz w:val="32"/>
          <w:szCs w:val="32"/>
        </w:rPr>
        <w:t>:</w:t>
      </w:r>
      <w:r>
        <w:rPr>
          <w:rFonts w:eastAsia="仿宋_GB2312"/>
          <w:color w:val="000000"/>
          <w:kern w:val="0"/>
          <w:sz w:val="32"/>
          <w:szCs w:val="32"/>
        </w:rPr>
        <w:t>一般公共服务支出：</w:t>
      </w:r>
      <w:r>
        <w:rPr>
          <w:rFonts w:eastAsia="仿宋_GB2312"/>
          <w:sz w:val="32"/>
          <w:szCs w:val="32"/>
        </w:rPr>
        <w:t>868.69</w:t>
      </w:r>
      <w:r>
        <w:rPr>
          <w:rFonts w:eastAsia="仿宋_GB2312"/>
          <w:color w:val="000000"/>
          <w:kern w:val="0"/>
          <w:sz w:val="32"/>
          <w:szCs w:val="32"/>
        </w:rPr>
        <w:t>万元；社会保障和就业支出</w:t>
      </w:r>
      <w:r>
        <w:rPr>
          <w:rFonts w:eastAsia="仿宋_GB2312"/>
          <w:sz w:val="32"/>
          <w:szCs w:val="32"/>
        </w:rPr>
        <w:t>135.75</w:t>
      </w:r>
      <w:r>
        <w:rPr>
          <w:rFonts w:eastAsia="仿宋_GB2312"/>
          <w:color w:val="000000"/>
          <w:kern w:val="0"/>
          <w:sz w:val="32"/>
          <w:szCs w:val="32"/>
        </w:rPr>
        <w:t>万元；卫生健康支出：</w:t>
      </w:r>
      <w:r>
        <w:rPr>
          <w:rFonts w:eastAsia="仿宋_GB2312"/>
          <w:color w:val="000000"/>
          <w:kern w:val="0"/>
          <w:sz w:val="32"/>
          <w:szCs w:val="32"/>
        </w:rPr>
        <w:t>57.64</w:t>
      </w:r>
      <w:r>
        <w:rPr>
          <w:rFonts w:eastAsia="仿宋_GB2312"/>
          <w:color w:val="000000"/>
          <w:kern w:val="0"/>
          <w:sz w:val="32"/>
          <w:szCs w:val="32"/>
        </w:rPr>
        <w:t>万元；节能环保支出：</w:t>
      </w:r>
      <w:r>
        <w:rPr>
          <w:rFonts w:eastAsia="仿宋_GB2312"/>
          <w:sz w:val="32"/>
          <w:szCs w:val="32"/>
        </w:rPr>
        <w:t>382.5</w:t>
      </w:r>
      <w:r>
        <w:rPr>
          <w:rFonts w:eastAsia="仿宋_GB2312"/>
          <w:color w:val="000000"/>
          <w:kern w:val="0"/>
          <w:sz w:val="32"/>
          <w:szCs w:val="32"/>
        </w:rPr>
        <w:t>万元；农林水支出</w:t>
      </w:r>
      <w:r>
        <w:rPr>
          <w:rFonts w:eastAsia="仿宋_GB2312"/>
          <w:sz w:val="32"/>
          <w:szCs w:val="32"/>
        </w:rPr>
        <w:t>：</w:t>
      </w:r>
      <w:r>
        <w:rPr>
          <w:rFonts w:eastAsia="仿宋_GB2312"/>
          <w:sz w:val="32"/>
          <w:szCs w:val="32"/>
        </w:rPr>
        <w:t>529</w:t>
      </w:r>
      <w:r>
        <w:rPr>
          <w:rFonts w:eastAsia="仿宋_GB2312"/>
          <w:color w:val="000000"/>
          <w:kern w:val="0"/>
          <w:sz w:val="32"/>
          <w:szCs w:val="32"/>
        </w:rPr>
        <w:t>万元；住房保障支出</w:t>
      </w:r>
      <w:r>
        <w:rPr>
          <w:rFonts w:eastAsia="仿宋_GB2312"/>
          <w:sz w:val="32"/>
          <w:szCs w:val="32"/>
        </w:rPr>
        <w:t>52.48</w:t>
      </w:r>
      <w:r>
        <w:rPr>
          <w:rFonts w:eastAsia="仿宋_GB2312"/>
          <w:color w:val="000000"/>
          <w:kern w:val="0"/>
          <w:sz w:val="32"/>
          <w:szCs w:val="32"/>
        </w:rPr>
        <w:t>万元；粮油物资储备支出：</w:t>
      </w:r>
      <w:r>
        <w:rPr>
          <w:rFonts w:eastAsia="仿宋_GB2312"/>
          <w:color w:val="000000"/>
          <w:kern w:val="0"/>
          <w:sz w:val="32"/>
          <w:szCs w:val="32"/>
        </w:rPr>
        <w:t>915.14</w:t>
      </w:r>
      <w:r>
        <w:rPr>
          <w:rFonts w:eastAsia="仿宋_GB2312"/>
          <w:color w:val="000000"/>
          <w:kern w:val="0"/>
          <w:sz w:val="32"/>
          <w:szCs w:val="32"/>
        </w:rPr>
        <w:t>万元；其他支出：</w:t>
      </w:r>
      <w:r>
        <w:rPr>
          <w:rFonts w:eastAsia="仿宋_GB2312"/>
          <w:sz w:val="32"/>
          <w:szCs w:val="32"/>
        </w:rPr>
        <w:t>230</w:t>
      </w:r>
      <w:r>
        <w:rPr>
          <w:rFonts w:eastAsia="仿宋_GB2312"/>
          <w:sz w:val="32"/>
          <w:szCs w:val="32"/>
        </w:rPr>
        <w:t>万元。</w:t>
      </w:r>
    </w:p>
    <w:p w:rsidR="00F10FD6" w:rsidRDefault="004938EE">
      <w:pPr>
        <w:widowControl/>
        <w:spacing w:line="360" w:lineRule="atLeast"/>
        <w:rPr>
          <w:rFonts w:eastAsia="仿宋_GB2312"/>
          <w:color w:val="000000"/>
          <w:kern w:val="0"/>
          <w:sz w:val="32"/>
          <w:szCs w:val="32"/>
        </w:rPr>
      </w:pPr>
      <w:r>
        <w:rPr>
          <w:rFonts w:eastAsia="仿宋_GB2312"/>
          <w:color w:val="000000"/>
          <w:kern w:val="0"/>
          <w:sz w:val="32"/>
          <w:szCs w:val="32"/>
        </w:rPr>
        <w:t>三、部门整体预算绩效管理情况</w:t>
      </w:r>
    </w:p>
    <w:p w:rsidR="00F10FD6" w:rsidRDefault="004938EE">
      <w:pPr>
        <w:pStyle w:val="ac"/>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根据整体绩效管理要求，我单位在年初预算编制阶段，组织对</w:t>
      </w:r>
      <w:r>
        <w:rPr>
          <w:rFonts w:ascii="Times New Roman" w:eastAsia="仿宋_GB2312" w:hAnsi="Times New Roman"/>
          <w:sz w:val="32"/>
          <w:szCs w:val="32"/>
          <w:lang w:val="en-US"/>
        </w:rPr>
        <w:t>2023</w:t>
      </w:r>
      <w:r>
        <w:rPr>
          <w:rFonts w:ascii="Times New Roman" w:eastAsia="仿宋_GB2312" w:hAnsi="Times New Roman"/>
          <w:sz w:val="32"/>
          <w:szCs w:val="32"/>
          <w:lang w:val="en-US"/>
        </w:rPr>
        <w:t>年中央和省级财政衔接推进乡村振兴补助资金（惠民镇）</w:t>
      </w:r>
      <w:r>
        <w:rPr>
          <w:rFonts w:ascii="Times New Roman" w:eastAsia="仿宋_GB2312" w:hAnsi="Times New Roman"/>
          <w:sz w:val="32"/>
          <w:szCs w:val="32"/>
        </w:rPr>
        <w:t>、龙胜水电站拆除补偿款、桐子</w:t>
      </w:r>
      <w:proofErr w:type="gramStart"/>
      <w:r>
        <w:rPr>
          <w:rFonts w:ascii="Times New Roman" w:eastAsia="仿宋_GB2312" w:hAnsi="Times New Roman"/>
          <w:sz w:val="32"/>
          <w:szCs w:val="32"/>
        </w:rPr>
        <w:t>林粮食储备库使用</w:t>
      </w:r>
      <w:proofErr w:type="gramEnd"/>
      <w:r>
        <w:rPr>
          <w:rFonts w:ascii="Times New Roman" w:eastAsia="仿宋_GB2312" w:hAnsi="Times New Roman"/>
          <w:sz w:val="32"/>
          <w:szCs w:val="32"/>
        </w:rPr>
        <w:t>土地划拨价款、</w:t>
      </w:r>
      <w:proofErr w:type="gramStart"/>
      <w:r>
        <w:rPr>
          <w:rFonts w:ascii="Times New Roman" w:eastAsia="仿宋_GB2312" w:hAnsi="Times New Roman"/>
          <w:sz w:val="32"/>
          <w:szCs w:val="32"/>
        </w:rPr>
        <w:t>涉改乡镇</w:t>
      </w:r>
      <w:proofErr w:type="gramEnd"/>
      <w:r>
        <w:rPr>
          <w:rFonts w:ascii="Times New Roman" w:eastAsia="仿宋_GB2312" w:hAnsi="Times New Roman"/>
          <w:sz w:val="32"/>
          <w:szCs w:val="32"/>
        </w:rPr>
        <w:t>干部周转房建设项目、盐边县桐子</w:t>
      </w:r>
      <w:proofErr w:type="gramStart"/>
      <w:r>
        <w:rPr>
          <w:rFonts w:ascii="Times New Roman" w:eastAsia="仿宋_GB2312" w:hAnsi="Times New Roman"/>
          <w:sz w:val="32"/>
          <w:szCs w:val="32"/>
        </w:rPr>
        <w:t>林粮食</w:t>
      </w:r>
      <w:proofErr w:type="gramEnd"/>
      <w:r>
        <w:rPr>
          <w:rFonts w:ascii="Times New Roman" w:eastAsia="仿宋_GB2312" w:hAnsi="Times New Roman"/>
          <w:sz w:val="32"/>
          <w:szCs w:val="32"/>
        </w:rPr>
        <w:t>储备库（新建）项目等项目开展了预算事前绩效评估，对</w:t>
      </w:r>
      <w:r>
        <w:rPr>
          <w:rFonts w:ascii="Times New Roman" w:eastAsia="仿宋_GB2312" w:hAnsi="Times New Roman"/>
          <w:sz w:val="32"/>
          <w:szCs w:val="32"/>
          <w:lang w:val="en-US"/>
        </w:rPr>
        <w:t>5</w:t>
      </w:r>
      <w:r>
        <w:rPr>
          <w:rFonts w:ascii="Times New Roman" w:eastAsia="仿宋_GB2312" w:hAnsi="Times New Roman"/>
          <w:sz w:val="32"/>
          <w:szCs w:val="32"/>
        </w:rPr>
        <w:t>个项目编制了绩效目标，预算执行过程中，对项目开展绩效监控，年终执行完毕后，对项目开展了绩效目标完成情况梳理填报。</w:t>
      </w:r>
    </w:p>
    <w:p w:rsidR="00F10FD6" w:rsidRDefault="004938EE">
      <w:pPr>
        <w:spacing w:line="580" w:lineRule="exact"/>
        <w:ind w:firstLineChars="200" w:firstLine="640"/>
        <w:rPr>
          <w:rFonts w:eastAsia="仿宋_GB2312"/>
          <w:sz w:val="32"/>
          <w:szCs w:val="32"/>
        </w:rPr>
      </w:pPr>
      <w:r>
        <w:rPr>
          <w:rFonts w:eastAsia="仿宋_GB2312"/>
          <w:sz w:val="32"/>
          <w:szCs w:val="32"/>
        </w:rPr>
        <w:t>我单位按要求对</w:t>
      </w:r>
      <w:r>
        <w:rPr>
          <w:rFonts w:eastAsia="仿宋_GB2312"/>
          <w:sz w:val="32"/>
          <w:szCs w:val="32"/>
        </w:rPr>
        <w:t>2023</w:t>
      </w:r>
      <w:r>
        <w:rPr>
          <w:rFonts w:eastAsia="仿宋_GB2312"/>
          <w:sz w:val="32"/>
          <w:szCs w:val="32"/>
        </w:rPr>
        <w:t>年部门整体支出开展绩效自评，</w:t>
      </w:r>
      <w:r>
        <w:rPr>
          <w:rFonts w:eastAsia="仿宋_GB2312"/>
          <w:sz w:val="32"/>
          <w:szCs w:val="32"/>
        </w:rPr>
        <w:lastRenderedPageBreak/>
        <w:t>从评价情况来看，严格落实上级关于绩效管理的有关规定，年初做好预算申报，从严控制预算支出，</w:t>
      </w:r>
      <w:proofErr w:type="gramStart"/>
      <w:r>
        <w:rPr>
          <w:rFonts w:eastAsia="仿宋_GB2312"/>
          <w:sz w:val="32"/>
          <w:szCs w:val="32"/>
        </w:rPr>
        <w:t>管控好支出</w:t>
      </w:r>
      <w:proofErr w:type="gramEnd"/>
      <w:r>
        <w:rPr>
          <w:rFonts w:eastAsia="仿宋_GB2312"/>
          <w:sz w:val="32"/>
          <w:szCs w:val="32"/>
        </w:rPr>
        <w:t>渠道，严格执行单位财务管理制度，强化支出审批、审签，各种票据齐全，符合报账要求，实现了本单位整体支出预期目标。本部门还自行组织了</w:t>
      </w:r>
      <w:r>
        <w:rPr>
          <w:rFonts w:eastAsia="仿宋_GB2312"/>
          <w:sz w:val="32"/>
          <w:szCs w:val="32"/>
        </w:rPr>
        <w:t>5</w:t>
      </w:r>
      <w:r>
        <w:rPr>
          <w:rFonts w:eastAsia="仿宋_GB2312"/>
          <w:sz w:val="32"/>
          <w:szCs w:val="32"/>
        </w:rPr>
        <w:t>个项目绩效评价，从评价情况来看，结合单位工作实际，本单位主要领导和分管领导认真审核项目预算，对项目支出渠道严格把关，确保各项目支出实现了经济效益、社会效益等预期目标。</w:t>
      </w:r>
    </w:p>
    <w:p w:rsidR="00F10FD6" w:rsidRDefault="004938EE">
      <w:pPr>
        <w:spacing w:line="580" w:lineRule="exact"/>
        <w:ind w:firstLineChars="100" w:firstLine="320"/>
        <w:rPr>
          <w:rFonts w:eastAsia="仿宋_GB2312"/>
          <w:color w:val="000000"/>
          <w:sz w:val="32"/>
          <w:szCs w:val="32"/>
        </w:rPr>
      </w:pPr>
      <w:r>
        <w:rPr>
          <w:rFonts w:eastAsia="仿宋_GB2312"/>
          <w:color w:val="000000"/>
          <w:kern w:val="0"/>
          <w:sz w:val="32"/>
          <w:szCs w:val="32"/>
        </w:rPr>
        <w:t>（一）部门预算绩效管理</w:t>
      </w:r>
    </w:p>
    <w:p w:rsidR="00F10FD6" w:rsidRDefault="004938EE">
      <w:pPr>
        <w:widowControl/>
        <w:spacing w:line="360" w:lineRule="atLeast"/>
        <w:ind w:firstLineChars="250" w:firstLine="800"/>
        <w:rPr>
          <w:rFonts w:eastAsia="仿宋_GB2312"/>
          <w:color w:val="000000"/>
          <w:kern w:val="0"/>
          <w:sz w:val="32"/>
          <w:szCs w:val="32"/>
        </w:rPr>
      </w:pPr>
      <w:r>
        <w:rPr>
          <w:rFonts w:eastAsia="仿宋_GB2312"/>
          <w:color w:val="000000"/>
          <w:kern w:val="0"/>
          <w:sz w:val="32"/>
          <w:szCs w:val="32"/>
        </w:rPr>
        <w:t>1.</w:t>
      </w:r>
      <w:r>
        <w:rPr>
          <w:rFonts w:eastAsia="仿宋_GB2312"/>
          <w:color w:val="000000"/>
          <w:kern w:val="0"/>
          <w:sz w:val="32"/>
          <w:szCs w:val="32"/>
        </w:rPr>
        <w:t>部门支出绩效</w:t>
      </w:r>
    </w:p>
    <w:p w:rsidR="00F10FD6" w:rsidRDefault="004938EE">
      <w:pPr>
        <w:widowControl/>
        <w:spacing w:line="360" w:lineRule="atLeast"/>
        <w:ind w:firstLine="48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1</w:t>
      </w:r>
      <w:r>
        <w:rPr>
          <w:rFonts w:eastAsia="仿宋_GB2312"/>
          <w:color w:val="000000"/>
          <w:kern w:val="0"/>
          <w:sz w:val="32"/>
          <w:szCs w:val="32"/>
        </w:rPr>
        <w:t>）行政运转保障</w:t>
      </w:r>
    </w:p>
    <w:p w:rsidR="00F10FD6" w:rsidRDefault="004938EE">
      <w:pPr>
        <w:widowControl/>
        <w:spacing w:line="360" w:lineRule="atLeast"/>
        <w:ind w:firstLineChars="200" w:firstLine="640"/>
        <w:rPr>
          <w:rFonts w:eastAsia="仿宋_GB2312"/>
          <w:color w:val="000000"/>
          <w:kern w:val="0"/>
          <w:sz w:val="32"/>
          <w:szCs w:val="32"/>
        </w:rPr>
      </w:pPr>
      <w:r>
        <w:rPr>
          <w:rFonts w:eastAsia="仿宋_GB2312"/>
          <w:color w:val="000000"/>
          <w:kern w:val="0"/>
          <w:sz w:val="32"/>
          <w:szCs w:val="32"/>
        </w:rPr>
        <w:t>本局财政拨款支出主要用于保障我局机构正常运转、完成日常工作任务以及承担本局事业发展相关工作。</w:t>
      </w:r>
    </w:p>
    <w:p w:rsidR="00F10FD6" w:rsidRDefault="004938EE">
      <w:pPr>
        <w:widowControl/>
        <w:spacing w:line="360" w:lineRule="atLeast"/>
        <w:ind w:firstLineChars="200" w:firstLine="640"/>
        <w:rPr>
          <w:rFonts w:eastAsia="仿宋_GB2312"/>
          <w:color w:val="000000"/>
          <w:kern w:val="0"/>
          <w:sz w:val="32"/>
          <w:szCs w:val="32"/>
        </w:rPr>
      </w:pPr>
      <w:r>
        <w:rPr>
          <w:rFonts w:eastAsia="仿宋_GB2312"/>
          <w:color w:val="000000"/>
          <w:kern w:val="0"/>
          <w:sz w:val="32"/>
          <w:szCs w:val="32"/>
        </w:rPr>
        <w:t>基本支出，是用于保障局机关正常运转的日常支出，包括基本工资、津贴补贴等人员经费以及办公费、印刷费、水电费、车辆运行及维护费、差旅费、办公设备购置等日常公用经费。</w:t>
      </w:r>
    </w:p>
    <w:p w:rsidR="00F10FD6" w:rsidRDefault="004938EE">
      <w:pPr>
        <w:widowControl/>
        <w:spacing w:line="360" w:lineRule="atLeast"/>
        <w:ind w:firstLineChars="200" w:firstLine="640"/>
        <w:rPr>
          <w:rFonts w:eastAsia="仿宋_GB2312"/>
          <w:color w:val="000000"/>
          <w:kern w:val="0"/>
          <w:sz w:val="32"/>
          <w:szCs w:val="32"/>
        </w:rPr>
      </w:pPr>
      <w:r>
        <w:rPr>
          <w:rFonts w:eastAsia="仿宋_GB2312"/>
          <w:color w:val="000000"/>
          <w:kern w:val="0"/>
          <w:sz w:val="32"/>
          <w:szCs w:val="32"/>
        </w:rPr>
        <w:t>项目支出，是用于各类项目工作任务，各类补助，或事业发展目标，及专项业务工作经费支出。</w:t>
      </w:r>
    </w:p>
    <w:p w:rsidR="00F10FD6" w:rsidRDefault="004938EE">
      <w:pPr>
        <w:widowControl/>
        <w:spacing w:line="360" w:lineRule="atLeast"/>
        <w:ind w:firstLineChars="200" w:firstLine="640"/>
        <w:rPr>
          <w:rFonts w:eastAsia="仿宋_GB2312"/>
          <w:color w:val="000000"/>
          <w:kern w:val="0"/>
          <w:sz w:val="32"/>
          <w:szCs w:val="32"/>
        </w:rPr>
      </w:pPr>
      <w:r>
        <w:rPr>
          <w:rFonts w:eastAsia="仿宋_GB2312"/>
          <w:color w:val="000000"/>
          <w:kern w:val="0"/>
          <w:sz w:val="32"/>
          <w:szCs w:val="32"/>
        </w:rPr>
        <w:t>按支出功能分类：主要用于以下方面，发展和改革事务，社会保障和就业政策，社会保障和就业支出，卫生健康支出，节能环保支出，农林水支出，住房保障，粮油物资储备支出，其他支出等。</w:t>
      </w:r>
    </w:p>
    <w:p w:rsidR="00F10FD6" w:rsidRDefault="004938EE">
      <w:pPr>
        <w:widowControl/>
        <w:spacing w:line="360" w:lineRule="atLeast"/>
        <w:ind w:firstLineChars="150" w:firstLine="482"/>
        <w:rPr>
          <w:rFonts w:eastAsia="仿宋_GB2312"/>
          <w:b/>
          <w:color w:val="000000"/>
          <w:kern w:val="0"/>
          <w:sz w:val="32"/>
          <w:szCs w:val="32"/>
        </w:rPr>
      </w:pPr>
      <w:r>
        <w:rPr>
          <w:rFonts w:eastAsia="仿宋_GB2312"/>
          <w:b/>
          <w:color w:val="000000"/>
          <w:kern w:val="0"/>
          <w:sz w:val="32"/>
          <w:szCs w:val="32"/>
        </w:rPr>
        <w:lastRenderedPageBreak/>
        <w:t>（</w:t>
      </w:r>
      <w:r>
        <w:rPr>
          <w:rFonts w:eastAsia="仿宋_GB2312"/>
          <w:b/>
          <w:color w:val="000000"/>
          <w:kern w:val="0"/>
          <w:sz w:val="32"/>
          <w:szCs w:val="32"/>
        </w:rPr>
        <w:t>2</w:t>
      </w:r>
      <w:r>
        <w:rPr>
          <w:rFonts w:eastAsia="仿宋_GB2312"/>
          <w:b/>
          <w:color w:val="000000"/>
          <w:kern w:val="0"/>
          <w:sz w:val="32"/>
          <w:szCs w:val="32"/>
        </w:rPr>
        <w:t>）机关厉行节约</w:t>
      </w:r>
    </w:p>
    <w:p w:rsidR="00F10FD6" w:rsidRDefault="004938EE">
      <w:pPr>
        <w:widowControl/>
        <w:shd w:val="clear" w:color="auto" w:fill="FFFFFF"/>
        <w:spacing w:line="600" w:lineRule="atLeast"/>
        <w:ind w:firstLineChars="200" w:firstLine="640"/>
        <w:jc w:val="left"/>
        <w:rPr>
          <w:rFonts w:eastAsia="仿宋_GB2312"/>
          <w:color w:val="333333"/>
          <w:kern w:val="0"/>
          <w:sz w:val="32"/>
          <w:szCs w:val="32"/>
        </w:rPr>
      </w:pPr>
      <w:r>
        <w:rPr>
          <w:rFonts w:eastAsia="仿宋_GB2312"/>
          <w:color w:val="000000"/>
          <w:kern w:val="0"/>
          <w:sz w:val="32"/>
          <w:szCs w:val="32"/>
        </w:rPr>
        <w:t>本局认真执行中央八项规定，秉承开源节流的宗旨，严格管控三</w:t>
      </w:r>
      <w:proofErr w:type="gramStart"/>
      <w:r>
        <w:rPr>
          <w:rFonts w:eastAsia="仿宋_GB2312"/>
          <w:color w:val="000000"/>
          <w:kern w:val="0"/>
          <w:sz w:val="32"/>
          <w:szCs w:val="32"/>
        </w:rPr>
        <w:t>公经费</w:t>
      </w:r>
      <w:proofErr w:type="gramEnd"/>
      <w:r>
        <w:rPr>
          <w:rFonts w:eastAsia="仿宋_GB2312"/>
          <w:color w:val="000000"/>
          <w:kern w:val="0"/>
          <w:sz w:val="32"/>
          <w:szCs w:val="32"/>
        </w:rPr>
        <w:t>支出。</w:t>
      </w:r>
      <w:r>
        <w:rPr>
          <w:rFonts w:eastAsia="仿宋_GB2312"/>
          <w:color w:val="000000"/>
          <w:kern w:val="0"/>
          <w:sz w:val="32"/>
          <w:szCs w:val="32"/>
        </w:rPr>
        <w:t>2022</w:t>
      </w:r>
      <w:r>
        <w:rPr>
          <w:rFonts w:eastAsia="仿宋_GB2312"/>
          <w:color w:val="000000"/>
          <w:kern w:val="0"/>
          <w:sz w:val="32"/>
          <w:szCs w:val="32"/>
        </w:rPr>
        <w:t>年本局无人员因公出国计划，费用为零；没有购置公务用车，公务用车运行维护费支出</w:t>
      </w:r>
      <w:r>
        <w:rPr>
          <w:rFonts w:eastAsia="仿宋_GB2312"/>
          <w:color w:val="333333"/>
          <w:kern w:val="0"/>
          <w:sz w:val="32"/>
          <w:szCs w:val="32"/>
        </w:rPr>
        <w:t>0</w:t>
      </w:r>
      <w:r>
        <w:rPr>
          <w:rFonts w:eastAsia="仿宋_GB2312"/>
          <w:color w:val="000000"/>
          <w:kern w:val="0"/>
          <w:sz w:val="32"/>
          <w:szCs w:val="32"/>
        </w:rPr>
        <w:t>万元，因车辆已经全部</w:t>
      </w:r>
      <w:proofErr w:type="gramStart"/>
      <w:r>
        <w:rPr>
          <w:rFonts w:eastAsia="仿宋_GB2312"/>
          <w:color w:val="000000"/>
          <w:kern w:val="0"/>
          <w:sz w:val="32"/>
          <w:szCs w:val="32"/>
        </w:rPr>
        <w:t>交机关</w:t>
      </w:r>
      <w:proofErr w:type="gramEnd"/>
      <w:r>
        <w:rPr>
          <w:rFonts w:eastAsia="仿宋_GB2312"/>
          <w:color w:val="000000"/>
          <w:kern w:val="0"/>
          <w:sz w:val="32"/>
          <w:szCs w:val="32"/>
        </w:rPr>
        <w:t>事务局，我单位现无车辆，未产生公务用车运行维护费。公务接待费支出为</w:t>
      </w:r>
      <w:r>
        <w:rPr>
          <w:rFonts w:eastAsia="仿宋_GB2312"/>
          <w:color w:val="000000"/>
          <w:kern w:val="0"/>
          <w:sz w:val="32"/>
          <w:szCs w:val="32"/>
        </w:rPr>
        <w:t>0.48</w:t>
      </w:r>
      <w:r>
        <w:rPr>
          <w:rFonts w:eastAsia="仿宋_GB2312"/>
          <w:color w:val="333333"/>
          <w:kern w:val="0"/>
          <w:sz w:val="32"/>
          <w:szCs w:val="32"/>
        </w:rPr>
        <w:t>万元</w:t>
      </w:r>
      <w:r>
        <w:rPr>
          <w:rFonts w:eastAsia="仿宋_GB2312"/>
          <w:color w:val="000000"/>
          <w:kern w:val="0"/>
          <w:sz w:val="32"/>
          <w:szCs w:val="32"/>
        </w:rPr>
        <w:t>,</w:t>
      </w:r>
      <w:r>
        <w:rPr>
          <w:rFonts w:eastAsia="仿宋_GB2312"/>
          <w:color w:val="000000"/>
          <w:kern w:val="0"/>
          <w:sz w:val="32"/>
          <w:szCs w:val="32"/>
        </w:rPr>
        <w:t>主要原因是我单位从严遵守</w:t>
      </w:r>
      <w:r w:rsidR="00C858C3">
        <w:rPr>
          <w:rFonts w:eastAsia="仿宋_GB2312"/>
          <w:color w:val="000000"/>
          <w:kern w:val="0"/>
          <w:sz w:val="32"/>
          <w:szCs w:val="32"/>
        </w:rPr>
        <w:t>中央</w:t>
      </w:r>
      <w:r>
        <w:rPr>
          <w:rFonts w:eastAsia="仿宋_GB2312"/>
          <w:color w:val="000000"/>
          <w:kern w:val="0"/>
          <w:sz w:val="32"/>
          <w:szCs w:val="32"/>
        </w:rPr>
        <w:t>八项规定，严格公务接待标准，</w:t>
      </w:r>
      <w:r>
        <w:rPr>
          <w:rFonts w:eastAsia="仿宋_GB2312"/>
          <w:color w:val="333333"/>
          <w:kern w:val="0"/>
          <w:sz w:val="32"/>
          <w:szCs w:val="32"/>
        </w:rPr>
        <w:t>项目检查增多。</w:t>
      </w:r>
    </w:p>
    <w:p w:rsidR="00F10FD6" w:rsidRDefault="004938EE">
      <w:pPr>
        <w:widowControl/>
        <w:spacing w:line="360" w:lineRule="atLeast"/>
        <w:ind w:firstLineChars="100" w:firstLine="32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3</w:t>
      </w:r>
      <w:r>
        <w:rPr>
          <w:rFonts w:eastAsia="仿宋_GB2312"/>
          <w:color w:val="000000"/>
          <w:kern w:val="0"/>
          <w:sz w:val="32"/>
          <w:szCs w:val="32"/>
        </w:rPr>
        <w:t>）机关节能降耗</w:t>
      </w:r>
    </w:p>
    <w:p w:rsidR="00F10FD6" w:rsidRDefault="004938EE">
      <w:pPr>
        <w:widowControl/>
        <w:shd w:val="clear" w:color="auto" w:fill="FFFFFF"/>
        <w:snapToGrid w:val="0"/>
        <w:spacing w:line="600" w:lineRule="exact"/>
        <w:ind w:firstLineChars="200" w:firstLine="640"/>
        <w:rPr>
          <w:rFonts w:eastAsia="仿宋_GB2312"/>
          <w:bCs/>
          <w:kern w:val="0"/>
          <w:sz w:val="32"/>
          <w:szCs w:val="32"/>
        </w:rPr>
      </w:pPr>
      <w:r>
        <w:rPr>
          <w:rFonts w:eastAsia="仿宋_GB2312"/>
          <w:sz w:val="32"/>
          <w:szCs w:val="32"/>
          <w:shd w:val="clear" w:color="auto" w:fill="FFFFFF"/>
        </w:rPr>
        <w:t>扎实抓好机关节能降耗，一是严格用电管理。倡导在自然光照较好的条件下不使用照明灯具，使用照明工具时保证人走灯灭，杜绝</w:t>
      </w:r>
      <w:r>
        <w:rPr>
          <w:rFonts w:eastAsia="仿宋_GB2312"/>
          <w:sz w:val="32"/>
          <w:szCs w:val="32"/>
          <w:shd w:val="clear" w:color="auto" w:fill="FFFFFF"/>
        </w:rPr>
        <w:t>“</w:t>
      </w:r>
      <w:r>
        <w:rPr>
          <w:rFonts w:eastAsia="仿宋_GB2312"/>
          <w:sz w:val="32"/>
          <w:szCs w:val="32"/>
          <w:shd w:val="clear" w:color="auto" w:fill="FFFFFF"/>
        </w:rPr>
        <w:t>长明灯</w:t>
      </w:r>
      <w:r>
        <w:rPr>
          <w:rFonts w:eastAsia="仿宋_GB2312"/>
          <w:sz w:val="32"/>
          <w:szCs w:val="32"/>
          <w:shd w:val="clear" w:color="auto" w:fill="FFFFFF"/>
        </w:rPr>
        <w:t>”</w:t>
      </w:r>
      <w:r>
        <w:rPr>
          <w:rFonts w:eastAsia="仿宋_GB2312"/>
          <w:sz w:val="32"/>
          <w:szCs w:val="32"/>
          <w:shd w:val="clear" w:color="auto" w:fill="FFFFFF"/>
        </w:rPr>
        <w:t>等能耗空放现象；尽可能地减少电脑、打印机、复印机等办公设备的待机时间，不用时关闭电源或置于节能状态；天气炎热使用空调时，尽量在人离开前</w:t>
      </w:r>
      <w:r>
        <w:rPr>
          <w:rFonts w:eastAsia="仿宋_GB2312"/>
          <w:sz w:val="32"/>
          <w:szCs w:val="32"/>
          <w:shd w:val="clear" w:color="auto" w:fill="FFFFFF"/>
        </w:rPr>
        <w:t>20</w:t>
      </w:r>
      <w:r>
        <w:rPr>
          <w:rFonts w:eastAsia="仿宋_GB2312"/>
          <w:sz w:val="32"/>
          <w:szCs w:val="32"/>
          <w:shd w:val="clear" w:color="auto" w:fill="FFFFFF"/>
        </w:rPr>
        <w:t>分钟关闭空调。二是严格用水管理。人走时及时关闭关紧水龙头，杜绝</w:t>
      </w:r>
      <w:r>
        <w:rPr>
          <w:rFonts w:eastAsia="仿宋_GB2312"/>
          <w:sz w:val="32"/>
          <w:szCs w:val="32"/>
          <w:shd w:val="clear" w:color="auto" w:fill="FFFFFF"/>
        </w:rPr>
        <w:t>“</w:t>
      </w:r>
      <w:r>
        <w:rPr>
          <w:rFonts w:eastAsia="仿宋_GB2312"/>
          <w:sz w:val="32"/>
          <w:szCs w:val="32"/>
          <w:shd w:val="clear" w:color="auto" w:fill="FFFFFF"/>
        </w:rPr>
        <w:t>长流水</w:t>
      </w:r>
      <w:r>
        <w:rPr>
          <w:rFonts w:eastAsia="仿宋_GB2312"/>
          <w:sz w:val="32"/>
          <w:szCs w:val="32"/>
          <w:shd w:val="clear" w:color="auto" w:fill="FFFFFF"/>
        </w:rPr>
        <w:t>”</w:t>
      </w:r>
      <w:r>
        <w:rPr>
          <w:rFonts w:eastAsia="仿宋_GB2312"/>
          <w:sz w:val="32"/>
          <w:szCs w:val="32"/>
          <w:shd w:val="clear" w:color="auto" w:fill="FFFFFF"/>
        </w:rPr>
        <w:t>和</w:t>
      </w:r>
      <w:r>
        <w:rPr>
          <w:rFonts w:eastAsia="仿宋_GB2312"/>
          <w:sz w:val="32"/>
          <w:szCs w:val="32"/>
          <w:shd w:val="clear" w:color="auto" w:fill="FFFFFF"/>
        </w:rPr>
        <w:t>“</w:t>
      </w:r>
      <w:r>
        <w:rPr>
          <w:rFonts w:eastAsia="仿宋_GB2312"/>
          <w:sz w:val="32"/>
          <w:szCs w:val="32"/>
          <w:shd w:val="clear" w:color="auto" w:fill="FFFFFF"/>
        </w:rPr>
        <w:t>跑、冒、滴、漏</w:t>
      </w:r>
      <w:r>
        <w:rPr>
          <w:rFonts w:eastAsia="仿宋_GB2312"/>
          <w:sz w:val="32"/>
          <w:szCs w:val="32"/>
          <w:shd w:val="clear" w:color="auto" w:fill="FFFFFF"/>
        </w:rPr>
        <w:t>”</w:t>
      </w:r>
      <w:r>
        <w:rPr>
          <w:rFonts w:eastAsia="仿宋_GB2312"/>
          <w:sz w:val="32"/>
          <w:szCs w:val="32"/>
          <w:shd w:val="clear" w:color="auto" w:fill="FFFFFF"/>
        </w:rPr>
        <w:t>现象。三是推行无纸化办公。尽量利用网络传输文件，在电脑上修改文稿；打印材料时，提倡双面用纸；公文传阅尽量通过协同办公平台进行。</w:t>
      </w:r>
    </w:p>
    <w:p w:rsidR="00F10FD6" w:rsidRDefault="004938EE">
      <w:pPr>
        <w:widowControl/>
        <w:spacing w:line="360" w:lineRule="atLeast"/>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4</w:t>
      </w:r>
      <w:r>
        <w:rPr>
          <w:rFonts w:eastAsia="仿宋_GB2312"/>
          <w:color w:val="000000"/>
          <w:kern w:val="0"/>
          <w:sz w:val="32"/>
          <w:szCs w:val="32"/>
        </w:rPr>
        <w:t>）专项预算项目支出绩效</w:t>
      </w:r>
    </w:p>
    <w:p w:rsidR="00F10FD6" w:rsidRDefault="004938EE">
      <w:pPr>
        <w:widowControl/>
        <w:spacing w:line="360" w:lineRule="atLeast"/>
        <w:ind w:firstLineChars="200" w:firstLine="640"/>
        <w:rPr>
          <w:rFonts w:eastAsia="仿宋_GB2312"/>
          <w:color w:val="000000"/>
          <w:kern w:val="0"/>
          <w:sz w:val="32"/>
          <w:szCs w:val="32"/>
        </w:rPr>
      </w:pPr>
      <w:r>
        <w:rPr>
          <w:rFonts w:eastAsia="仿宋_GB2312"/>
          <w:color w:val="000000"/>
          <w:kern w:val="0"/>
          <w:sz w:val="32"/>
          <w:szCs w:val="32"/>
        </w:rPr>
        <w:t>本局项目资金管理严格按照用款计划，分月、季度执行，按照项目资金管理办法实行专款专用。</w:t>
      </w:r>
    </w:p>
    <w:p w:rsidR="00F10FD6" w:rsidRDefault="004938EE">
      <w:pPr>
        <w:widowControl/>
        <w:spacing w:line="360" w:lineRule="atLeast"/>
        <w:ind w:firstLine="480"/>
        <w:rPr>
          <w:rFonts w:eastAsia="仿宋_GB2312"/>
          <w:color w:val="000000"/>
          <w:kern w:val="0"/>
          <w:sz w:val="32"/>
          <w:szCs w:val="32"/>
        </w:rPr>
      </w:pPr>
      <w:r>
        <w:rPr>
          <w:rFonts w:eastAsia="仿宋_GB2312"/>
          <w:color w:val="000000"/>
          <w:kern w:val="0"/>
          <w:sz w:val="32"/>
          <w:szCs w:val="32"/>
        </w:rPr>
        <w:lastRenderedPageBreak/>
        <w:t>2</w:t>
      </w:r>
      <w:r>
        <w:rPr>
          <w:rFonts w:eastAsia="仿宋_GB2312"/>
          <w:color w:val="000000"/>
          <w:kern w:val="0"/>
          <w:sz w:val="32"/>
          <w:szCs w:val="32"/>
        </w:rPr>
        <w:t>、主要目标绩效完成情况</w:t>
      </w:r>
    </w:p>
    <w:p w:rsidR="00F10FD6" w:rsidRDefault="004938EE">
      <w:pPr>
        <w:widowControl/>
        <w:spacing w:line="360" w:lineRule="atLeast"/>
        <w:ind w:firstLineChars="200" w:firstLine="640"/>
        <w:rPr>
          <w:rFonts w:eastAsia="仿宋_GB2312"/>
          <w:color w:val="000000"/>
          <w:kern w:val="0"/>
          <w:sz w:val="32"/>
          <w:szCs w:val="32"/>
        </w:rPr>
      </w:pPr>
      <w:r>
        <w:rPr>
          <w:rFonts w:eastAsia="仿宋_GB2312"/>
          <w:color w:val="000000"/>
          <w:kern w:val="0"/>
          <w:sz w:val="32"/>
          <w:szCs w:val="32"/>
        </w:rPr>
        <w:t>按照年初预算项目，我局在资金的管理和使用上，严守法律底线、纪律底线，无违反财务管理、财经纪律情况发生，会计核算真实完整，项目资金支出和原定用途、预算批复用途相符，财政资金使用效率进一步提高。特别是在各类项目资金的管理使用上，严格按照及时拨付，全面完成各项目标任务。</w:t>
      </w:r>
    </w:p>
    <w:p w:rsidR="00F10FD6" w:rsidRDefault="004938EE">
      <w:pPr>
        <w:spacing w:line="560" w:lineRule="exact"/>
        <w:ind w:firstLine="653"/>
        <w:rPr>
          <w:rFonts w:eastAsia="仿宋_GB2312"/>
          <w:color w:val="000000"/>
          <w:sz w:val="32"/>
          <w:szCs w:val="32"/>
        </w:rPr>
      </w:pPr>
      <w:r>
        <w:rPr>
          <w:rFonts w:eastAsia="仿宋_GB2312"/>
          <w:color w:val="000000"/>
          <w:sz w:val="32"/>
          <w:szCs w:val="32"/>
        </w:rPr>
        <w:t>人员经费</w:t>
      </w:r>
      <w:r>
        <w:rPr>
          <w:rFonts w:eastAsia="仿宋_GB2312"/>
          <w:color w:val="000000"/>
          <w:sz w:val="32"/>
          <w:szCs w:val="32"/>
        </w:rPr>
        <w:t>733.35</w:t>
      </w:r>
      <w:r>
        <w:rPr>
          <w:rFonts w:eastAsia="仿宋_GB2312"/>
          <w:color w:val="000000"/>
          <w:sz w:val="32"/>
          <w:szCs w:val="32"/>
        </w:rPr>
        <w:t>万元，主要包括：基本工资、津贴补贴、奖金、绩效工资、机关事业单位基本养老保险缴费、职工基本医疗保险缴费、公务员医疗补助缴费、其他社会保障缴费、住房公积金、其他工资福利支出、生活补助、医疗费补助、奖励金等。有效保证了机构正常运转，为单位完成日常工作任务而发生的人员支出提供了资金保障。</w:t>
      </w:r>
    </w:p>
    <w:p w:rsidR="00F10FD6" w:rsidRDefault="004938EE">
      <w:pPr>
        <w:spacing w:line="560" w:lineRule="exact"/>
        <w:ind w:firstLine="653"/>
        <w:rPr>
          <w:rFonts w:eastAsia="仿宋_GB2312"/>
          <w:color w:val="000000"/>
          <w:sz w:val="32"/>
          <w:szCs w:val="32"/>
        </w:rPr>
      </w:pPr>
      <w:r>
        <w:rPr>
          <w:rFonts w:eastAsia="仿宋_GB2312"/>
          <w:color w:val="000000"/>
          <w:sz w:val="32"/>
          <w:szCs w:val="32"/>
        </w:rPr>
        <w:t>公用经费</w:t>
      </w:r>
      <w:r>
        <w:rPr>
          <w:rFonts w:eastAsia="仿宋_GB2312"/>
          <w:color w:val="000000"/>
          <w:sz w:val="32"/>
          <w:szCs w:val="32"/>
        </w:rPr>
        <w:t>51.67</w:t>
      </w:r>
      <w:r>
        <w:rPr>
          <w:rFonts w:eastAsia="仿宋_GB2312"/>
          <w:color w:val="000000"/>
          <w:sz w:val="32"/>
          <w:szCs w:val="32"/>
        </w:rPr>
        <w:t>万元，主要包括：办公费、咨询费、水费、电费、邮电费、物业管理费、差旅费、维修（护）费、会议费、培训费、公务接待费、劳务费、委托业务费、工会经费、福利费、公务用车运行维护费、其他交通费、其他商品和服务支出等。有效保证了机构正常运转，为单位完成日常工作任务而发生的公用支出提供了资金保障。</w:t>
      </w:r>
    </w:p>
    <w:p w:rsidR="00F10FD6" w:rsidRDefault="004938EE">
      <w:pPr>
        <w:adjustRightInd w:val="0"/>
        <w:spacing w:line="560" w:lineRule="exact"/>
        <w:ind w:firstLineChars="200" w:firstLine="640"/>
        <w:rPr>
          <w:rFonts w:eastAsia="仿宋_GB2312"/>
          <w:color w:val="000000"/>
          <w:sz w:val="32"/>
          <w:szCs w:val="32"/>
        </w:rPr>
      </w:pPr>
      <w:r>
        <w:rPr>
          <w:rFonts w:eastAsia="仿宋_GB2312"/>
          <w:color w:val="000000"/>
          <w:sz w:val="32"/>
          <w:szCs w:val="32"/>
        </w:rPr>
        <w:t>项目支出</w:t>
      </w:r>
      <w:r>
        <w:rPr>
          <w:rFonts w:eastAsia="仿宋_GB2312"/>
          <w:color w:val="000000"/>
          <w:sz w:val="32"/>
          <w:szCs w:val="32"/>
        </w:rPr>
        <w:t>2600.18</w:t>
      </w:r>
      <w:r>
        <w:rPr>
          <w:rFonts w:eastAsia="仿宋_GB2312"/>
          <w:color w:val="000000"/>
          <w:sz w:val="32"/>
          <w:szCs w:val="32"/>
        </w:rPr>
        <w:t>万元，完成盐边县合力电力有限公司龙胜水电站拆除补偿工作、</w:t>
      </w:r>
      <w:r>
        <w:rPr>
          <w:rFonts w:eastAsia="仿宋_GB2312"/>
          <w:color w:val="000000"/>
          <w:sz w:val="32"/>
          <w:szCs w:val="32"/>
        </w:rPr>
        <w:t>2022</w:t>
      </w:r>
      <w:r>
        <w:rPr>
          <w:rFonts w:eastAsia="仿宋_GB2312"/>
          <w:color w:val="000000"/>
          <w:sz w:val="32"/>
          <w:szCs w:val="32"/>
        </w:rPr>
        <w:t>年中央财政衔接推进乡村振兴补助资金建设（新九）、</w:t>
      </w:r>
      <w:proofErr w:type="gramStart"/>
      <w:r>
        <w:rPr>
          <w:rFonts w:eastAsia="仿宋_GB2312"/>
          <w:color w:val="000000"/>
          <w:sz w:val="32"/>
          <w:szCs w:val="32"/>
        </w:rPr>
        <w:t>涉改乡镇</w:t>
      </w:r>
      <w:proofErr w:type="gramEnd"/>
      <w:r>
        <w:rPr>
          <w:rFonts w:eastAsia="仿宋_GB2312"/>
          <w:color w:val="000000"/>
          <w:sz w:val="32"/>
          <w:szCs w:val="32"/>
        </w:rPr>
        <w:t>干部周转房建设、</w:t>
      </w:r>
      <w:r>
        <w:rPr>
          <w:rFonts w:eastAsia="仿宋_GB2312"/>
          <w:color w:val="000000"/>
          <w:sz w:val="32"/>
          <w:szCs w:val="32"/>
        </w:rPr>
        <w:t>2023</w:t>
      </w:r>
      <w:r>
        <w:rPr>
          <w:rFonts w:eastAsia="仿宋_GB2312"/>
          <w:color w:val="000000"/>
          <w:sz w:val="32"/>
          <w:szCs w:val="32"/>
        </w:rPr>
        <w:t>年中央和省级财政衔接推进乡村振兴补助资金（惠民镇）、盐边县桐子</w:t>
      </w:r>
      <w:proofErr w:type="gramStart"/>
      <w:r>
        <w:rPr>
          <w:rFonts w:eastAsia="仿宋_GB2312"/>
          <w:color w:val="000000"/>
          <w:sz w:val="32"/>
          <w:szCs w:val="32"/>
        </w:rPr>
        <w:t>林粮食储备库使用</w:t>
      </w:r>
      <w:proofErr w:type="gramEnd"/>
      <w:r>
        <w:rPr>
          <w:rFonts w:eastAsia="仿宋_GB2312"/>
          <w:color w:val="000000"/>
          <w:sz w:val="32"/>
          <w:szCs w:val="32"/>
        </w:rPr>
        <w:t>土地划拨价款、偿还盐边县政</w:t>
      </w:r>
      <w:r>
        <w:rPr>
          <w:rFonts w:eastAsia="仿宋_GB2312"/>
          <w:color w:val="000000"/>
          <w:sz w:val="32"/>
          <w:szCs w:val="32"/>
        </w:rPr>
        <w:lastRenderedPageBreak/>
        <w:t>策性粮食财务挂账本金、应急成品</w:t>
      </w:r>
      <w:proofErr w:type="gramStart"/>
      <w:r>
        <w:rPr>
          <w:rFonts w:eastAsia="仿宋_GB2312"/>
          <w:color w:val="000000"/>
          <w:sz w:val="32"/>
          <w:szCs w:val="32"/>
        </w:rPr>
        <w:t>粮油保障</w:t>
      </w:r>
      <w:proofErr w:type="gramEnd"/>
      <w:r>
        <w:rPr>
          <w:rFonts w:eastAsia="仿宋_GB2312"/>
          <w:color w:val="000000"/>
          <w:sz w:val="32"/>
          <w:szCs w:val="32"/>
        </w:rPr>
        <w:t>能力提升、盐边县桐子</w:t>
      </w:r>
      <w:proofErr w:type="gramStart"/>
      <w:r>
        <w:rPr>
          <w:rFonts w:eastAsia="仿宋_GB2312"/>
          <w:color w:val="000000"/>
          <w:sz w:val="32"/>
          <w:szCs w:val="32"/>
        </w:rPr>
        <w:t>林粮食</w:t>
      </w:r>
      <w:proofErr w:type="gramEnd"/>
      <w:r>
        <w:rPr>
          <w:rFonts w:eastAsia="仿宋_GB2312"/>
          <w:color w:val="000000"/>
          <w:sz w:val="32"/>
          <w:szCs w:val="32"/>
        </w:rPr>
        <w:t>储备库（新建）项目。</w:t>
      </w:r>
    </w:p>
    <w:p w:rsidR="00F10FD6" w:rsidRDefault="004938EE">
      <w:pPr>
        <w:pStyle w:val="BodyText1I2"/>
        <w:spacing w:after="0" w:line="560" w:lineRule="exact"/>
        <w:ind w:leftChars="0" w:left="0" w:firstLine="0"/>
        <w:rPr>
          <w:rFonts w:eastAsia="仿宋_GB2312"/>
          <w:b/>
          <w:bCs/>
          <w:color w:val="000000"/>
          <w:sz w:val="32"/>
          <w:szCs w:val="32"/>
        </w:rPr>
      </w:pPr>
      <w:r>
        <w:rPr>
          <w:rFonts w:eastAsia="仿宋_GB2312"/>
          <w:b/>
          <w:bCs/>
          <w:sz w:val="32"/>
          <w:szCs w:val="32"/>
        </w:rPr>
        <w:t xml:space="preserve">　</w:t>
      </w:r>
      <w:r>
        <w:rPr>
          <w:rFonts w:eastAsia="仿宋_GB2312"/>
          <w:b/>
          <w:bCs/>
          <w:color w:val="000000"/>
          <w:sz w:val="32"/>
          <w:szCs w:val="32"/>
        </w:rPr>
        <w:t>3.</w:t>
      </w:r>
      <w:r>
        <w:rPr>
          <w:rFonts w:eastAsia="仿宋_GB2312"/>
          <w:b/>
          <w:bCs/>
          <w:color w:val="000000"/>
          <w:sz w:val="32"/>
          <w:szCs w:val="32"/>
        </w:rPr>
        <w:t>支出控制情况。</w:t>
      </w:r>
    </w:p>
    <w:p w:rsidR="00F10FD6" w:rsidRDefault="004938EE">
      <w:pPr>
        <w:pStyle w:val="BodyText1I2"/>
        <w:spacing w:after="0" w:line="560" w:lineRule="exact"/>
        <w:ind w:leftChars="0" w:left="0" w:firstLine="640"/>
        <w:rPr>
          <w:rFonts w:eastAsia="仿宋_GB2312"/>
          <w:color w:val="000000"/>
          <w:sz w:val="32"/>
          <w:szCs w:val="32"/>
        </w:rPr>
      </w:pPr>
      <w:r>
        <w:rPr>
          <w:rFonts w:eastAsia="仿宋_GB2312"/>
          <w:color w:val="000000"/>
          <w:sz w:val="32"/>
          <w:szCs w:val="32"/>
        </w:rPr>
        <w:t>2023</w:t>
      </w:r>
      <w:r>
        <w:rPr>
          <w:rFonts w:eastAsia="仿宋_GB2312"/>
          <w:color w:val="000000"/>
          <w:sz w:val="32"/>
          <w:szCs w:val="32"/>
        </w:rPr>
        <w:t>年，单位财政预算实际支出</w:t>
      </w:r>
      <w:r>
        <w:rPr>
          <w:rFonts w:eastAsia="仿宋_GB2312"/>
          <w:color w:val="000000"/>
          <w:sz w:val="32"/>
          <w:szCs w:val="32"/>
        </w:rPr>
        <w:t>3385.2</w:t>
      </w:r>
      <w:r>
        <w:rPr>
          <w:rFonts w:eastAsia="仿宋_GB2312"/>
          <w:color w:val="000000"/>
          <w:sz w:val="32"/>
          <w:szCs w:val="32"/>
        </w:rPr>
        <w:t>万元，其中：基本支出</w:t>
      </w:r>
      <w:r>
        <w:rPr>
          <w:rFonts w:eastAsia="仿宋_GB2312"/>
          <w:color w:val="000000"/>
          <w:sz w:val="32"/>
          <w:szCs w:val="32"/>
        </w:rPr>
        <w:t>785.02</w:t>
      </w:r>
      <w:r>
        <w:rPr>
          <w:rFonts w:eastAsia="仿宋_GB2312"/>
          <w:color w:val="000000"/>
          <w:sz w:val="32"/>
          <w:szCs w:val="32"/>
        </w:rPr>
        <w:t>万元（人员经费</w:t>
      </w:r>
      <w:r>
        <w:rPr>
          <w:rFonts w:eastAsia="仿宋_GB2312"/>
          <w:color w:val="000000"/>
          <w:sz w:val="32"/>
          <w:szCs w:val="32"/>
        </w:rPr>
        <w:t>733.35</w:t>
      </w:r>
      <w:r>
        <w:rPr>
          <w:rFonts w:eastAsia="仿宋_GB2312"/>
          <w:color w:val="000000"/>
          <w:sz w:val="32"/>
          <w:szCs w:val="32"/>
        </w:rPr>
        <w:t>万元，公用经费</w:t>
      </w:r>
      <w:r>
        <w:rPr>
          <w:rFonts w:eastAsia="仿宋_GB2312"/>
          <w:color w:val="000000"/>
          <w:sz w:val="32"/>
          <w:szCs w:val="32"/>
        </w:rPr>
        <w:t>51.67</w:t>
      </w:r>
      <w:r>
        <w:rPr>
          <w:rFonts w:eastAsia="仿宋_GB2312"/>
          <w:color w:val="000000"/>
          <w:sz w:val="32"/>
          <w:szCs w:val="32"/>
        </w:rPr>
        <w:t>万元），项目支出</w:t>
      </w:r>
      <w:r>
        <w:rPr>
          <w:rFonts w:eastAsia="仿宋_GB2312"/>
          <w:color w:val="000000"/>
          <w:sz w:val="32"/>
          <w:szCs w:val="32"/>
        </w:rPr>
        <w:t>2600.18</w:t>
      </w:r>
      <w:r>
        <w:rPr>
          <w:rFonts w:eastAsia="仿宋_GB2312"/>
          <w:color w:val="000000"/>
          <w:sz w:val="32"/>
          <w:szCs w:val="32"/>
        </w:rPr>
        <w:t>万元。</w:t>
      </w:r>
    </w:p>
    <w:p w:rsidR="00F10FD6" w:rsidRDefault="004938EE">
      <w:pPr>
        <w:pStyle w:val="BodyText1I2"/>
        <w:spacing w:after="0" w:line="560" w:lineRule="exact"/>
        <w:ind w:leftChars="0" w:left="0" w:firstLine="0"/>
        <w:rPr>
          <w:rFonts w:eastAsia="仿宋_GB2312"/>
          <w:color w:val="000000"/>
          <w:sz w:val="32"/>
          <w:szCs w:val="32"/>
        </w:rPr>
      </w:pPr>
      <w:r>
        <w:rPr>
          <w:rFonts w:eastAsia="仿宋_GB2312"/>
          <w:color w:val="000000"/>
          <w:sz w:val="32"/>
          <w:szCs w:val="32"/>
        </w:rPr>
        <w:t xml:space="preserve">　　（</w:t>
      </w:r>
      <w:r>
        <w:rPr>
          <w:rFonts w:eastAsia="仿宋_GB2312"/>
          <w:color w:val="000000"/>
          <w:sz w:val="32"/>
          <w:szCs w:val="32"/>
        </w:rPr>
        <w:t>1</w:t>
      </w:r>
      <w:r>
        <w:rPr>
          <w:rFonts w:eastAsia="仿宋_GB2312"/>
          <w:color w:val="000000"/>
          <w:sz w:val="32"/>
          <w:szCs w:val="32"/>
        </w:rPr>
        <w:t>）人员经费支出：</w:t>
      </w:r>
      <w:r>
        <w:rPr>
          <w:rFonts w:eastAsia="仿宋_GB2312"/>
          <w:color w:val="000000"/>
          <w:sz w:val="32"/>
          <w:szCs w:val="32"/>
        </w:rPr>
        <w:t>2023</w:t>
      </w:r>
      <w:r>
        <w:rPr>
          <w:rFonts w:eastAsia="仿宋_GB2312"/>
          <w:color w:val="000000"/>
          <w:sz w:val="32"/>
          <w:szCs w:val="32"/>
        </w:rPr>
        <w:t>年初预算金额</w:t>
      </w:r>
      <w:r>
        <w:rPr>
          <w:rFonts w:eastAsia="仿宋_GB2312"/>
          <w:color w:val="000000"/>
          <w:sz w:val="32"/>
          <w:szCs w:val="32"/>
        </w:rPr>
        <w:t>553.14</w:t>
      </w:r>
      <w:r>
        <w:rPr>
          <w:rFonts w:eastAsia="仿宋_GB2312"/>
          <w:color w:val="000000"/>
          <w:sz w:val="32"/>
          <w:szCs w:val="32"/>
        </w:rPr>
        <w:t>万元，调整预算金额</w:t>
      </w:r>
      <w:r>
        <w:rPr>
          <w:rFonts w:eastAsia="仿宋_GB2312"/>
          <w:color w:val="000000"/>
          <w:sz w:val="32"/>
          <w:szCs w:val="32"/>
        </w:rPr>
        <w:t>180.21</w:t>
      </w:r>
      <w:r>
        <w:rPr>
          <w:rFonts w:eastAsia="仿宋_GB2312"/>
          <w:color w:val="000000"/>
          <w:sz w:val="32"/>
          <w:szCs w:val="32"/>
        </w:rPr>
        <w:t>万元，实际支出金额</w:t>
      </w:r>
      <w:r>
        <w:rPr>
          <w:rFonts w:eastAsia="仿宋_GB2312"/>
          <w:color w:val="000000"/>
          <w:sz w:val="32"/>
          <w:szCs w:val="32"/>
        </w:rPr>
        <w:t>733.35</w:t>
      </w:r>
      <w:r>
        <w:rPr>
          <w:rFonts w:eastAsia="仿宋_GB2312"/>
          <w:color w:val="000000"/>
          <w:sz w:val="32"/>
          <w:szCs w:val="32"/>
        </w:rPr>
        <w:t>万元。</w:t>
      </w:r>
    </w:p>
    <w:p w:rsidR="00F10FD6" w:rsidRDefault="004938EE">
      <w:pPr>
        <w:pStyle w:val="BodyText1I2"/>
        <w:spacing w:after="0" w:line="560" w:lineRule="exact"/>
        <w:ind w:leftChars="0" w:left="0" w:firstLine="640"/>
        <w:rPr>
          <w:rFonts w:eastAsia="仿宋_GB2312"/>
          <w:color w:val="000000"/>
          <w:sz w:val="32"/>
          <w:szCs w:val="32"/>
        </w:rPr>
      </w:pPr>
      <w:r>
        <w:rPr>
          <w:rFonts w:eastAsia="仿宋_GB2312"/>
          <w:color w:val="000000"/>
          <w:sz w:val="32"/>
          <w:szCs w:val="32"/>
        </w:rPr>
        <w:t>偏差度＝（</w:t>
      </w:r>
      <w:r>
        <w:rPr>
          <w:rFonts w:eastAsia="仿宋_GB2312"/>
          <w:color w:val="000000"/>
          <w:sz w:val="32"/>
          <w:szCs w:val="32"/>
        </w:rPr>
        <w:t>2023</w:t>
      </w:r>
      <w:r>
        <w:rPr>
          <w:rFonts w:eastAsia="仿宋_GB2312"/>
          <w:color w:val="000000"/>
          <w:sz w:val="32"/>
          <w:szCs w:val="32"/>
        </w:rPr>
        <w:t>年度实际支出金额</w:t>
      </w:r>
      <w:r>
        <w:rPr>
          <w:rFonts w:eastAsia="仿宋_GB2312"/>
          <w:color w:val="000000"/>
          <w:sz w:val="32"/>
          <w:szCs w:val="32"/>
        </w:rPr>
        <w:t>733.35</w:t>
      </w:r>
      <w:r>
        <w:rPr>
          <w:rFonts w:eastAsia="仿宋_GB2312"/>
          <w:color w:val="000000"/>
          <w:sz w:val="32"/>
          <w:szCs w:val="32"/>
        </w:rPr>
        <w:t>万元</w:t>
      </w:r>
      <w:r>
        <w:rPr>
          <w:rFonts w:eastAsia="仿宋_GB2312"/>
          <w:color w:val="000000"/>
          <w:sz w:val="32"/>
          <w:szCs w:val="32"/>
        </w:rPr>
        <w:t>-</w:t>
      </w:r>
      <w:r>
        <w:rPr>
          <w:rFonts w:eastAsia="仿宋_GB2312"/>
          <w:color w:val="000000"/>
          <w:sz w:val="32"/>
          <w:szCs w:val="32"/>
        </w:rPr>
        <w:t>年初预算金额</w:t>
      </w:r>
      <w:r>
        <w:rPr>
          <w:rFonts w:eastAsia="仿宋_GB2312"/>
          <w:color w:val="000000"/>
          <w:sz w:val="32"/>
          <w:szCs w:val="32"/>
        </w:rPr>
        <w:t>553.14</w:t>
      </w:r>
      <w:r>
        <w:rPr>
          <w:rFonts w:eastAsia="仿宋_GB2312"/>
          <w:color w:val="000000"/>
          <w:sz w:val="32"/>
          <w:szCs w:val="32"/>
        </w:rPr>
        <w:t>万元）</w:t>
      </w:r>
      <w:r>
        <w:rPr>
          <w:rFonts w:eastAsia="仿宋_GB2312"/>
          <w:color w:val="000000"/>
          <w:sz w:val="32"/>
          <w:szCs w:val="32"/>
        </w:rPr>
        <w:t>÷</w:t>
      </w:r>
      <w:r>
        <w:rPr>
          <w:rFonts w:eastAsia="仿宋_GB2312"/>
          <w:color w:val="000000"/>
          <w:sz w:val="32"/>
          <w:szCs w:val="32"/>
        </w:rPr>
        <w:t>年初预算金额</w:t>
      </w:r>
      <w:r>
        <w:rPr>
          <w:rFonts w:eastAsia="仿宋_GB2312"/>
          <w:color w:val="000000"/>
          <w:sz w:val="32"/>
          <w:szCs w:val="32"/>
        </w:rPr>
        <w:t>553.14</w:t>
      </w:r>
      <w:r>
        <w:rPr>
          <w:rFonts w:eastAsia="仿宋_GB2312"/>
          <w:color w:val="000000"/>
          <w:sz w:val="32"/>
          <w:szCs w:val="32"/>
        </w:rPr>
        <w:t>万元</w:t>
      </w:r>
      <w:r>
        <w:rPr>
          <w:rFonts w:eastAsia="仿宋_GB2312"/>
          <w:color w:val="000000"/>
          <w:sz w:val="32"/>
          <w:szCs w:val="32"/>
        </w:rPr>
        <w:t>×100%</w:t>
      </w:r>
      <w:r>
        <w:rPr>
          <w:rFonts w:eastAsia="仿宋_GB2312"/>
          <w:color w:val="000000"/>
          <w:sz w:val="32"/>
          <w:szCs w:val="32"/>
        </w:rPr>
        <w:t>＝</w:t>
      </w:r>
      <w:r>
        <w:rPr>
          <w:rFonts w:eastAsia="仿宋_GB2312"/>
          <w:color w:val="000000"/>
          <w:sz w:val="32"/>
          <w:szCs w:val="32"/>
        </w:rPr>
        <w:t>32.58%</w:t>
      </w:r>
      <w:r>
        <w:rPr>
          <w:rFonts w:eastAsia="仿宋_GB2312"/>
          <w:color w:val="000000"/>
          <w:sz w:val="32"/>
          <w:szCs w:val="32"/>
        </w:rPr>
        <w:t>。</w:t>
      </w:r>
    </w:p>
    <w:p w:rsidR="00F10FD6" w:rsidRDefault="004938EE">
      <w:pPr>
        <w:pStyle w:val="BodyText1I2"/>
        <w:spacing w:after="0" w:line="560" w:lineRule="exact"/>
        <w:ind w:leftChars="0" w:left="0" w:firstLine="641"/>
        <w:rPr>
          <w:rFonts w:eastAsia="仿宋_GB2312"/>
          <w:color w:val="000000"/>
          <w:sz w:val="32"/>
          <w:szCs w:val="32"/>
        </w:rPr>
      </w:pPr>
      <w:r>
        <w:rPr>
          <w:rFonts w:eastAsia="仿宋_GB2312"/>
          <w:color w:val="000000"/>
          <w:sz w:val="32"/>
          <w:szCs w:val="32"/>
        </w:rPr>
        <w:t>出现偏差的原因：发放职工</w:t>
      </w:r>
      <w:r>
        <w:rPr>
          <w:rFonts w:eastAsia="仿宋_GB2312"/>
          <w:color w:val="000000"/>
          <w:sz w:val="32"/>
          <w:szCs w:val="32"/>
        </w:rPr>
        <w:t>2022</w:t>
      </w:r>
      <w:r>
        <w:rPr>
          <w:rFonts w:eastAsia="仿宋_GB2312"/>
          <w:color w:val="000000"/>
          <w:sz w:val="32"/>
          <w:szCs w:val="32"/>
        </w:rPr>
        <w:t>年度目标绩效奖、发放</w:t>
      </w:r>
      <w:r>
        <w:rPr>
          <w:rFonts w:eastAsia="仿宋_GB2312"/>
          <w:color w:val="000000"/>
          <w:sz w:val="32"/>
          <w:szCs w:val="32"/>
        </w:rPr>
        <w:t>2022</w:t>
      </w:r>
      <w:r>
        <w:rPr>
          <w:rFonts w:eastAsia="仿宋_GB2312"/>
          <w:color w:val="000000"/>
          <w:sz w:val="32"/>
          <w:szCs w:val="32"/>
        </w:rPr>
        <w:t>年度年休假工资、正常零星增资及增加</w:t>
      </w:r>
      <w:proofErr w:type="gramStart"/>
      <w:r>
        <w:rPr>
          <w:rFonts w:eastAsia="仿宋_GB2312"/>
          <w:color w:val="000000"/>
          <w:sz w:val="32"/>
          <w:szCs w:val="32"/>
        </w:rPr>
        <w:t>医</w:t>
      </w:r>
      <w:proofErr w:type="gramEnd"/>
      <w:r>
        <w:rPr>
          <w:rFonts w:eastAsia="仿宋_GB2312"/>
          <w:color w:val="000000"/>
          <w:sz w:val="32"/>
          <w:szCs w:val="32"/>
        </w:rPr>
        <w:t>保基数、增加补充医疗保险、增加社会保障缴费等事项增加人员经费</w:t>
      </w:r>
      <w:r>
        <w:rPr>
          <w:rFonts w:eastAsia="仿宋_GB2312"/>
          <w:color w:val="000000"/>
          <w:sz w:val="32"/>
          <w:szCs w:val="32"/>
        </w:rPr>
        <w:t>180.21</w:t>
      </w:r>
      <w:r>
        <w:rPr>
          <w:rFonts w:eastAsia="仿宋_GB2312"/>
          <w:color w:val="000000"/>
          <w:sz w:val="32"/>
          <w:szCs w:val="32"/>
        </w:rPr>
        <w:t>万元。</w:t>
      </w:r>
    </w:p>
    <w:p w:rsidR="00F10FD6" w:rsidRDefault="004938EE">
      <w:pPr>
        <w:pStyle w:val="BodyText1I2"/>
        <w:spacing w:after="0" w:line="560" w:lineRule="exact"/>
        <w:ind w:leftChars="0" w:left="0" w:firstLine="0"/>
        <w:rPr>
          <w:rFonts w:eastAsia="仿宋_GB2312"/>
          <w:color w:val="000000"/>
          <w:sz w:val="32"/>
          <w:szCs w:val="32"/>
        </w:rPr>
      </w:pPr>
      <w:r>
        <w:rPr>
          <w:rFonts w:eastAsia="仿宋_GB2312"/>
          <w:color w:val="FF0000"/>
          <w:sz w:val="32"/>
          <w:szCs w:val="32"/>
        </w:rPr>
        <w:t xml:space="preserve">　　</w:t>
      </w:r>
      <w:r>
        <w:rPr>
          <w:rFonts w:eastAsia="仿宋_GB2312"/>
          <w:color w:val="000000"/>
          <w:sz w:val="32"/>
          <w:szCs w:val="32"/>
        </w:rPr>
        <w:t>（</w:t>
      </w:r>
      <w:r>
        <w:rPr>
          <w:rFonts w:eastAsia="仿宋_GB2312"/>
          <w:color w:val="000000"/>
          <w:sz w:val="32"/>
          <w:szCs w:val="32"/>
        </w:rPr>
        <w:t>2</w:t>
      </w:r>
      <w:r>
        <w:rPr>
          <w:rFonts w:eastAsia="仿宋_GB2312"/>
          <w:color w:val="000000"/>
          <w:sz w:val="32"/>
          <w:szCs w:val="32"/>
        </w:rPr>
        <w:t>）公用经费支出：</w:t>
      </w:r>
      <w:r>
        <w:rPr>
          <w:rFonts w:eastAsia="仿宋_GB2312"/>
          <w:color w:val="000000"/>
          <w:sz w:val="32"/>
          <w:szCs w:val="32"/>
        </w:rPr>
        <w:t>2023</w:t>
      </w:r>
      <w:r>
        <w:rPr>
          <w:rFonts w:eastAsia="仿宋_GB2312"/>
          <w:color w:val="000000"/>
          <w:sz w:val="32"/>
          <w:szCs w:val="32"/>
        </w:rPr>
        <w:t>年初预算金额</w:t>
      </w:r>
      <w:r>
        <w:rPr>
          <w:rFonts w:eastAsia="仿宋_GB2312"/>
          <w:color w:val="000000"/>
          <w:sz w:val="32"/>
          <w:szCs w:val="32"/>
        </w:rPr>
        <w:t>57.4</w:t>
      </w:r>
      <w:r>
        <w:rPr>
          <w:rFonts w:eastAsia="仿宋_GB2312"/>
          <w:color w:val="000000"/>
          <w:sz w:val="32"/>
          <w:szCs w:val="32"/>
        </w:rPr>
        <w:t>万元，调整预算金额</w:t>
      </w:r>
      <w:r>
        <w:rPr>
          <w:rFonts w:eastAsia="仿宋_GB2312"/>
          <w:color w:val="000000"/>
          <w:sz w:val="32"/>
          <w:szCs w:val="32"/>
        </w:rPr>
        <w:t>57.67</w:t>
      </w:r>
      <w:r>
        <w:rPr>
          <w:rFonts w:eastAsia="仿宋_GB2312"/>
          <w:color w:val="000000"/>
          <w:sz w:val="32"/>
          <w:szCs w:val="32"/>
        </w:rPr>
        <w:t>万元，实际支出金额</w:t>
      </w:r>
      <w:r>
        <w:rPr>
          <w:rFonts w:eastAsia="仿宋_GB2312"/>
          <w:color w:val="000000"/>
          <w:sz w:val="32"/>
          <w:szCs w:val="32"/>
        </w:rPr>
        <w:t>51.671</w:t>
      </w:r>
      <w:r>
        <w:rPr>
          <w:rFonts w:eastAsia="仿宋_GB2312"/>
          <w:color w:val="000000"/>
          <w:sz w:val="32"/>
          <w:szCs w:val="32"/>
        </w:rPr>
        <w:t>万元。</w:t>
      </w:r>
    </w:p>
    <w:p w:rsidR="00F10FD6" w:rsidRDefault="004938EE">
      <w:pPr>
        <w:pStyle w:val="BodyText1I2"/>
        <w:spacing w:after="0" w:line="560" w:lineRule="exact"/>
        <w:ind w:leftChars="0" w:left="0" w:firstLine="640"/>
        <w:rPr>
          <w:rFonts w:eastAsia="仿宋_GB2312"/>
          <w:color w:val="000000"/>
          <w:sz w:val="32"/>
          <w:szCs w:val="32"/>
        </w:rPr>
      </w:pPr>
      <w:r>
        <w:rPr>
          <w:rFonts w:eastAsia="仿宋_GB2312"/>
          <w:color w:val="000000"/>
          <w:sz w:val="32"/>
          <w:szCs w:val="32"/>
        </w:rPr>
        <w:t>偏差度＝（</w:t>
      </w:r>
      <w:r>
        <w:rPr>
          <w:rFonts w:eastAsia="仿宋_GB2312"/>
          <w:color w:val="000000"/>
          <w:sz w:val="32"/>
          <w:szCs w:val="32"/>
        </w:rPr>
        <w:t>2023</w:t>
      </w:r>
      <w:r>
        <w:rPr>
          <w:rFonts w:eastAsia="仿宋_GB2312"/>
          <w:color w:val="000000"/>
          <w:sz w:val="32"/>
          <w:szCs w:val="32"/>
        </w:rPr>
        <w:t>年度实际支出金额</w:t>
      </w:r>
      <w:r>
        <w:rPr>
          <w:rFonts w:eastAsia="仿宋_GB2312"/>
          <w:color w:val="000000"/>
          <w:sz w:val="32"/>
          <w:szCs w:val="32"/>
        </w:rPr>
        <w:t>51.67</w:t>
      </w:r>
      <w:r>
        <w:rPr>
          <w:rFonts w:eastAsia="仿宋_GB2312"/>
          <w:color w:val="000000"/>
          <w:sz w:val="32"/>
          <w:szCs w:val="32"/>
        </w:rPr>
        <w:t>万元</w:t>
      </w:r>
      <w:r>
        <w:rPr>
          <w:rFonts w:eastAsia="仿宋_GB2312"/>
          <w:color w:val="000000"/>
          <w:sz w:val="32"/>
          <w:szCs w:val="32"/>
        </w:rPr>
        <w:t>-</w:t>
      </w:r>
      <w:r>
        <w:rPr>
          <w:rFonts w:eastAsia="仿宋_GB2312"/>
          <w:color w:val="000000"/>
          <w:sz w:val="32"/>
          <w:szCs w:val="32"/>
        </w:rPr>
        <w:t>年初预算金额</w:t>
      </w:r>
      <w:r>
        <w:rPr>
          <w:rFonts w:eastAsia="仿宋_GB2312"/>
          <w:color w:val="000000"/>
          <w:sz w:val="32"/>
          <w:szCs w:val="32"/>
        </w:rPr>
        <w:t>57.4</w:t>
      </w:r>
      <w:r>
        <w:rPr>
          <w:rFonts w:eastAsia="仿宋_GB2312"/>
          <w:color w:val="000000"/>
          <w:sz w:val="32"/>
          <w:szCs w:val="32"/>
        </w:rPr>
        <w:t>万元）</w:t>
      </w:r>
      <w:r>
        <w:rPr>
          <w:rFonts w:eastAsia="仿宋_GB2312"/>
          <w:color w:val="000000"/>
          <w:sz w:val="32"/>
          <w:szCs w:val="32"/>
        </w:rPr>
        <w:t>÷</w:t>
      </w:r>
      <w:r>
        <w:rPr>
          <w:rFonts w:eastAsia="仿宋_GB2312"/>
          <w:color w:val="000000"/>
          <w:sz w:val="32"/>
          <w:szCs w:val="32"/>
        </w:rPr>
        <w:t>年初预算金额</w:t>
      </w:r>
      <w:r>
        <w:rPr>
          <w:rFonts w:eastAsia="仿宋_GB2312"/>
          <w:color w:val="000000"/>
          <w:sz w:val="32"/>
          <w:szCs w:val="32"/>
        </w:rPr>
        <w:t>57.4</w:t>
      </w:r>
      <w:r>
        <w:rPr>
          <w:rFonts w:eastAsia="仿宋_GB2312"/>
          <w:color w:val="000000"/>
          <w:sz w:val="32"/>
          <w:szCs w:val="32"/>
        </w:rPr>
        <w:t>万元</w:t>
      </w:r>
      <w:r>
        <w:rPr>
          <w:rFonts w:eastAsia="仿宋_GB2312"/>
          <w:color w:val="000000"/>
          <w:sz w:val="32"/>
          <w:szCs w:val="32"/>
        </w:rPr>
        <w:t>×100%</w:t>
      </w:r>
      <w:r>
        <w:rPr>
          <w:rFonts w:eastAsia="仿宋_GB2312"/>
          <w:color w:val="000000"/>
          <w:sz w:val="32"/>
          <w:szCs w:val="32"/>
        </w:rPr>
        <w:t>＝</w:t>
      </w:r>
      <w:r>
        <w:rPr>
          <w:rFonts w:eastAsia="仿宋_GB2312"/>
          <w:color w:val="000000"/>
          <w:sz w:val="32"/>
          <w:szCs w:val="32"/>
        </w:rPr>
        <w:t>-9.98%</w:t>
      </w:r>
      <w:r>
        <w:rPr>
          <w:rFonts w:eastAsia="仿宋_GB2312"/>
          <w:color w:val="000000"/>
          <w:sz w:val="32"/>
          <w:szCs w:val="32"/>
        </w:rPr>
        <w:t>。</w:t>
      </w:r>
    </w:p>
    <w:p w:rsidR="00F10FD6" w:rsidRDefault="004938EE">
      <w:pPr>
        <w:pStyle w:val="BodyText1I2"/>
        <w:spacing w:after="0" w:line="560" w:lineRule="exact"/>
        <w:ind w:leftChars="0" w:left="0" w:firstLine="640"/>
        <w:rPr>
          <w:rFonts w:eastAsia="仿宋_GB2312"/>
          <w:color w:val="000000"/>
          <w:sz w:val="32"/>
          <w:szCs w:val="32"/>
        </w:rPr>
      </w:pPr>
      <w:r>
        <w:rPr>
          <w:rFonts w:eastAsia="仿宋_GB2312"/>
          <w:color w:val="000000"/>
          <w:sz w:val="32"/>
          <w:szCs w:val="32"/>
        </w:rPr>
        <w:t>出现偏差的原因：年终财政追减公用经费预算指标</w:t>
      </w:r>
      <w:r>
        <w:rPr>
          <w:rFonts w:eastAsia="仿宋_GB2312"/>
          <w:color w:val="000000"/>
          <w:sz w:val="32"/>
          <w:szCs w:val="32"/>
        </w:rPr>
        <w:t>5.73</w:t>
      </w:r>
      <w:r>
        <w:rPr>
          <w:rFonts w:eastAsia="仿宋_GB2312"/>
          <w:color w:val="000000"/>
          <w:sz w:val="32"/>
          <w:szCs w:val="32"/>
        </w:rPr>
        <w:t>万元</w:t>
      </w:r>
      <w:r>
        <w:rPr>
          <w:rFonts w:eastAsia="仿宋_GB2312"/>
          <w:color w:val="000000"/>
          <w:sz w:val="32"/>
          <w:szCs w:val="32"/>
        </w:rPr>
        <w:t>(</w:t>
      </w:r>
      <w:r>
        <w:rPr>
          <w:rFonts w:eastAsia="仿宋_GB2312"/>
          <w:color w:val="000000"/>
          <w:sz w:val="32"/>
          <w:szCs w:val="32"/>
        </w:rPr>
        <w:t>因人员调动多预算的公务交通补贴</w:t>
      </w:r>
      <w:r>
        <w:rPr>
          <w:rFonts w:eastAsia="仿宋_GB2312"/>
          <w:color w:val="000000"/>
          <w:sz w:val="32"/>
          <w:szCs w:val="32"/>
        </w:rPr>
        <w:t>1.45</w:t>
      </w:r>
      <w:r>
        <w:rPr>
          <w:rFonts w:eastAsia="仿宋_GB2312"/>
          <w:color w:val="000000"/>
          <w:sz w:val="32"/>
          <w:szCs w:val="32"/>
        </w:rPr>
        <w:t>万元、零星多出公用</w:t>
      </w:r>
      <w:r>
        <w:rPr>
          <w:rFonts w:eastAsia="仿宋_GB2312"/>
          <w:color w:val="000000"/>
          <w:sz w:val="32"/>
          <w:szCs w:val="32"/>
        </w:rPr>
        <w:t>3.80</w:t>
      </w:r>
      <w:r>
        <w:rPr>
          <w:rFonts w:eastAsia="仿宋_GB2312"/>
          <w:color w:val="000000"/>
          <w:sz w:val="32"/>
          <w:szCs w:val="32"/>
        </w:rPr>
        <w:t>万元、调动多预算的公积金</w:t>
      </w:r>
      <w:r>
        <w:rPr>
          <w:rFonts w:eastAsia="仿宋_GB2312"/>
          <w:color w:val="000000"/>
          <w:sz w:val="32"/>
          <w:szCs w:val="32"/>
        </w:rPr>
        <w:t>0.35</w:t>
      </w:r>
      <w:r w:rsidR="00761402">
        <w:rPr>
          <w:rFonts w:eastAsia="仿宋_GB2312"/>
          <w:color w:val="000000"/>
          <w:sz w:val="32"/>
          <w:szCs w:val="32"/>
        </w:rPr>
        <w:t>万元、退休人员公用经费结余</w:t>
      </w:r>
      <w:r>
        <w:rPr>
          <w:rFonts w:eastAsia="仿宋_GB2312"/>
          <w:color w:val="000000"/>
          <w:sz w:val="32"/>
          <w:szCs w:val="32"/>
        </w:rPr>
        <w:t>资金</w:t>
      </w:r>
      <w:r>
        <w:rPr>
          <w:rFonts w:eastAsia="仿宋_GB2312"/>
          <w:color w:val="000000"/>
          <w:sz w:val="32"/>
          <w:szCs w:val="32"/>
        </w:rPr>
        <w:t>0.13</w:t>
      </w:r>
      <w:r>
        <w:rPr>
          <w:rFonts w:eastAsia="仿宋_GB2312"/>
          <w:color w:val="000000"/>
          <w:sz w:val="32"/>
          <w:szCs w:val="32"/>
        </w:rPr>
        <w:t>万元）。</w:t>
      </w:r>
    </w:p>
    <w:p w:rsidR="00F10FD6" w:rsidRDefault="004938EE">
      <w:pPr>
        <w:pStyle w:val="BodyText1I2"/>
        <w:spacing w:after="0" w:line="560" w:lineRule="exact"/>
        <w:ind w:leftChars="0" w:left="0" w:firstLine="0"/>
        <w:rPr>
          <w:rFonts w:eastAsia="仿宋_GB2312"/>
          <w:color w:val="000000"/>
          <w:sz w:val="32"/>
          <w:szCs w:val="32"/>
        </w:rPr>
      </w:pPr>
      <w:r>
        <w:rPr>
          <w:rFonts w:eastAsia="仿宋_GB2312"/>
          <w:color w:val="FF0000"/>
          <w:sz w:val="32"/>
          <w:szCs w:val="32"/>
        </w:rPr>
        <w:t xml:space="preserve">　　</w:t>
      </w:r>
      <w:r>
        <w:rPr>
          <w:rFonts w:eastAsia="仿宋_GB2312"/>
          <w:color w:val="000000"/>
          <w:sz w:val="32"/>
          <w:szCs w:val="32"/>
        </w:rPr>
        <w:t>（</w:t>
      </w:r>
      <w:r>
        <w:rPr>
          <w:rFonts w:eastAsia="仿宋_GB2312"/>
          <w:color w:val="000000"/>
          <w:sz w:val="32"/>
          <w:szCs w:val="32"/>
        </w:rPr>
        <w:t>3</w:t>
      </w:r>
      <w:r>
        <w:rPr>
          <w:rFonts w:eastAsia="仿宋_GB2312"/>
          <w:color w:val="000000"/>
          <w:sz w:val="32"/>
          <w:szCs w:val="32"/>
        </w:rPr>
        <w:t>）项目支出：</w:t>
      </w:r>
      <w:r>
        <w:rPr>
          <w:rFonts w:eastAsia="仿宋_GB2312"/>
          <w:color w:val="000000"/>
          <w:sz w:val="32"/>
          <w:szCs w:val="32"/>
        </w:rPr>
        <w:t>2023</w:t>
      </w:r>
      <w:r>
        <w:rPr>
          <w:rFonts w:eastAsia="仿宋_GB2312"/>
          <w:color w:val="000000"/>
          <w:sz w:val="32"/>
          <w:szCs w:val="32"/>
        </w:rPr>
        <w:t>年初预算金额</w:t>
      </w:r>
      <w:r>
        <w:rPr>
          <w:rFonts w:eastAsia="仿宋_GB2312"/>
          <w:color w:val="000000"/>
          <w:sz w:val="32"/>
          <w:szCs w:val="32"/>
        </w:rPr>
        <w:t>623.49</w:t>
      </w:r>
      <w:r>
        <w:rPr>
          <w:rFonts w:eastAsia="仿宋_GB2312"/>
          <w:color w:val="000000"/>
          <w:sz w:val="32"/>
          <w:szCs w:val="32"/>
        </w:rPr>
        <w:t>万元，调整</w:t>
      </w:r>
      <w:r>
        <w:rPr>
          <w:rFonts w:eastAsia="仿宋_GB2312"/>
          <w:color w:val="000000"/>
          <w:sz w:val="32"/>
          <w:szCs w:val="32"/>
        </w:rPr>
        <w:lastRenderedPageBreak/>
        <w:t>预算金额</w:t>
      </w:r>
      <w:r>
        <w:rPr>
          <w:rFonts w:eastAsia="仿宋_GB2312"/>
          <w:color w:val="000000"/>
          <w:sz w:val="32"/>
          <w:szCs w:val="32"/>
        </w:rPr>
        <w:t>1976.69</w:t>
      </w:r>
      <w:r>
        <w:rPr>
          <w:rFonts w:eastAsia="仿宋_GB2312"/>
          <w:color w:val="000000"/>
          <w:sz w:val="32"/>
          <w:szCs w:val="32"/>
        </w:rPr>
        <w:t>万元，实际支出金额</w:t>
      </w:r>
      <w:r>
        <w:rPr>
          <w:rFonts w:eastAsia="仿宋_GB2312"/>
          <w:color w:val="000000"/>
          <w:sz w:val="32"/>
          <w:szCs w:val="32"/>
        </w:rPr>
        <w:t>2600.18</w:t>
      </w:r>
      <w:r>
        <w:rPr>
          <w:rFonts w:eastAsia="仿宋_GB2312"/>
          <w:color w:val="000000"/>
          <w:sz w:val="32"/>
          <w:szCs w:val="32"/>
        </w:rPr>
        <w:t>万元。</w:t>
      </w:r>
    </w:p>
    <w:p w:rsidR="00F10FD6" w:rsidRDefault="004938EE">
      <w:pPr>
        <w:pStyle w:val="BodyText1I2"/>
        <w:spacing w:after="0" w:line="560" w:lineRule="exact"/>
        <w:ind w:leftChars="0" w:left="0" w:firstLine="646"/>
        <w:rPr>
          <w:rFonts w:eastAsia="仿宋_GB2312"/>
          <w:color w:val="000000"/>
          <w:sz w:val="32"/>
          <w:szCs w:val="32"/>
        </w:rPr>
      </w:pPr>
      <w:r>
        <w:rPr>
          <w:rFonts w:eastAsia="仿宋_GB2312"/>
          <w:color w:val="000000"/>
          <w:sz w:val="32"/>
          <w:szCs w:val="32"/>
        </w:rPr>
        <w:t>偏差度＝（</w:t>
      </w:r>
      <w:r>
        <w:rPr>
          <w:rFonts w:eastAsia="仿宋_GB2312"/>
          <w:color w:val="000000"/>
          <w:sz w:val="32"/>
          <w:szCs w:val="32"/>
        </w:rPr>
        <w:t>2023</w:t>
      </w:r>
      <w:r>
        <w:rPr>
          <w:rFonts w:eastAsia="仿宋_GB2312"/>
          <w:color w:val="000000"/>
          <w:sz w:val="32"/>
          <w:szCs w:val="32"/>
        </w:rPr>
        <w:t>年度实际支出金额</w:t>
      </w:r>
      <w:r>
        <w:rPr>
          <w:rFonts w:eastAsia="仿宋_GB2312"/>
          <w:color w:val="000000"/>
          <w:sz w:val="32"/>
          <w:szCs w:val="32"/>
        </w:rPr>
        <w:t>2600.18</w:t>
      </w:r>
      <w:r>
        <w:rPr>
          <w:rFonts w:eastAsia="仿宋_GB2312"/>
          <w:color w:val="000000"/>
          <w:sz w:val="32"/>
          <w:szCs w:val="32"/>
        </w:rPr>
        <w:t>万元</w:t>
      </w:r>
      <w:r>
        <w:rPr>
          <w:rFonts w:eastAsia="仿宋_GB2312"/>
          <w:color w:val="000000"/>
          <w:sz w:val="32"/>
          <w:szCs w:val="32"/>
        </w:rPr>
        <w:t>-</w:t>
      </w:r>
      <w:r>
        <w:rPr>
          <w:rFonts w:eastAsia="仿宋_GB2312"/>
          <w:color w:val="000000"/>
          <w:sz w:val="32"/>
          <w:szCs w:val="32"/>
        </w:rPr>
        <w:t>年初预算金额</w:t>
      </w:r>
      <w:r>
        <w:rPr>
          <w:rFonts w:eastAsia="仿宋_GB2312"/>
          <w:color w:val="000000"/>
          <w:sz w:val="32"/>
          <w:szCs w:val="32"/>
        </w:rPr>
        <w:t>623.49</w:t>
      </w:r>
      <w:r>
        <w:rPr>
          <w:rFonts w:eastAsia="仿宋_GB2312"/>
          <w:color w:val="000000"/>
          <w:sz w:val="32"/>
          <w:szCs w:val="32"/>
        </w:rPr>
        <w:t>万元）</w:t>
      </w:r>
      <w:r>
        <w:rPr>
          <w:rFonts w:eastAsia="仿宋_GB2312"/>
          <w:color w:val="000000"/>
          <w:sz w:val="32"/>
          <w:szCs w:val="32"/>
        </w:rPr>
        <w:t>÷</w:t>
      </w:r>
      <w:r>
        <w:rPr>
          <w:rFonts w:eastAsia="仿宋_GB2312"/>
          <w:color w:val="000000"/>
          <w:sz w:val="32"/>
          <w:szCs w:val="32"/>
        </w:rPr>
        <w:t>年初预算金额</w:t>
      </w:r>
      <w:r>
        <w:rPr>
          <w:rFonts w:eastAsia="仿宋_GB2312"/>
          <w:color w:val="000000"/>
          <w:sz w:val="32"/>
          <w:szCs w:val="32"/>
        </w:rPr>
        <w:t>623.49</w:t>
      </w:r>
      <w:r>
        <w:rPr>
          <w:rFonts w:eastAsia="仿宋_GB2312"/>
          <w:color w:val="000000"/>
          <w:sz w:val="32"/>
          <w:szCs w:val="32"/>
        </w:rPr>
        <w:t>万元</w:t>
      </w:r>
      <w:r>
        <w:rPr>
          <w:rFonts w:eastAsia="仿宋_GB2312"/>
          <w:color w:val="000000"/>
          <w:sz w:val="32"/>
          <w:szCs w:val="32"/>
        </w:rPr>
        <w:t>×100%</w:t>
      </w:r>
      <w:r>
        <w:rPr>
          <w:rFonts w:eastAsia="仿宋_GB2312"/>
          <w:color w:val="000000"/>
          <w:sz w:val="32"/>
          <w:szCs w:val="32"/>
        </w:rPr>
        <w:t>＝</w:t>
      </w:r>
      <w:r>
        <w:rPr>
          <w:rFonts w:eastAsia="仿宋_GB2312"/>
          <w:color w:val="000000"/>
          <w:sz w:val="32"/>
          <w:szCs w:val="32"/>
        </w:rPr>
        <w:t>317.04%</w:t>
      </w:r>
      <w:r>
        <w:rPr>
          <w:rFonts w:eastAsia="仿宋_GB2312"/>
          <w:color w:val="000000"/>
          <w:sz w:val="32"/>
          <w:szCs w:val="32"/>
        </w:rPr>
        <w:t>。</w:t>
      </w:r>
    </w:p>
    <w:p w:rsidR="00F10FD6" w:rsidRDefault="004938EE">
      <w:pPr>
        <w:pStyle w:val="BodyText1I2"/>
        <w:spacing w:after="0" w:line="560" w:lineRule="exact"/>
        <w:ind w:leftChars="0" w:left="0" w:firstLine="646"/>
        <w:rPr>
          <w:rFonts w:eastAsia="仿宋_GB2312"/>
          <w:color w:val="000000"/>
          <w:sz w:val="32"/>
          <w:szCs w:val="32"/>
        </w:rPr>
      </w:pPr>
      <w:r>
        <w:rPr>
          <w:rFonts w:eastAsia="仿宋_GB2312"/>
          <w:color w:val="000000"/>
          <w:sz w:val="32"/>
          <w:szCs w:val="32"/>
        </w:rPr>
        <w:t>出现偏差的原因：年中财政新安排下达项目专项资金预算</w:t>
      </w:r>
      <w:r>
        <w:rPr>
          <w:rFonts w:eastAsia="仿宋_GB2312"/>
          <w:color w:val="000000"/>
          <w:sz w:val="32"/>
          <w:szCs w:val="32"/>
        </w:rPr>
        <w:t>1708.24</w:t>
      </w:r>
      <w:r>
        <w:rPr>
          <w:rFonts w:eastAsia="仿宋_GB2312"/>
          <w:color w:val="000000"/>
          <w:sz w:val="32"/>
          <w:szCs w:val="32"/>
        </w:rPr>
        <w:t>万元、年中财政安排市级资金</w:t>
      </w:r>
      <w:r>
        <w:rPr>
          <w:rFonts w:eastAsia="仿宋_GB2312"/>
          <w:color w:val="000000"/>
          <w:sz w:val="32"/>
          <w:szCs w:val="32"/>
        </w:rPr>
        <w:t>268.45</w:t>
      </w:r>
      <w:r>
        <w:rPr>
          <w:rFonts w:eastAsia="仿宋_GB2312"/>
          <w:color w:val="000000"/>
          <w:sz w:val="32"/>
          <w:szCs w:val="32"/>
        </w:rPr>
        <w:t>万元</w:t>
      </w:r>
    </w:p>
    <w:p w:rsidR="00F10FD6" w:rsidRDefault="004938EE">
      <w:pPr>
        <w:pStyle w:val="BodyText1I2"/>
        <w:spacing w:after="0" w:line="560" w:lineRule="exact"/>
        <w:ind w:leftChars="0" w:left="0" w:firstLine="0"/>
        <w:rPr>
          <w:rFonts w:eastAsia="仿宋_GB2312"/>
          <w:color w:val="000000"/>
          <w:sz w:val="32"/>
          <w:szCs w:val="32"/>
        </w:rPr>
      </w:pPr>
      <w:r>
        <w:rPr>
          <w:rFonts w:eastAsia="仿宋_GB2312"/>
          <w:color w:val="FF0000"/>
          <w:sz w:val="32"/>
          <w:szCs w:val="32"/>
        </w:rPr>
        <w:t xml:space="preserve">　　</w:t>
      </w:r>
      <w:r>
        <w:rPr>
          <w:rFonts w:eastAsia="仿宋_GB2312"/>
          <w:b/>
          <w:bCs/>
          <w:color w:val="000000"/>
          <w:sz w:val="32"/>
          <w:szCs w:val="32"/>
        </w:rPr>
        <w:t>4.</w:t>
      </w:r>
      <w:r>
        <w:rPr>
          <w:rFonts w:eastAsia="仿宋_GB2312"/>
          <w:b/>
          <w:bCs/>
          <w:color w:val="000000"/>
          <w:sz w:val="32"/>
          <w:szCs w:val="32"/>
        </w:rPr>
        <w:t>及时处置情况。</w:t>
      </w:r>
    </w:p>
    <w:p w:rsidR="00F10FD6" w:rsidRDefault="004938EE">
      <w:pPr>
        <w:autoSpaceDE w:val="0"/>
        <w:autoSpaceDN w:val="0"/>
        <w:adjustRightInd w:val="0"/>
        <w:snapToGrid w:val="0"/>
        <w:spacing w:line="560" w:lineRule="exact"/>
        <w:rPr>
          <w:rFonts w:eastAsia="仿宋_GB2312"/>
          <w:color w:val="000000"/>
          <w:sz w:val="32"/>
          <w:szCs w:val="32"/>
        </w:rPr>
      </w:pPr>
      <w:r>
        <w:rPr>
          <w:rFonts w:eastAsia="仿宋_GB2312"/>
          <w:color w:val="000000"/>
          <w:sz w:val="32"/>
          <w:szCs w:val="32"/>
        </w:rPr>
        <w:t xml:space="preserve">　　单位按照</w:t>
      </w:r>
      <w:r>
        <w:rPr>
          <w:rFonts w:eastAsia="仿宋_GB2312"/>
          <w:color w:val="000000"/>
          <w:sz w:val="32"/>
          <w:szCs w:val="32"/>
        </w:rPr>
        <w:t>“</w:t>
      </w:r>
      <w:r>
        <w:rPr>
          <w:rFonts w:eastAsia="仿宋_GB2312"/>
          <w:color w:val="000000"/>
          <w:sz w:val="32"/>
          <w:szCs w:val="32"/>
        </w:rPr>
        <w:t>事前申报目标绩效、事中跟踪问效、事后绩效评价</w:t>
      </w:r>
      <w:r>
        <w:rPr>
          <w:rFonts w:eastAsia="仿宋_GB2312"/>
          <w:color w:val="000000"/>
          <w:sz w:val="32"/>
          <w:szCs w:val="32"/>
        </w:rPr>
        <w:t>”</w:t>
      </w:r>
      <w:r>
        <w:rPr>
          <w:rFonts w:eastAsia="仿宋_GB2312"/>
          <w:color w:val="000000"/>
          <w:sz w:val="32"/>
          <w:szCs w:val="32"/>
        </w:rPr>
        <w:t>的要求，</w:t>
      </w:r>
      <w:proofErr w:type="gramStart"/>
      <w:r>
        <w:rPr>
          <w:rFonts w:eastAsia="仿宋_GB2312"/>
          <w:color w:val="000000"/>
          <w:sz w:val="32"/>
          <w:szCs w:val="32"/>
        </w:rPr>
        <w:t>对发改项目</w:t>
      </w:r>
      <w:proofErr w:type="gramEnd"/>
      <w:r>
        <w:rPr>
          <w:rFonts w:eastAsia="仿宋_GB2312"/>
          <w:color w:val="000000"/>
          <w:sz w:val="32"/>
          <w:szCs w:val="32"/>
        </w:rPr>
        <w:t>资金实施全过程监督控制，把资金的审批分配、监督检查与绩效评价结合起来，建立和推行了绩效评价机制，按照</w:t>
      </w:r>
      <w:r>
        <w:rPr>
          <w:rFonts w:eastAsia="仿宋_GB2312"/>
          <w:color w:val="000000"/>
          <w:sz w:val="32"/>
          <w:szCs w:val="32"/>
        </w:rPr>
        <w:t>“</w:t>
      </w:r>
      <w:r>
        <w:rPr>
          <w:rFonts w:eastAsia="仿宋_GB2312"/>
          <w:color w:val="000000"/>
          <w:sz w:val="32"/>
          <w:szCs w:val="32"/>
        </w:rPr>
        <w:t>预算编制有目标、预算执行有监控、预算完成有评价、评价结果有反馈、反馈结果有应用</w:t>
      </w:r>
      <w:r>
        <w:rPr>
          <w:rFonts w:eastAsia="仿宋_GB2312"/>
          <w:color w:val="000000"/>
          <w:sz w:val="32"/>
          <w:szCs w:val="32"/>
        </w:rPr>
        <w:t>”</w:t>
      </w:r>
      <w:r>
        <w:rPr>
          <w:rFonts w:eastAsia="仿宋_GB2312"/>
          <w:color w:val="000000"/>
          <w:sz w:val="32"/>
          <w:szCs w:val="32"/>
        </w:rPr>
        <w:t>的全过程预算绩效管理机制认真开展预算绩效考核工作。对发现偏离目标的问题，制定改进措施并及时给予纠正，确保绩效目标如期实现。</w:t>
      </w:r>
    </w:p>
    <w:p w:rsidR="00F10FD6" w:rsidRDefault="004938EE">
      <w:pPr>
        <w:pStyle w:val="BodyText1I2"/>
        <w:spacing w:after="0" w:line="560" w:lineRule="exact"/>
        <w:ind w:leftChars="0" w:left="0" w:firstLine="640"/>
        <w:rPr>
          <w:rFonts w:eastAsia="仿宋_GB2312"/>
          <w:b/>
          <w:bCs/>
          <w:color w:val="000000"/>
          <w:sz w:val="32"/>
          <w:szCs w:val="32"/>
        </w:rPr>
      </w:pPr>
      <w:r>
        <w:rPr>
          <w:rFonts w:eastAsia="仿宋_GB2312"/>
          <w:b/>
          <w:bCs/>
          <w:color w:val="000000"/>
          <w:sz w:val="32"/>
          <w:szCs w:val="32"/>
        </w:rPr>
        <w:t>5.</w:t>
      </w:r>
      <w:r>
        <w:rPr>
          <w:rFonts w:eastAsia="仿宋_GB2312"/>
          <w:b/>
          <w:bCs/>
          <w:color w:val="000000"/>
          <w:sz w:val="32"/>
          <w:szCs w:val="32"/>
        </w:rPr>
        <w:t>执行进度情况。</w:t>
      </w:r>
    </w:p>
    <w:p w:rsidR="00F10FD6" w:rsidRDefault="004938EE">
      <w:pPr>
        <w:spacing w:line="560" w:lineRule="exact"/>
        <w:ind w:firstLine="641"/>
        <w:rPr>
          <w:rFonts w:eastAsia="仿宋_GB2312"/>
          <w:color w:val="000000"/>
          <w:sz w:val="32"/>
          <w:szCs w:val="32"/>
        </w:rPr>
      </w:pPr>
      <w:r>
        <w:rPr>
          <w:rFonts w:eastAsia="仿宋_GB2312"/>
          <w:color w:val="000000"/>
          <w:sz w:val="32"/>
          <w:szCs w:val="32"/>
        </w:rPr>
        <w:t>截至</w:t>
      </w:r>
      <w:r>
        <w:rPr>
          <w:rFonts w:eastAsia="仿宋_GB2312"/>
          <w:color w:val="000000"/>
          <w:sz w:val="32"/>
          <w:szCs w:val="32"/>
        </w:rPr>
        <w:t>2023</w:t>
      </w:r>
      <w:r>
        <w:rPr>
          <w:rFonts w:eastAsia="仿宋_GB2312"/>
          <w:color w:val="000000"/>
          <w:sz w:val="32"/>
          <w:szCs w:val="32"/>
        </w:rPr>
        <w:t>年</w:t>
      </w:r>
      <w:r>
        <w:rPr>
          <w:rFonts w:eastAsia="仿宋_GB2312"/>
          <w:color w:val="000000"/>
          <w:sz w:val="32"/>
          <w:szCs w:val="32"/>
        </w:rPr>
        <w:t>8</w:t>
      </w:r>
      <w:r>
        <w:rPr>
          <w:rFonts w:eastAsia="仿宋_GB2312"/>
          <w:color w:val="000000"/>
          <w:sz w:val="32"/>
          <w:szCs w:val="32"/>
        </w:rPr>
        <w:t>月</w:t>
      </w:r>
      <w:r>
        <w:rPr>
          <w:rFonts w:eastAsia="仿宋_GB2312"/>
          <w:color w:val="000000"/>
          <w:sz w:val="32"/>
          <w:szCs w:val="32"/>
        </w:rPr>
        <w:t>31</w:t>
      </w:r>
      <w:r>
        <w:rPr>
          <w:rFonts w:eastAsia="仿宋_GB2312"/>
          <w:color w:val="000000"/>
          <w:sz w:val="32"/>
          <w:szCs w:val="32"/>
        </w:rPr>
        <w:t>日，部门支出预算金额为</w:t>
      </w:r>
      <w:r>
        <w:rPr>
          <w:rFonts w:eastAsia="仿宋_GB2312"/>
          <w:color w:val="000000"/>
          <w:sz w:val="32"/>
          <w:szCs w:val="32"/>
        </w:rPr>
        <w:t>1694.77</w:t>
      </w:r>
      <w:r>
        <w:rPr>
          <w:rFonts w:eastAsia="仿宋_GB2312"/>
          <w:color w:val="000000"/>
          <w:sz w:val="32"/>
          <w:szCs w:val="32"/>
        </w:rPr>
        <w:t>万元，其中：人员经费支出金额</w:t>
      </w:r>
      <w:r>
        <w:rPr>
          <w:rFonts w:eastAsia="仿宋_GB2312"/>
          <w:color w:val="000000"/>
          <w:sz w:val="32"/>
          <w:szCs w:val="32"/>
        </w:rPr>
        <w:t>465.13</w:t>
      </w:r>
      <w:r>
        <w:rPr>
          <w:rFonts w:eastAsia="仿宋_GB2312"/>
          <w:color w:val="000000"/>
          <w:sz w:val="32"/>
          <w:szCs w:val="32"/>
        </w:rPr>
        <w:t>万元，公用经费支出金额</w:t>
      </w:r>
      <w:r>
        <w:rPr>
          <w:rFonts w:eastAsia="仿宋_GB2312"/>
          <w:color w:val="000000"/>
          <w:sz w:val="32"/>
          <w:szCs w:val="32"/>
        </w:rPr>
        <w:t>39.5</w:t>
      </w:r>
      <w:r>
        <w:rPr>
          <w:rFonts w:eastAsia="仿宋_GB2312"/>
          <w:color w:val="000000"/>
          <w:sz w:val="32"/>
          <w:szCs w:val="32"/>
        </w:rPr>
        <w:t>万元，项目支出金额</w:t>
      </w:r>
      <w:r>
        <w:rPr>
          <w:rFonts w:eastAsia="仿宋_GB2312"/>
          <w:color w:val="000000"/>
          <w:sz w:val="32"/>
          <w:szCs w:val="32"/>
        </w:rPr>
        <w:t>1190.14</w:t>
      </w:r>
      <w:r>
        <w:rPr>
          <w:rFonts w:eastAsia="仿宋_GB2312"/>
          <w:color w:val="000000"/>
          <w:sz w:val="32"/>
          <w:szCs w:val="32"/>
        </w:rPr>
        <w:t>万元。</w:t>
      </w:r>
    </w:p>
    <w:p w:rsidR="00F10FD6" w:rsidRDefault="00761402">
      <w:pPr>
        <w:spacing w:line="560" w:lineRule="exact"/>
        <w:ind w:firstLine="641"/>
        <w:rPr>
          <w:rFonts w:eastAsia="仿宋_GB2312"/>
          <w:color w:val="000000"/>
          <w:sz w:val="32"/>
          <w:szCs w:val="32"/>
        </w:rPr>
      </w:pPr>
      <w:r>
        <w:rPr>
          <w:rFonts w:eastAsia="仿宋_GB2312"/>
          <w:color w:val="000000"/>
          <w:sz w:val="32"/>
          <w:szCs w:val="32"/>
        </w:rPr>
        <w:t>截至</w:t>
      </w:r>
      <w:r w:rsidR="004938EE">
        <w:rPr>
          <w:rFonts w:eastAsia="仿宋_GB2312"/>
          <w:color w:val="000000"/>
          <w:sz w:val="32"/>
          <w:szCs w:val="32"/>
        </w:rPr>
        <w:t>2023</w:t>
      </w:r>
      <w:r w:rsidR="004938EE">
        <w:rPr>
          <w:rFonts w:eastAsia="仿宋_GB2312"/>
          <w:color w:val="000000"/>
          <w:sz w:val="32"/>
          <w:szCs w:val="32"/>
        </w:rPr>
        <w:t>年</w:t>
      </w:r>
      <w:r w:rsidR="004938EE">
        <w:rPr>
          <w:rFonts w:eastAsia="仿宋_GB2312"/>
          <w:color w:val="000000"/>
          <w:sz w:val="32"/>
          <w:szCs w:val="32"/>
        </w:rPr>
        <w:t>12</w:t>
      </w:r>
      <w:r w:rsidR="004938EE">
        <w:rPr>
          <w:rFonts w:eastAsia="仿宋_GB2312"/>
          <w:color w:val="000000"/>
          <w:sz w:val="32"/>
          <w:szCs w:val="32"/>
        </w:rPr>
        <w:t>月</w:t>
      </w:r>
      <w:r w:rsidR="004938EE">
        <w:rPr>
          <w:rFonts w:eastAsia="仿宋_GB2312"/>
          <w:color w:val="000000"/>
          <w:sz w:val="32"/>
          <w:szCs w:val="32"/>
        </w:rPr>
        <w:t>31</w:t>
      </w:r>
      <w:r w:rsidR="004938EE">
        <w:rPr>
          <w:rFonts w:eastAsia="仿宋_GB2312"/>
          <w:color w:val="000000"/>
          <w:sz w:val="32"/>
          <w:szCs w:val="32"/>
        </w:rPr>
        <w:t>日，部门支出预算金额为</w:t>
      </w:r>
      <w:r w:rsidR="004938EE">
        <w:rPr>
          <w:rFonts w:eastAsia="仿宋_GB2312"/>
          <w:color w:val="000000"/>
          <w:sz w:val="32"/>
          <w:szCs w:val="32"/>
        </w:rPr>
        <w:t>1421.98</w:t>
      </w:r>
      <w:r w:rsidR="004938EE">
        <w:rPr>
          <w:rFonts w:eastAsia="仿宋_GB2312"/>
          <w:color w:val="000000"/>
          <w:sz w:val="32"/>
          <w:szCs w:val="32"/>
        </w:rPr>
        <w:t>万元，其中：人员经费支出金额</w:t>
      </w:r>
      <w:r w:rsidR="004938EE">
        <w:rPr>
          <w:rFonts w:eastAsia="仿宋_GB2312"/>
          <w:color w:val="000000"/>
          <w:sz w:val="32"/>
          <w:szCs w:val="32"/>
        </w:rPr>
        <w:t>266.92</w:t>
      </w:r>
      <w:r w:rsidR="004938EE">
        <w:rPr>
          <w:rFonts w:eastAsia="仿宋_GB2312"/>
          <w:color w:val="000000"/>
          <w:sz w:val="32"/>
          <w:szCs w:val="32"/>
        </w:rPr>
        <w:t>万元，公用经费支出金额</w:t>
      </w:r>
      <w:r w:rsidR="004938EE">
        <w:rPr>
          <w:rFonts w:eastAsia="仿宋_GB2312"/>
          <w:color w:val="000000"/>
          <w:sz w:val="32"/>
          <w:szCs w:val="32"/>
        </w:rPr>
        <w:t>15.34</w:t>
      </w:r>
      <w:r w:rsidR="004938EE">
        <w:rPr>
          <w:rFonts w:eastAsia="仿宋_GB2312"/>
          <w:color w:val="000000"/>
          <w:sz w:val="32"/>
          <w:szCs w:val="32"/>
        </w:rPr>
        <w:t>万元，项目支出金额</w:t>
      </w:r>
      <w:r w:rsidR="004938EE">
        <w:rPr>
          <w:rFonts w:eastAsia="仿宋_GB2312"/>
          <w:color w:val="000000"/>
          <w:sz w:val="32"/>
          <w:szCs w:val="32"/>
        </w:rPr>
        <w:t>1139.72</w:t>
      </w:r>
      <w:r w:rsidR="004938EE">
        <w:rPr>
          <w:rFonts w:eastAsia="仿宋_GB2312"/>
          <w:color w:val="000000"/>
          <w:sz w:val="32"/>
          <w:szCs w:val="32"/>
        </w:rPr>
        <w:t>万元。</w:t>
      </w:r>
    </w:p>
    <w:p w:rsidR="00F10FD6" w:rsidRDefault="004938EE">
      <w:pPr>
        <w:pStyle w:val="BodyText1I2"/>
        <w:spacing w:after="0" w:line="560" w:lineRule="exact"/>
        <w:ind w:leftChars="0" w:left="0" w:firstLine="0"/>
        <w:rPr>
          <w:rFonts w:eastAsia="仿宋_GB2312"/>
          <w:color w:val="000000"/>
          <w:sz w:val="32"/>
          <w:szCs w:val="32"/>
        </w:rPr>
      </w:pPr>
      <w:r>
        <w:rPr>
          <w:rFonts w:eastAsia="仿宋_GB2312"/>
          <w:color w:val="FF0000"/>
          <w:sz w:val="32"/>
          <w:szCs w:val="32"/>
        </w:rPr>
        <w:t xml:space="preserve">　　</w:t>
      </w:r>
      <w:r>
        <w:rPr>
          <w:rFonts w:eastAsia="仿宋_GB2312"/>
          <w:b/>
          <w:bCs/>
          <w:color w:val="000000"/>
          <w:sz w:val="32"/>
          <w:szCs w:val="32"/>
        </w:rPr>
        <w:t>6.</w:t>
      </w:r>
      <w:r>
        <w:rPr>
          <w:rFonts w:eastAsia="仿宋_GB2312"/>
          <w:b/>
          <w:bCs/>
          <w:color w:val="000000"/>
          <w:sz w:val="32"/>
          <w:szCs w:val="32"/>
        </w:rPr>
        <w:t>预算完成情况。</w:t>
      </w:r>
    </w:p>
    <w:p w:rsidR="00F10FD6" w:rsidRDefault="004938EE">
      <w:pPr>
        <w:spacing w:line="560" w:lineRule="exact"/>
        <w:ind w:firstLine="641"/>
        <w:rPr>
          <w:rFonts w:eastAsia="仿宋_GB2312"/>
          <w:color w:val="000000"/>
          <w:sz w:val="32"/>
          <w:szCs w:val="32"/>
        </w:rPr>
      </w:pPr>
      <w:r>
        <w:rPr>
          <w:rFonts w:eastAsia="仿宋_GB2312"/>
          <w:color w:val="000000"/>
          <w:sz w:val="32"/>
          <w:szCs w:val="32"/>
        </w:rPr>
        <w:t>单位</w:t>
      </w:r>
      <w:r>
        <w:rPr>
          <w:rFonts w:eastAsia="仿宋_GB2312"/>
          <w:color w:val="000000"/>
          <w:sz w:val="32"/>
          <w:szCs w:val="32"/>
        </w:rPr>
        <w:t>2023</w:t>
      </w:r>
      <w:r>
        <w:rPr>
          <w:rFonts w:eastAsia="仿宋_GB2312"/>
          <w:color w:val="000000"/>
          <w:sz w:val="32"/>
          <w:szCs w:val="32"/>
        </w:rPr>
        <w:t>年财政资金本年收入</w:t>
      </w:r>
      <w:r>
        <w:rPr>
          <w:rFonts w:eastAsia="仿宋_GB2312"/>
          <w:color w:val="000000"/>
          <w:sz w:val="32"/>
          <w:szCs w:val="32"/>
        </w:rPr>
        <w:t>3385.2</w:t>
      </w:r>
      <w:r>
        <w:rPr>
          <w:rFonts w:eastAsia="仿宋_GB2312"/>
          <w:color w:val="000000"/>
          <w:sz w:val="32"/>
          <w:szCs w:val="32"/>
        </w:rPr>
        <w:t>万元，其中：一</w:t>
      </w:r>
      <w:r>
        <w:rPr>
          <w:rFonts w:eastAsia="仿宋_GB2312"/>
          <w:color w:val="000000"/>
          <w:sz w:val="32"/>
          <w:szCs w:val="32"/>
        </w:rPr>
        <w:lastRenderedPageBreak/>
        <w:t>般公共预算财政拨款</w:t>
      </w:r>
      <w:r>
        <w:rPr>
          <w:rFonts w:eastAsia="仿宋_GB2312"/>
          <w:color w:val="000000"/>
          <w:sz w:val="32"/>
          <w:szCs w:val="32"/>
        </w:rPr>
        <w:t>3116.75</w:t>
      </w:r>
      <w:r>
        <w:rPr>
          <w:rFonts w:eastAsia="仿宋_GB2312"/>
          <w:color w:val="000000"/>
          <w:sz w:val="32"/>
          <w:szCs w:val="32"/>
        </w:rPr>
        <w:t>万元，其他收入</w:t>
      </w:r>
      <w:r>
        <w:rPr>
          <w:rFonts w:eastAsia="仿宋_GB2312"/>
          <w:color w:val="000000"/>
          <w:sz w:val="32"/>
          <w:szCs w:val="32"/>
        </w:rPr>
        <w:t>268.45</w:t>
      </w:r>
      <w:r>
        <w:rPr>
          <w:rFonts w:eastAsia="仿宋_GB2312"/>
          <w:color w:val="000000"/>
          <w:sz w:val="32"/>
          <w:szCs w:val="32"/>
        </w:rPr>
        <w:t>万元。全年收入总计</w:t>
      </w:r>
      <w:r>
        <w:rPr>
          <w:rFonts w:eastAsia="仿宋_GB2312"/>
          <w:color w:val="000000"/>
          <w:sz w:val="32"/>
          <w:szCs w:val="32"/>
        </w:rPr>
        <w:t>3385.2</w:t>
      </w:r>
      <w:r>
        <w:rPr>
          <w:rFonts w:eastAsia="仿宋_GB2312"/>
          <w:color w:val="000000"/>
          <w:sz w:val="32"/>
          <w:szCs w:val="32"/>
        </w:rPr>
        <w:t>万元。单位</w:t>
      </w:r>
      <w:r>
        <w:rPr>
          <w:rFonts w:eastAsia="仿宋_GB2312"/>
          <w:color w:val="000000"/>
          <w:sz w:val="32"/>
          <w:szCs w:val="32"/>
        </w:rPr>
        <w:t>2023</w:t>
      </w:r>
      <w:r>
        <w:rPr>
          <w:rFonts w:eastAsia="仿宋_GB2312"/>
          <w:color w:val="000000"/>
          <w:sz w:val="32"/>
          <w:szCs w:val="32"/>
        </w:rPr>
        <w:t>年财政资金支出</w:t>
      </w:r>
      <w:r>
        <w:rPr>
          <w:rFonts w:eastAsia="仿宋_GB2312"/>
          <w:color w:val="000000"/>
          <w:sz w:val="32"/>
          <w:szCs w:val="32"/>
        </w:rPr>
        <w:t>3385.2</w:t>
      </w:r>
      <w:r>
        <w:rPr>
          <w:rFonts w:eastAsia="仿宋_GB2312"/>
          <w:color w:val="000000"/>
          <w:sz w:val="32"/>
          <w:szCs w:val="32"/>
        </w:rPr>
        <w:t>万元，其中：一般公共预算财政拨款支出</w:t>
      </w:r>
      <w:r>
        <w:rPr>
          <w:rFonts w:eastAsia="仿宋_GB2312"/>
          <w:color w:val="000000"/>
          <w:sz w:val="32"/>
          <w:szCs w:val="32"/>
        </w:rPr>
        <w:t>3385.2</w:t>
      </w:r>
      <w:r>
        <w:rPr>
          <w:rFonts w:eastAsia="仿宋_GB2312"/>
          <w:color w:val="000000"/>
          <w:sz w:val="32"/>
          <w:szCs w:val="32"/>
        </w:rPr>
        <w:t>万元。</w:t>
      </w:r>
    </w:p>
    <w:p w:rsidR="00F10FD6" w:rsidRDefault="004938EE">
      <w:pPr>
        <w:pStyle w:val="BodyText1I2"/>
        <w:spacing w:after="0" w:line="560" w:lineRule="exact"/>
        <w:ind w:leftChars="0" w:left="0" w:firstLine="0"/>
        <w:rPr>
          <w:rFonts w:eastAsia="仿宋_GB2312"/>
          <w:color w:val="000000"/>
          <w:sz w:val="32"/>
          <w:szCs w:val="32"/>
        </w:rPr>
      </w:pPr>
      <w:r>
        <w:rPr>
          <w:rFonts w:eastAsia="仿宋_GB2312"/>
          <w:color w:val="000000"/>
          <w:sz w:val="32"/>
          <w:szCs w:val="32"/>
        </w:rPr>
        <w:t xml:space="preserve">　　</w:t>
      </w:r>
      <w:r>
        <w:rPr>
          <w:rFonts w:eastAsia="仿宋_GB2312"/>
          <w:color w:val="000000"/>
          <w:sz w:val="32"/>
          <w:szCs w:val="32"/>
        </w:rPr>
        <w:t>2023</w:t>
      </w:r>
      <w:r>
        <w:rPr>
          <w:rFonts w:eastAsia="仿宋_GB2312"/>
          <w:color w:val="000000"/>
          <w:sz w:val="32"/>
          <w:szCs w:val="32"/>
        </w:rPr>
        <w:t>年</w:t>
      </w:r>
      <w:r>
        <w:rPr>
          <w:rFonts w:eastAsia="仿宋_GB2312"/>
          <w:color w:val="000000"/>
          <w:sz w:val="32"/>
          <w:szCs w:val="32"/>
        </w:rPr>
        <w:t>1-12</w:t>
      </w:r>
      <w:r>
        <w:rPr>
          <w:rFonts w:eastAsia="仿宋_GB2312"/>
          <w:color w:val="000000"/>
          <w:sz w:val="32"/>
          <w:szCs w:val="32"/>
        </w:rPr>
        <w:t>部门预算完成率</w:t>
      </w:r>
      <w:r>
        <w:rPr>
          <w:rFonts w:eastAsia="仿宋_GB2312"/>
          <w:color w:val="000000"/>
          <w:sz w:val="32"/>
          <w:szCs w:val="32"/>
        </w:rPr>
        <w:t>=1-12</w:t>
      </w:r>
      <w:r>
        <w:rPr>
          <w:rFonts w:eastAsia="仿宋_GB2312"/>
          <w:color w:val="000000"/>
          <w:sz w:val="32"/>
          <w:szCs w:val="32"/>
        </w:rPr>
        <w:t>月部门支出总额</w:t>
      </w:r>
      <w:r>
        <w:rPr>
          <w:rFonts w:eastAsia="仿宋_GB2312"/>
          <w:color w:val="000000"/>
          <w:sz w:val="32"/>
          <w:szCs w:val="32"/>
        </w:rPr>
        <w:t>3385.2</w:t>
      </w:r>
      <w:r>
        <w:rPr>
          <w:rFonts w:eastAsia="仿宋_GB2312"/>
          <w:color w:val="000000"/>
          <w:sz w:val="32"/>
          <w:szCs w:val="32"/>
        </w:rPr>
        <w:t>万元</w:t>
      </w:r>
      <w:r>
        <w:rPr>
          <w:rFonts w:eastAsia="仿宋_GB2312"/>
          <w:color w:val="000000"/>
          <w:sz w:val="32"/>
          <w:szCs w:val="32"/>
        </w:rPr>
        <w:t>÷1-12</w:t>
      </w:r>
      <w:r>
        <w:rPr>
          <w:rFonts w:eastAsia="仿宋_GB2312"/>
          <w:color w:val="000000"/>
          <w:sz w:val="32"/>
          <w:szCs w:val="32"/>
        </w:rPr>
        <w:t>月预算收入</w:t>
      </w:r>
      <w:r>
        <w:rPr>
          <w:rFonts w:eastAsia="仿宋_GB2312"/>
          <w:color w:val="000000"/>
          <w:sz w:val="32"/>
          <w:szCs w:val="32"/>
        </w:rPr>
        <w:t>3385.2</w:t>
      </w:r>
      <w:r>
        <w:rPr>
          <w:rFonts w:eastAsia="仿宋_GB2312"/>
          <w:color w:val="000000"/>
          <w:sz w:val="32"/>
          <w:szCs w:val="32"/>
        </w:rPr>
        <w:t>万元</w:t>
      </w:r>
      <w:r>
        <w:rPr>
          <w:rFonts w:eastAsia="仿宋_GB2312"/>
          <w:color w:val="000000"/>
          <w:sz w:val="32"/>
          <w:szCs w:val="32"/>
        </w:rPr>
        <w:t>×100%</w:t>
      </w:r>
      <w:r>
        <w:rPr>
          <w:rFonts w:eastAsia="仿宋_GB2312"/>
          <w:color w:val="000000"/>
          <w:sz w:val="32"/>
          <w:szCs w:val="32"/>
        </w:rPr>
        <w:t>＝</w:t>
      </w:r>
      <w:r>
        <w:rPr>
          <w:rFonts w:eastAsia="仿宋_GB2312"/>
          <w:color w:val="000000"/>
          <w:sz w:val="32"/>
          <w:szCs w:val="32"/>
        </w:rPr>
        <w:t>100%</w:t>
      </w:r>
      <w:r>
        <w:rPr>
          <w:rFonts w:eastAsia="仿宋_GB2312"/>
          <w:color w:val="000000"/>
          <w:sz w:val="32"/>
          <w:szCs w:val="32"/>
        </w:rPr>
        <w:t>。</w:t>
      </w:r>
    </w:p>
    <w:p w:rsidR="00F10FD6" w:rsidRDefault="004938EE">
      <w:pPr>
        <w:pStyle w:val="BodyText1I2"/>
        <w:spacing w:after="0" w:line="560" w:lineRule="exact"/>
        <w:ind w:leftChars="0" w:left="0" w:firstLine="0"/>
        <w:rPr>
          <w:rFonts w:eastAsia="仿宋_GB2312"/>
          <w:color w:val="000000"/>
          <w:sz w:val="32"/>
          <w:szCs w:val="32"/>
        </w:rPr>
      </w:pPr>
      <w:r>
        <w:rPr>
          <w:rFonts w:eastAsia="仿宋_GB2312"/>
          <w:color w:val="FF0000"/>
          <w:sz w:val="32"/>
          <w:szCs w:val="32"/>
        </w:rPr>
        <w:t xml:space="preserve">　　</w:t>
      </w:r>
      <w:r>
        <w:rPr>
          <w:rFonts w:eastAsia="仿宋_GB2312"/>
          <w:b/>
          <w:bCs/>
          <w:color w:val="000000"/>
          <w:sz w:val="32"/>
          <w:szCs w:val="32"/>
        </w:rPr>
        <w:t>7.</w:t>
      </w:r>
      <w:r>
        <w:rPr>
          <w:rFonts w:eastAsia="仿宋_GB2312"/>
          <w:b/>
          <w:bCs/>
          <w:color w:val="000000"/>
          <w:sz w:val="32"/>
          <w:szCs w:val="32"/>
        </w:rPr>
        <w:t>资金结余率情况。</w:t>
      </w:r>
    </w:p>
    <w:p w:rsidR="00F10FD6" w:rsidRDefault="004938EE">
      <w:pPr>
        <w:pStyle w:val="BodyText1I2"/>
        <w:spacing w:after="0" w:line="560" w:lineRule="exact"/>
        <w:ind w:leftChars="0" w:left="0" w:firstLine="0"/>
        <w:rPr>
          <w:rFonts w:eastAsia="仿宋_GB2312"/>
          <w:color w:val="000000"/>
          <w:sz w:val="32"/>
          <w:szCs w:val="32"/>
        </w:rPr>
      </w:pPr>
      <w:r>
        <w:rPr>
          <w:rFonts w:eastAsia="仿宋_GB2312"/>
          <w:color w:val="000000"/>
          <w:sz w:val="32"/>
          <w:szCs w:val="32"/>
        </w:rPr>
        <w:t xml:space="preserve">　　单位</w:t>
      </w:r>
      <w:r>
        <w:rPr>
          <w:rFonts w:eastAsia="仿宋_GB2312"/>
          <w:color w:val="000000"/>
          <w:sz w:val="32"/>
          <w:szCs w:val="32"/>
        </w:rPr>
        <w:t>2023</w:t>
      </w:r>
      <w:r>
        <w:rPr>
          <w:rFonts w:eastAsia="仿宋_GB2312"/>
          <w:color w:val="000000"/>
          <w:sz w:val="32"/>
          <w:szCs w:val="32"/>
        </w:rPr>
        <w:t>年财政资金本年收入总计</w:t>
      </w:r>
      <w:r>
        <w:rPr>
          <w:rFonts w:eastAsia="仿宋_GB2312"/>
          <w:color w:val="000000"/>
          <w:sz w:val="32"/>
          <w:szCs w:val="32"/>
        </w:rPr>
        <w:t>3385.2</w:t>
      </w:r>
      <w:r>
        <w:rPr>
          <w:rFonts w:eastAsia="仿宋_GB2312"/>
          <w:color w:val="000000"/>
          <w:sz w:val="32"/>
          <w:szCs w:val="32"/>
        </w:rPr>
        <w:t>万元，预算支出</w:t>
      </w:r>
      <w:r>
        <w:rPr>
          <w:rFonts w:eastAsia="仿宋_GB2312"/>
          <w:color w:val="000000"/>
          <w:sz w:val="32"/>
          <w:szCs w:val="32"/>
        </w:rPr>
        <w:t>3385.2</w:t>
      </w:r>
      <w:r>
        <w:rPr>
          <w:rFonts w:eastAsia="仿宋_GB2312"/>
          <w:color w:val="000000"/>
          <w:sz w:val="32"/>
          <w:szCs w:val="32"/>
        </w:rPr>
        <w:t>万元，资金结余</w:t>
      </w:r>
      <w:r>
        <w:rPr>
          <w:rFonts w:eastAsia="仿宋_GB2312"/>
          <w:color w:val="000000"/>
          <w:sz w:val="32"/>
          <w:szCs w:val="32"/>
        </w:rPr>
        <w:t>0.00</w:t>
      </w:r>
      <w:r>
        <w:rPr>
          <w:rFonts w:eastAsia="仿宋_GB2312"/>
          <w:color w:val="000000"/>
          <w:sz w:val="32"/>
          <w:szCs w:val="32"/>
        </w:rPr>
        <w:t>万元，资金结余率</w:t>
      </w:r>
      <w:r>
        <w:rPr>
          <w:rFonts w:eastAsia="仿宋_GB2312"/>
          <w:color w:val="000000"/>
          <w:sz w:val="32"/>
          <w:szCs w:val="32"/>
        </w:rPr>
        <w:t>0.00%</w:t>
      </w:r>
      <w:r>
        <w:rPr>
          <w:rFonts w:eastAsia="仿宋_GB2312"/>
          <w:color w:val="000000"/>
          <w:sz w:val="32"/>
          <w:szCs w:val="32"/>
        </w:rPr>
        <w:t>。</w:t>
      </w:r>
    </w:p>
    <w:p w:rsidR="00F10FD6" w:rsidRDefault="004938EE">
      <w:pPr>
        <w:pStyle w:val="BodyText1I2"/>
        <w:spacing w:after="0" w:line="560" w:lineRule="exact"/>
        <w:ind w:leftChars="0" w:left="640" w:firstLine="0"/>
        <w:rPr>
          <w:rFonts w:eastAsia="仿宋_GB2312"/>
          <w:color w:val="000000"/>
          <w:sz w:val="32"/>
          <w:szCs w:val="32"/>
        </w:rPr>
      </w:pPr>
      <w:r>
        <w:rPr>
          <w:rFonts w:eastAsia="仿宋_GB2312"/>
          <w:b/>
          <w:bCs/>
          <w:color w:val="000000"/>
          <w:sz w:val="32"/>
          <w:szCs w:val="32"/>
        </w:rPr>
        <w:t>8.</w:t>
      </w:r>
      <w:r>
        <w:rPr>
          <w:rFonts w:eastAsia="仿宋_GB2312"/>
          <w:b/>
          <w:bCs/>
          <w:color w:val="000000"/>
          <w:sz w:val="32"/>
          <w:szCs w:val="32"/>
        </w:rPr>
        <w:t>违规记录情况。</w:t>
      </w:r>
    </w:p>
    <w:p w:rsidR="00F10FD6" w:rsidRDefault="004938EE">
      <w:pPr>
        <w:pStyle w:val="BodyText1I2"/>
        <w:spacing w:after="0" w:line="560" w:lineRule="exact"/>
        <w:ind w:leftChars="0" w:left="0" w:firstLine="0"/>
        <w:rPr>
          <w:rFonts w:eastAsia="仿宋_GB2312"/>
          <w:color w:val="000000"/>
          <w:sz w:val="32"/>
          <w:szCs w:val="32"/>
        </w:rPr>
      </w:pPr>
      <w:r>
        <w:rPr>
          <w:rFonts w:eastAsia="仿宋_GB2312"/>
          <w:color w:val="000000"/>
          <w:sz w:val="32"/>
          <w:szCs w:val="32"/>
        </w:rPr>
        <w:t xml:space="preserve">　　</w:t>
      </w:r>
      <w:r>
        <w:rPr>
          <w:rFonts w:eastAsia="仿宋_GB2312"/>
          <w:color w:val="000000"/>
          <w:sz w:val="32"/>
          <w:szCs w:val="32"/>
        </w:rPr>
        <w:t>2023</w:t>
      </w:r>
      <w:r>
        <w:rPr>
          <w:rFonts w:eastAsia="仿宋_GB2312"/>
          <w:color w:val="000000"/>
          <w:sz w:val="32"/>
          <w:szCs w:val="32"/>
        </w:rPr>
        <w:t>年度，县巡察、县纪委、县监委、县审计、县财政对单位开展的各项专项检查中，无违规</w:t>
      </w:r>
      <w:r w:rsidR="00761402">
        <w:rPr>
          <w:rFonts w:eastAsia="仿宋_GB2312" w:hint="eastAsia"/>
          <w:color w:val="000000"/>
          <w:sz w:val="32"/>
          <w:szCs w:val="32"/>
        </w:rPr>
        <w:t>记录</w:t>
      </w:r>
      <w:r>
        <w:rPr>
          <w:rFonts w:eastAsia="仿宋_GB2312"/>
          <w:color w:val="000000"/>
          <w:sz w:val="32"/>
          <w:szCs w:val="32"/>
        </w:rPr>
        <w:t>。</w:t>
      </w:r>
    </w:p>
    <w:p w:rsidR="00F10FD6" w:rsidRDefault="004938EE">
      <w:pPr>
        <w:widowControl/>
        <w:adjustRightInd w:val="0"/>
        <w:snapToGrid w:val="0"/>
        <w:spacing w:line="580" w:lineRule="exact"/>
        <w:contextualSpacing/>
        <w:jc w:val="left"/>
        <w:rPr>
          <w:rFonts w:eastAsia="仿宋_GB2312"/>
          <w:color w:val="000000"/>
          <w:sz w:val="32"/>
          <w:szCs w:val="32"/>
        </w:rPr>
      </w:pPr>
      <w:r>
        <w:rPr>
          <w:rFonts w:eastAsia="仿宋_GB2312"/>
          <w:color w:val="000000"/>
          <w:sz w:val="32"/>
          <w:szCs w:val="32"/>
        </w:rPr>
        <w:t>（二</w:t>
      </w:r>
      <w:r>
        <w:rPr>
          <w:rFonts w:eastAsia="仿宋_GB2312"/>
          <w:color w:val="000000"/>
          <w:sz w:val="32"/>
          <w:szCs w:val="32"/>
        </w:rPr>
        <w:t xml:space="preserve"> </w:t>
      </w:r>
      <w:r>
        <w:rPr>
          <w:rFonts w:eastAsia="仿宋_GB2312"/>
          <w:color w:val="000000"/>
          <w:sz w:val="32"/>
          <w:szCs w:val="32"/>
        </w:rPr>
        <w:t>）结果应用情况。</w:t>
      </w:r>
    </w:p>
    <w:p w:rsidR="00F10FD6" w:rsidRDefault="00374323" w:rsidP="00374323">
      <w:pPr>
        <w:ind w:left="420"/>
        <w:rPr>
          <w:rFonts w:eastAsia="仿宋_GB2312"/>
          <w:sz w:val="32"/>
          <w:szCs w:val="32"/>
        </w:rPr>
      </w:pPr>
      <w:r>
        <w:rPr>
          <w:rFonts w:eastAsia="仿宋_GB2312" w:hint="eastAsia"/>
          <w:sz w:val="32"/>
          <w:szCs w:val="32"/>
        </w:rPr>
        <w:t>1.</w:t>
      </w:r>
      <w:r w:rsidR="004938EE">
        <w:rPr>
          <w:rFonts w:eastAsia="仿宋_GB2312"/>
          <w:sz w:val="32"/>
          <w:szCs w:val="32"/>
        </w:rPr>
        <w:t>内部控制制度的设置及执行情况</w:t>
      </w:r>
    </w:p>
    <w:p w:rsidR="00F10FD6" w:rsidRDefault="004938EE">
      <w:pPr>
        <w:pStyle w:val="BodyText1I2"/>
        <w:spacing w:after="0" w:line="560" w:lineRule="exact"/>
        <w:ind w:leftChars="0" w:left="0" w:firstLine="640"/>
        <w:rPr>
          <w:rFonts w:eastAsia="仿宋_GB2312"/>
          <w:color w:val="000000"/>
          <w:kern w:val="0"/>
          <w:sz w:val="32"/>
          <w:szCs w:val="32"/>
          <w:lang w:bidi="ar"/>
        </w:rPr>
      </w:pPr>
      <w:r>
        <w:rPr>
          <w:rFonts w:eastAsia="仿宋_GB2312"/>
          <w:sz w:val="32"/>
          <w:szCs w:val="32"/>
        </w:rPr>
        <w:t xml:space="preserve">  </w:t>
      </w:r>
      <w:r>
        <w:rPr>
          <w:rFonts w:eastAsia="仿宋_GB2312"/>
          <w:sz w:val="32"/>
          <w:szCs w:val="32"/>
        </w:rPr>
        <w:t>根</w:t>
      </w:r>
      <w:r>
        <w:rPr>
          <w:rFonts w:eastAsia="仿宋_GB2312"/>
          <w:color w:val="000000"/>
          <w:sz w:val="32"/>
          <w:szCs w:val="32"/>
        </w:rPr>
        <w:t>据单位实际情况要求，</w:t>
      </w:r>
      <w:r>
        <w:rPr>
          <w:rFonts w:eastAsia="仿宋_GB2312"/>
          <w:color w:val="000000"/>
          <w:kern w:val="0"/>
          <w:sz w:val="32"/>
          <w:szCs w:val="32"/>
          <w:lang w:bidi="ar"/>
        </w:rPr>
        <w:t>绩效目标评价结果，</w:t>
      </w:r>
      <w:r>
        <w:rPr>
          <w:rFonts w:eastAsia="仿宋_GB2312"/>
          <w:color w:val="000000"/>
          <w:sz w:val="32"/>
          <w:szCs w:val="32"/>
        </w:rPr>
        <w:t>我单位不断加强自身的制度建设，</w:t>
      </w:r>
      <w:r>
        <w:rPr>
          <w:rFonts w:eastAsia="仿宋_GB2312"/>
          <w:color w:val="000000"/>
          <w:kern w:val="0"/>
          <w:sz w:val="32"/>
          <w:szCs w:val="32"/>
          <w:lang w:bidi="ar"/>
        </w:rPr>
        <w:t>作为下年度项目资金安排的重要依据，</w:t>
      </w:r>
      <w:r>
        <w:rPr>
          <w:rFonts w:eastAsia="仿宋_GB2312"/>
          <w:color w:val="000000"/>
          <w:sz w:val="32"/>
          <w:szCs w:val="32"/>
        </w:rPr>
        <w:t>进行不断的梳理和完善，对内控制度管理的各个环节加强制约，</w:t>
      </w:r>
      <w:r>
        <w:rPr>
          <w:rFonts w:eastAsia="仿宋_GB2312"/>
          <w:color w:val="000000"/>
          <w:kern w:val="0"/>
          <w:sz w:val="32"/>
          <w:szCs w:val="32"/>
          <w:lang w:bidi="ar"/>
        </w:rPr>
        <w:t>严格按照</w:t>
      </w:r>
      <w:r>
        <w:rPr>
          <w:rFonts w:eastAsia="仿宋_GB2312"/>
          <w:color w:val="000000"/>
          <w:kern w:val="0"/>
          <w:sz w:val="32"/>
          <w:szCs w:val="32"/>
          <w:lang w:bidi="ar"/>
        </w:rPr>
        <w:t>“</w:t>
      </w:r>
      <w:r>
        <w:rPr>
          <w:rFonts w:eastAsia="仿宋_GB2312"/>
          <w:color w:val="000000"/>
          <w:kern w:val="0"/>
          <w:sz w:val="32"/>
          <w:szCs w:val="32"/>
          <w:lang w:bidi="ar"/>
        </w:rPr>
        <w:t>花钱必问效、无效必收回</w:t>
      </w:r>
      <w:r>
        <w:rPr>
          <w:rFonts w:eastAsia="仿宋_GB2312"/>
          <w:color w:val="000000"/>
          <w:kern w:val="0"/>
          <w:sz w:val="32"/>
          <w:szCs w:val="32"/>
          <w:lang w:bidi="ar"/>
        </w:rPr>
        <w:t>”</w:t>
      </w:r>
      <w:r>
        <w:rPr>
          <w:rFonts w:eastAsia="仿宋_GB2312"/>
          <w:color w:val="000000"/>
          <w:kern w:val="0"/>
          <w:sz w:val="32"/>
          <w:szCs w:val="32"/>
          <w:lang w:bidi="ar"/>
        </w:rPr>
        <w:t>的原则，对评价结果不同等级的项目，采用优先安排、适当安排、压缩</w:t>
      </w:r>
      <w:proofErr w:type="gramStart"/>
      <w:r>
        <w:rPr>
          <w:rFonts w:eastAsia="仿宋_GB2312"/>
          <w:color w:val="000000"/>
          <w:kern w:val="0"/>
          <w:sz w:val="32"/>
          <w:szCs w:val="32"/>
          <w:lang w:bidi="ar"/>
        </w:rPr>
        <w:t>直至不</w:t>
      </w:r>
      <w:proofErr w:type="gramEnd"/>
      <w:r>
        <w:rPr>
          <w:rFonts w:eastAsia="仿宋_GB2312"/>
          <w:color w:val="000000"/>
          <w:kern w:val="0"/>
          <w:sz w:val="32"/>
          <w:szCs w:val="32"/>
          <w:lang w:bidi="ar"/>
        </w:rPr>
        <w:t>安排方式，分类管理，分类实施，</w:t>
      </w:r>
      <w:r>
        <w:rPr>
          <w:rFonts w:eastAsia="仿宋_GB2312"/>
          <w:color w:val="000000"/>
          <w:sz w:val="32"/>
          <w:szCs w:val="32"/>
        </w:rPr>
        <w:t>不断完善新业务的操作规程和流程，同时加强考核，以考核提高，以提高促</w:t>
      </w:r>
      <w:r w:rsidR="00761402">
        <w:rPr>
          <w:rFonts w:eastAsia="仿宋_GB2312"/>
          <w:color w:val="000000"/>
          <w:sz w:val="32"/>
          <w:szCs w:val="32"/>
        </w:rPr>
        <w:t>发展。从制度、会计、审计</w:t>
      </w:r>
      <w:r>
        <w:rPr>
          <w:rFonts w:eastAsia="仿宋_GB2312"/>
          <w:color w:val="000000"/>
          <w:sz w:val="32"/>
          <w:szCs w:val="32"/>
        </w:rPr>
        <w:t>等多方面，形成相互融通相互制约机制，</w:t>
      </w:r>
      <w:r>
        <w:rPr>
          <w:rFonts w:eastAsia="仿宋_GB2312"/>
          <w:color w:val="000000"/>
          <w:kern w:val="0"/>
          <w:sz w:val="32"/>
          <w:szCs w:val="32"/>
          <w:lang w:bidi="ar"/>
        </w:rPr>
        <w:t>提高资金使用质效，推动地方经济社会高质量发展。</w:t>
      </w:r>
    </w:p>
    <w:p w:rsidR="00F10FD6" w:rsidRDefault="00F10FD6">
      <w:pPr>
        <w:pStyle w:val="Default"/>
        <w:rPr>
          <w:rFonts w:ascii="Times New Roman" w:eastAsia="仿宋_GB2312" w:hAnsi="Times New Roman" w:cs="Times New Roman"/>
          <w:sz w:val="32"/>
          <w:szCs w:val="32"/>
        </w:rPr>
      </w:pPr>
    </w:p>
    <w:p w:rsidR="00F10FD6" w:rsidRDefault="00374323">
      <w:pPr>
        <w:rPr>
          <w:rFonts w:eastAsia="仿宋_GB2312"/>
          <w:color w:val="000000"/>
          <w:sz w:val="32"/>
          <w:szCs w:val="32"/>
        </w:rPr>
      </w:pPr>
      <w:r>
        <w:rPr>
          <w:rFonts w:eastAsia="仿宋_GB2312" w:hint="eastAsia"/>
          <w:color w:val="000000"/>
          <w:sz w:val="32"/>
          <w:szCs w:val="32"/>
        </w:rPr>
        <w:t>2.</w:t>
      </w:r>
      <w:r w:rsidR="004938EE">
        <w:rPr>
          <w:rFonts w:eastAsia="仿宋_GB2312"/>
          <w:color w:val="000000"/>
          <w:sz w:val="32"/>
          <w:szCs w:val="32"/>
        </w:rPr>
        <w:t>信息公开</w:t>
      </w:r>
    </w:p>
    <w:p w:rsidR="00F10FD6" w:rsidRDefault="004938EE">
      <w:pPr>
        <w:rPr>
          <w:rFonts w:eastAsia="仿宋_GB2312"/>
          <w:color w:val="000000"/>
          <w:sz w:val="32"/>
          <w:szCs w:val="32"/>
        </w:rPr>
      </w:pPr>
      <w:r>
        <w:rPr>
          <w:rFonts w:eastAsia="仿宋_GB2312"/>
          <w:color w:val="000000"/>
          <w:sz w:val="32"/>
          <w:szCs w:val="32"/>
        </w:rPr>
        <w:lastRenderedPageBreak/>
        <w:t xml:space="preserve">      </w:t>
      </w:r>
      <w:r>
        <w:rPr>
          <w:rFonts w:eastAsia="仿宋_GB2312"/>
          <w:color w:val="000000"/>
          <w:sz w:val="32"/>
          <w:szCs w:val="32"/>
        </w:rPr>
        <w:t>我单位根据财政相关要求，按照财政规定时间在盐边</w:t>
      </w:r>
      <w:proofErr w:type="gramStart"/>
      <w:r>
        <w:rPr>
          <w:rFonts w:eastAsia="仿宋_GB2312"/>
          <w:color w:val="000000"/>
          <w:sz w:val="32"/>
          <w:szCs w:val="32"/>
        </w:rPr>
        <w:t>县公众</w:t>
      </w:r>
      <w:proofErr w:type="gramEnd"/>
      <w:r>
        <w:rPr>
          <w:rFonts w:eastAsia="仿宋_GB2312"/>
          <w:color w:val="000000"/>
          <w:sz w:val="32"/>
          <w:szCs w:val="32"/>
        </w:rPr>
        <w:t>信息网财政板块下的</w:t>
      </w:r>
      <w:r>
        <w:rPr>
          <w:rFonts w:eastAsia="仿宋_GB2312"/>
          <w:color w:val="000000"/>
          <w:sz w:val="32"/>
          <w:szCs w:val="32"/>
        </w:rPr>
        <w:t>“</w:t>
      </w:r>
      <w:r>
        <w:rPr>
          <w:rFonts w:eastAsia="仿宋_GB2312"/>
          <w:color w:val="000000"/>
          <w:sz w:val="32"/>
          <w:szCs w:val="32"/>
        </w:rPr>
        <w:t>财政信息专栏</w:t>
      </w:r>
      <w:r>
        <w:rPr>
          <w:rFonts w:eastAsia="仿宋_GB2312"/>
          <w:color w:val="000000"/>
          <w:sz w:val="32"/>
          <w:szCs w:val="32"/>
        </w:rPr>
        <w:t>”</w:t>
      </w:r>
      <w:r>
        <w:rPr>
          <w:rFonts w:eastAsia="仿宋_GB2312"/>
          <w:color w:val="000000"/>
          <w:sz w:val="32"/>
          <w:szCs w:val="32"/>
        </w:rPr>
        <w:t>上，及时公开我单位预算、决算、整体支出绩效，让项目实施的结果和效益接受广大群众监督，让受益区群众对项目建设提出更多的建议和意见，利于今后在项目决策和建设过程中更多地集中民智，使项目发挥最大的效益。</w:t>
      </w:r>
    </w:p>
    <w:p w:rsidR="00F10FD6" w:rsidRDefault="004938EE">
      <w:pPr>
        <w:pStyle w:val="BodyText1I2"/>
        <w:spacing w:after="0" w:line="560" w:lineRule="exact"/>
        <w:ind w:leftChars="0" w:left="0" w:firstLine="0"/>
        <w:rPr>
          <w:rFonts w:eastAsia="仿宋_GB2312"/>
          <w:color w:val="000000"/>
          <w:kern w:val="0"/>
          <w:sz w:val="32"/>
          <w:szCs w:val="32"/>
          <w:lang w:bidi="ar"/>
        </w:rPr>
      </w:pPr>
      <w:r>
        <w:rPr>
          <w:rFonts w:eastAsia="仿宋_GB2312"/>
          <w:b/>
          <w:bCs/>
          <w:color w:val="000000"/>
          <w:sz w:val="32"/>
          <w:szCs w:val="32"/>
        </w:rPr>
        <w:t>3.</w:t>
      </w:r>
      <w:r>
        <w:rPr>
          <w:rFonts w:eastAsia="仿宋_GB2312"/>
          <w:b/>
          <w:bCs/>
          <w:color w:val="000000"/>
          <w:sz w:val="32"/>
          <w:szCs w:val="32"/>
        </w:rPr>
        <w:t>问题整改和应用反馈情况。</w:t>
      </w:r>
    </w:p>
    <w:p w:rsidR="00F10FD6" w:rsidRDefault="004938EE">
      <w:pPr>
        <w:pStyle w:val="BodyText1I2"/>
        <w:spacing w:after="0" w:line="560" w:lineRule="exact"/>
        <w:ind w:leftChars="0" w:left="0" w:firstLine="0"/>
        <w:rPr>
          <w:rFonts w:eastAsia="仿宋_GB2312"/>
          <w:color w:val="FF0000"/>
          <w:kern w:val="0"/>
          <w:sz w:val="32"/>
          <w:szCs w:val="32"/>
          <w:lang w:bidi="ar"/>
        </w:rPr>
      </w:pPr>
      <w:r>
        <w:rPr>
          <w:rFonts w:eastAsia="仿宋_GB2312"/>
          <w:color w:val="000000"/>
          <w:kern w:val="0"/>
          <w:sz w:val="32"/>
          <w:szCs w:val="32"/>
          <w:lang w:bidi="ar"/>
        </w:rPr>
        <w:t xml:space="preserve">　　目前，单位暂未收到财政部门绩效评价反馈问题。下一步，单位将持续深入落实过紧日子要求，着力加强绩效评价结果应用，硬化激励约束，切实提高财政资金使用绩效。</w:t>
      </w:r>
    </w:p>
    <w:p w:rsidR="00F10FD6" w:rsidRDefault="00F10FD6">
      <w:pPr>
        <w:pStyle w:val="Default"/>
        <w:rPr>
          <w:rFonts w:ascii="Times New Roman" w:eastAsia="仿宋_GB2312" w:hAnsi="Times New Roman" w:cs="Times New Roman"/>
          <w:color w:val="FF0000"/>
          <w:sz w:val="32"/>
          <w:szCs w:val="32"/>
        </w:rPr>
      </w:pPr>
    </w:p>
    <w:p w:rsidR="00F10FD6" w:rsidRDefault="004938EE" w:rsidP="00AE412E">
      <w:pPr>
        <w:pStyle w:val="Defaul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（三）自评质量</w:t>
      </w:r>
    </w:p>
    <w:p w:rsidR="00F10FD6" w:rsidRDefault="004938EE">
      <w:pPr>
        <w:pStyle w:val="Default"/>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 xml:space="preserve">     </w:t>
      </w:r>
      <w:r>
        <w:rPr>
          <w:rFonts w:ascii="Times New Roman" w:eastAsia="仿宋_GB2312" w:hAnsi="Times New Roman" w:cs="Times New Roman"/>
          <w:kern w:val="2"/>
          <w:sz w:val="32"/>
          <w:szCs w:val="32"/>
        </w:rPr>
        <w:t>对本单位项目进行自评，自评质量符合各项工作任务，要求质量达到标准质量。</w:t>
      </w:r>
    </w:p>
    <w:p w:rsidR="00F10FD6" w:rsidRDefault="004938EE">
      <w:pPr>
        <w:widowControl/>
        <w:spacing w:line="360" w:lineRule="atLeast"/>
        <w:rPr>
          <w:rFonts w:eastAsia="仿宋_GB2312"/>
          <w:color w:val="000000"/>
          <w:sz w:val="32"/>
          <w:szCs w:val="32"/>
        </w:rPr>
      </w:pPr>
      <w:r>
        <w:rPr>
          <w:rFonts w:eastAsia="仿宋_GB2312"/>
          <w:color w:val="000000"/>
          <w:sz w:val="32"/>
          <w:szCs w:val="32"/>
        </w:rPr>
        <w:t>四、评价结论及建议</w:t>
      </w:r>
    </w:p>
    <w:p w:rsidR="00F10FD6" w:rsidRDefault="004938EE">
      <w:pPr>
        <w:widowControl/>
        <w:spacing w:line="360" w:lineRule="atLeast"/>
        <w:ind w:firstLineChars="200" w:firstLine="640"/>
        <w:rPr>
          <w:rFonts w:eastAsia="仿宋_GB2312"/>
          <w:color w:val="000000"/>
          <w:kern w:val="0"/>
          <w:sz w:val="32"/>
          <w:szCs w:val="32"/>
        </w:rPr>
      </w:pPr>
      <w:r>
        <w:rPr>
          <w:rFonts w:eastAsia="仿宋_GB2312"/>
          <w:color w:val="000000"/>
          <w:kern w:val="0"/>
          <w:sz w:val="32"/>
          <w:szCs w:val="32"/>
        </w:rPr>
        <w:t>（一）评价结论</w:t>
      </w:r>
    </w:p>
    <w:p w:rsidR="00F10FD6" w:rsidRDefault="004938EE">
      <w:pPr>
        <w:widowControl/>
        <w:spacing w:line="360" w:lineRule="atLeast"/>
        <w:ind w:firstLineChars="200" w:firstLine="640"/>
        <w:rPr>
          <w:rFonts w:eastAsia="仿宋_GB2312"/>
          <w:color w:val="000000"/>
          <w:sz w:val="32"/>
          <w:szCs w:val="32"/>
        </w:rPr>
      </w:pPr>
      <w:r>
        <w:rPr>
          <w:rFonts w:eastAsia="仿宋_GB2312"/>
          <w:color w:val="000000"/>
          <w:kern w:val="0"/>
          <w:sz w:val="32"/>
          <w:szCs w:val="32"/>
          <w:lang w:val="zh-CN"/>
        </w:rPr>
        <w:t>通过自评，</w:t>
      </w:r>
      <w:r>
        <w:rPr>
          <w:rFonts w:eastAsia="仿宋_GB2312"/>
          <w:color w:val="000000"/>
          <w:kern w:val="0"/>
          <w:sz w:val="32"/>
          <w:szCs w:val="32"/>
          <w:lang w:val="zh-CN"/>
        </w:rPr>
        <w:t>20</w:t>
      </w:r>
      <w:r>
        <w:rPr>
          <w:rFonts w:eastAsia="仿宋_GB2312"/>
          <w:color w:val="000000"/>
          <w:kern w:val="0"/>
          <w:sz w:val="32"/>
          <w:szCs w:val="32"/>
        </w:rPr>
        <w:t>23</w:t>
      </w:r>
      <w:r>
        <w:rPr>
          <w:rFonts w:eastAsia="仿宋_GB2312"/>
          <w:color w:val="000000"/>
          <w:kern w:val="0"/>
          <w:sz w:val="32"/>
          <w:szCs w:val="32"/>
          <w:lang w:val="zh-CN"/>
        </w:rPr>
        <w:t>年度部门预算绩效目标均已实现，</w:t>
      </w:r>
      <w:r>
        <w:rPr>
          <w:rFonts w:eastAsia="仿宋_GB2312"/>
          <w:color w:val="000000"/>
          <w:sz w:val="32"/>
          <w:szCs w:val="32"/>
        </w:rPr>
        <w:t>人员类项目</w:t>
      </w:r>
      <w:r>
        <w:rPr>
          <w:rFonts w:eastAsia="仿宋_GB2312"/>
          <w:color w:val="000000"/>
          <w:kern w:val="0"/>
          <w:sz w:val="32"/>
          <w:szCs w:val="32"/>
          <w:lang w:val="zh-CN"/>
        </w:rPr>
        <w:t>支出和</w:t>
      </w:r>
      <w:r>
        <w:rPr>
          <w:rFonts w:eastAsia="仿宋_GB2312"/>
          <w:color w:val="000000"/>
          <w:sz w:val="32"/>
          <w:szCs w:val="32"/>
        </w:rPr>
        <w:t>运转类项目中的公用经费项目支出为单位完成日常工作任务而发生的人员支出、公用支出提供了资金保障，有效保证了机构正常运转。</w:t>
      </w:r>
      <w:r>
        <w:rPr>
          <w:rFonts w:eastAsia="仿宋_GB2312"/>
          <w:color w:val="000000"/>
          <w:kern w:val="0"/>
          <w:sz w:val="32"/>
          <w:szCs w:val="32"/>
          <w:lang w:val="zh-CN"/>
        </w:rPr>
        <w:t>根据综合评价</w:t>
      </w:r>
      <w:r>
        <w:rPr>
          <w:rFonts w:eastAsia="仿宋_GB2312"/>
          <w:color w:val="000000"/>
          <w:kern w:val="0"/>
          <w:sz w:val="32"/>
          <w:szCs w:val="32"/>
        </w:rPr>
        <w:t>，</w:t>
      </w:r>
      <w:r>
        <w:rPr>
          <w:rFonts w:eastAsia="仿宋_GB2312"/>
          <w:color w:val="000000"/>
          <w:sz w:val="32"/>
          <w:szCs w:val="32"/>
        </w:rPr>
        <w:t>本部门</w:t>
      </w:r>
      <w:r>
        <w:rPr>
          <w:rFonts w:eastAsia="仿宋_GB2312"/>
          <w:color w:val="000000"/>
          <w:sz w:val="32"/>
          <w:szCs w:val="32"/>
        </w:rPr>
        <w:t>2023</w:t>
      </w:r>
      <w:r>
        <w:rPr>
          <w:rFonts w:eastAsia="仿宋_GB2312"/>
          <w:color w:val="000000"/>
          <w:sz w:val="32"/>
          <w:szCs w:val="32"/>
        </w:rPr>
        <w:t>年预算整体绩效评价</w:t>
      </w:r>
      <w:r>
        <w:rPr>
          <w:rFonts w:eastAsia="仿宋_GB2312"/>
          <w:color w:val="000000"/>
          <w:kern w:val="0"/>
          <w:sz w:val="32"/>
          <w:szCs w:val="32"/>
        </w:rPr>
        <w:t>达到预期绩效目标。</w:t>
      </w:r>
    </w:p>
    <w:p w:rsidR="00F10FD6" w:rsidRDefault="004938EE">
      <w:pPr>
        <w:widowControl/>
        <w:spacing w:line="360" w:lineRule="atLeast"/>
        <w:ind w:firstLineChars="100" w:firstLine="320"/>
        <w:rPr>
          <w:rFonts w:eastAsia="仿宋_GB2312"/>
          <w:color w:val="000000"/>
          <w:kern w:val="0"/>
          <w:sz w:val="32"/>
          <w:szCs w:val="32"/>
        </w:rPr>
      </w:pPr>
      <w:r>
        <w:rPr>
          <w:rFonts w:eastAsia="仿宋_GB2312"/>
          <w:color w:val="000000"/>
          <w:kern w:val="0"/>
          <w:sz w:val="32"/>
          <w:szCs w:val="32"/>
        </w:rPr>
        <w:t>（二）存在问题</w:t>
      </w:r>
    </w:p>
    <w:p w:rsidR="00F10FD6" w:rsidRDefault="004938EE">
      <w:pPr>
        <w:widowControl/>
        <w:spacing w:line="360" w:lineRule="atLeast"/>
        <w:ind w:firstLineChars="200" w:firstLine="640"/>
        <w:rPr>
          <w:rFonts w:eastAsia="仿宋_GB2312"/>
          <w:color w:val="000000"/>
          <w:kern w:val="0"/>
          <w:sz w:val="32"/>
          <w:szCs w:val="32"/>
        </w:rPr>
      </w:pPr>
      <w:r>
        <w:rPr>
          <w:rFonts w:eastAsia="仿宋_GB2312"/>
          <w:color w:val="000000"/>
          <w:kern w:val="0"/>
          <w:sz w:val="32"/>
          <w:szCs w:val="32"/>
        </w:rPr>
        <w:lastRenderedPageBreak/>
        <w:t>预算绩效管理工作有待加强。虽然开展了预算绩效管理工作，但仍存在一些不足：一是绩效目标编制不规范：目标设立不够明确、细化、量化，使用定性指标较多，数量指标较少；二是部门整体支出绩效自评工</w:t>
      </w:r>
      <w:proofErr w:type="gramStart"/>
      <w:r>
        <w:rPr>
          <w:rFonts w:eastAsia="仿宋_GB2312"/>
          <w:color w:val="000000"/>
          <w:kern w:val="0"/>
          <w:sz w:val="32"/>
          <w:szCs w:val="32"/>
        </w:rPr>
        <w:t>作不够</w:t>
      </w:r>
      <w:proofErr w:type="gramEnd"/>
      <w:r>
        <w:rPr>
          <w:rFonts w:eastAsia="仿宋_GB2312"/>
          <w:color w:val="000000"/>
          <w:kern w:val="0"/>
          <w:sz w:val="32"/>
          <w:szCs w:val="32"/>
        </w:rPr>
        <w:t>全面，绩效自评报告</w:t>
      </w:r>
      <w:proofErr w:type="gramStart"/>
      <w:r>
        <w:rPr>
          <w:rFonts w:eastAsia="仿宋_GB2312"/>
          <w:color w:val="000000"/>
          <w:kern w:val="0"/>
          <w:sz w:val="32"/>
          <w:szCs w:val="32"/>
        </w:rPr>
        <w:t>质量质量</w:t>
      </w:r>
      <w:proofErr w:type="gramEnd"/>
      <w:r>
        <w:rPr>
          <w:rFonts w:eastAsia="仿宋_GB2312"/>
          <w:color w:val="000000"/>
          <w:kern w:val="0"/>
          <w:sz w:val="32"/>
          <w:szCs w:val="32"/>
        </w:rPr>
        <w:t>不高。</w:t>
      </w:r>
    </w:p>
    <w:p w:rsidR="00F10FD6" w:rsidRDefault="004938EE">
      <w:pPr>
        <w:widowControl/>
        <w:spacing w:line="360" w:lineRule="atLeast"/>
        <w:ind w:firstLineChars="200" w:firstLine="640"/>
        <w:rPr>
          <w:rFonts w:eastAsia="仿宋_GB2312"/>
          <w:color w:val="000000"/>
          <w:kern w:val="0"/>
          <w:sz w:val="32"/>
          <w:szCs w:val="32"/>
        </w:rPr>
      </w:pPr>
      <w:proofErr w:type="gramStart"/>
      <w:r>
        <w:rPr>
          <w:rFonts w:eastAsia="仿宋_GB2312"/>
          <w:color w:val="000000"/>
          <w:kern w:val="0"/>
          <w:sz w:val="32"/>
          <w:szCs w:val="32"/>
        </w:rPr>
        <w:t>发改局</w:t>
      </w:r>
      <w:proofErr w:type="gramEnd"/>
      <w:r>
        <w:rPr>
          <w:rFonts w:eastAsia="仿宋_GB2312"/>
          <w:color w:val="000000"/>
          <w:kern w:val="0"/>
          <w:sz w:val="32"/>
          <w:szCs w:val="32"/>
        </w:rPr>
        <w:t>在预算控制方面有待提高，预算控制率达到</w:t>
      </w:r>
      <w:r>
        <w:rPr>
          <w:rFonts w:eastAsia="仿宋_GB2312"/>
          <w:color w:val="000000"/>
          <w:kern w:val="0"/>
          <w:sz w:val="32"/>
          <w:szCs w:val="32"/>
        </w:rPr>
        <w:t>89.89%</w:t>
      </w:r>
      <w:r>
        <w:rPr>
          <w:rFonts w:eastAsia="仿宋_GB2312"/>
          <w:color w:val="000000"/>
          <w:kern w:val="0"/>
          <w:sz w:val="32"/>
          <w:szCs w:val="32"/>
        </w:rPr>
        <w:t>，资金使用缺乏预见性，导致年内预算追加较大，削弱了预算的约束控制力。</w:t>
      </w:r>
    </w:p>
    <w:p w:rsidR="00F10FD6" w:rsidRDefault="004938EE">
      <w:pPr>
        <w:autoSpaceDE w:val="0"/>
        <w:autoSpaceDN w:val="0"/>
        <w:adjustRightInd w:val="0"/>
        <w:spacing w:line="560" w:lineRule="exact"/>
        <w:rPr>
          <w:rFonts w:eastAsia="仿宋_GB2312"/>
          <w:color w:val="000000"/>
          <w:kern w:val="0"/>
          <w:sz w:val="32"/>
          <w:szCs w:val="32"/>
        </w:rPr>
      </w:pPr>
      <w:r>
        <w:rPr>
          <w:rFonts w:eastAsia="仿宋_GB2312"/>
          <w:kern w:val="0"/>
          <w:sz w:val="32"/>
          <w:szCs w:val="32"/>
        </w:rPr>
        <w:t xml:space="preserve">　</w:t>
      </w:r>
      <w:r>
        <w:rPr>
          <w:rFonts w:eastAsia="仿宋_GB2312"/>
          <w:color w:val="000000"/>
          <w:kern w:val="0"/>
          <w:sz w:val="32"/>
          <w:szCs w:val="32"/>
        </w:rPr>
        <w:t>（三）改进建议</w:t>
      </w:r>
    </w:p>
    <w:p w:rsidR="00F10FD6" w:rsidRDefault="004938EE">
      <w:pPr>
        <w:widowControl/>
        <w:spacing w:line="360" w:lineRule="atLeast"/>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1</w:t>
      </w:r>
      <w:r>
        <w:rPr>
          <w:rFonts w:eastAsia="仿宋_GB2312"/>
          <w:color w:val="000000"/>
          <w:kern w:val="0"/>
          <w:sz w:val="32"/>
          <w:szCs w:val="32"/>
        </w:rPr>
        <w:t>）加强财会理论知识学习，提高思想认识。组织单位财务人员及分管财务的领导认真学习《预算法》等相关法规、制度，提高领导对全面预算管理的重视程度，增强财务人员的预算意识，坚持先有预算、后有支出，没有预算不得支出的理念。</w:t>
      </w:r>
      <w:r>
        <w:rPr>
          <w:rFonts w:eastAsia="仿宋_GB2312"/>
          <w:color w:val="000000"/>
          <w:kern w:val="0"/>
          <w:sz w:val="32"/>
          <w:szCs w:val="32"/>
          <w:lang w:bidi="ar"/>
        </w:rPr>
        <w:t>严格按照</w:t>
      </w:r>
      <w:r>
        <w:rPr>
          <w:rFonts w:eastAsia="仿宋_GB2312"/>
          <w:color w:val="000000"/>
          <w:kern w:val="0"/>
          <w:sz w:val="32"/>
          <w:szCs w:val="32"/>
          <w:lang w:bidi="ar"/>
        </w:rPr>
        <w:t>“</w:t>
      </w:r>
      <w:r>
        <w:rPr>
          <w:rFonts w:eastAsia="仿宋_GB2312"/>
          <w:color w:val="000000"/>
          <w:kern w:val="0"/>
          <w:sz w:val="32"/>
          <w:szCs w:val="32"/>
          <w:lang w:bidi="ar"/>
        </w:rPr>
        <w:t>花钱必问效、无效必收回</w:t>
      </w:r>
      <w:r>
        <w:rPr>
          <w:rFonts w:eastAsia="仿宋_GB2312"/>
          <w:color w:val="000000"/>
          <w:kern w:val="0"/>
          <w:sz w:val="32"/>
          <w:szCs w:val="32"/>
          <w:lang w:bidi="ar"/>
        </w:rPr>
        <w:t>”</w:t>
      </w:r>
      <w:r>
        <w:rPr>
          <w:rFonts w:eastAsia="仿宋_GB2312"/>
          <w:color w:val="000000"/>
          <w:kern w:val="0"/>
          <w:sz w:val="32"/>
          <w:szCs w:val="32"/>
          <w:lang w:bidi="ar"/>
        </w:rPr>
        <w:t>的原则，强化刚性绩效管理，切实提高资金使用质效，将资金使用效益最大化。</w:t>
      </w:r>
    </w:p>
    <w:p w:rsidR="00F10FD6" w:rsidRDefault="004938EE">
      <w:pPr>
        <w:widowControl/>
        <w:spacing w:line="360" w:lineRule="atLeast"/>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2</w:t>
      </w:r>
      <w:r>
        <w:rPr>
          <w:rFonts w:eastAsia="仿宋_GB2312"/>
          <w:color w:val="000000"/>
          <w:kern w:val="0"/>
          <w:sz w:val="32"/>
          <w:szCs w:val="32"/>
        </w:rPr>
        <w:t>）细化预算指标，提高预算科学性。预算编制前根据年度内单位可预见的工作任务，确定单位年度预算目标，细化预算指标，科学合理编制部门预算，推进预算编制科学化、准确化。年度预算编制后，根据实际情况，定期做好预算执行分析，掌握预算执行力度，及时找出预算时间执行情</w:t>
      </w:r>
      <w:r>
        <w:rPr>
          <w:rFonts w:eastAsia="仿宋_GB2312"/>
          <w:color w:val="000000"/>
          <w:kern w:val="0"/>
          <w:sz w:val="32"/>
          <w:szCs w:val="32"/>
        </w:rPr>
        <w:lastRenderedPageBreak/>
        <w:t>况与预算目标之间存在的差距，纠正偏差，为下一次科学、准确地编制部门预算积累经验。</w:t>
      </w:r>
    </w:p>
    <w:p w:rsidR="00F10FD6" w:rsidRDefault="004938EE">
      <w:pPr>
        <w:autoSpaceDE w:val="0"/>
        <w:autoSpaceDN w:val="0"/>
        <w:adjustRightInd w:val="0"/>
        <w:spacing w:line="560"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rPr>
        <w:t>3</w:t>
      </w:r>
      <w:r>
        <w:rPr>
          <w:rFonts w:eastAsia="仿宋_GB2312"/>
          <w:color w:val="000000"/>
          <w:sz w:val="32"/>
          <w:szCs w:val="32"/>
        </w:rPr>
        <w:t>）是</w:t>
      </w:r>
      <w:bookmarkStart w:id="89" w:name="YS060103"/>
      <w:bookmarkEnd w:id="89"/>
      <w:r>
        <w:rPr>
          <w:rFonts w:eastAsia="仿宋_GB2312"/>
          <w:color w:val="000000"/>
          <w:sz w:val="32"/>
          <w:szCs w:val="32"/>
        </w:rPr>
        <w:t>立足自身，从单位内部出发，健全机制、完善制度、明确权责、合理分工，加强单位内部各部门、各岗位的全面预算绩效管理沟通与合作，在单位内部形成良好的工作氛围，稳步提升预算绩效管理工作水平。</w:t>
      </w:r>
    </w:p>
    <w:p w:rsidR="00F10FD6" w:rsidRDefault="004938EE">
      <w:pPr>
        <w:pStyle w:val="Defaul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F10FD6" w:rsidRDefault="00F10FD6">
      <w:pPr>
        <w:pStyle w:val="Default"/>
        <w:rPr>
          <w:rFonts w:ascii="Times New Roman" w:eastAsia="仿宋_GB2312" w:hAnsi="Times New Roman" w:cs="Times New Roman"/>
          <w:sz w:val="32"/>
          <w:szCs w:val="32"/>
        </w:rPr>
      </w:pPr>
    </w:p>
    <w:p w:rsidR="00F10FD6" w:rsidRDefault="00F10FD6">
      <w:pPr>
        <w:pStyle w:val="Default"/>
        <w:rPr>
          <w:rFonts w:ascii="Times New Roman" w:hAnsi="Times New Roman" w:cs="Times New Roman"/>
        </w:rPr>
      </w:pPr>
    </w:p>
    <w:p w:rsidR="00F10FD6" w:rsidRDefault="004938EE">
      <w:pPr>
        <w:spacing w:line="600" w:lineRule="exact"/>
        <w:jc w:val="center"/>
        <w:rPr>
          <w:rFonts w:eastAsia="方正小标宋_GBK"/>
          <w:sz w:val="44"/>
          <w:szCs w:val="44"/>
        </w:rPr>
      </w:pPr>
      <w:r>
        <w:rPr>
          <w:rFonts w:eastAsia="方正小标宋_GBK"/>
          <w:sz w:val="44"/>
          <w:szCs w:val="44"/>
        </w:rPr>
        <w:t>盐边县</w:t>
      </w:r>
      <w:proofErr w:type="gramStart"/>
      <w:r>
        <w:rPr>
          <w:rFonts w:eastAsia="方正小标宋_GBK"/>
          <w:sz w:val="44"/>
          <w:szCs w:val="44"/>
        </w:rPr>
        <w:t>惠民镇</w:t>
      </w:r>
      <w:proofErr w:type="gramEnd"/>
      <w:r w:rsidR="00BE407D">
        <w:rPr>
          <w:rFonts w:eastAsia="方正小标宋_GBK"/>
          <w:sz w:val="44"/>
          <w:szCs w:val="44"/>
        </w:rPr>
        <w:t>2023</w:t>
      </w:r>
      <w:r>
        <w:rPr>
          <w:rFonts w:eastAsia="方正小标宋_GBK"/>
          <w:sz w:val="44"/>
          <w:szCs w:val="44"/>
        </w:rPr>
        <w:t>年中央财政衔接资金以工代赈项目支出绩效评估报告</w:t>
      </w:r>
    </w:p>
    <w:p w:rsidR="00F10FD6" w:rsidRDefault="00F10FD6">
      <w:pPr>
        <w:pStyle w:val="ac"/>
        <w:spacing w:line="560" w:lineRule="exact"/>
        <w:ind w:firstLine="640"/>
        <w:jc w:val="center"/>
        <w:rPr>
          <w:rFonts w:ascii="Times New Roman" w:hAnsi="Times New Roman"/>
          <w:color w:val="auto"/>
          <w:kern w:val="2"/>
          <w:sz w:val="32"/>
          <w:szCs w:val="32"/>
        </w:rPr>
      </w:pPr>
    </w:p>
    <w:p w:rsidR="00F10FD6" w:rsidRDefault="004938EE">
      <w:pPr>
        <w:adjustRightInd w:val="0"/>
        <w:snapToGrid w:val="0"/>
        <w:spacing w:line="560" w:lineRule="exact"/>
        <w:ind w:firstLine="720"/>
        <w:rPr>
          <w:rFonts w:eastAsia="仿宋_GB2312"/>
          <w:sz w:val="32"/>
          <w:szCs w:val="32"/>
          <w:lang w:val="zh-CN"/>
        </w:rPr>
      </w:pPr>
      <w:r>
        <w:rPr>
          <w:rFonts w:eastAsia="仿宋_GB2312"/>
          <w:sz w:val="32"/>
          <w:szCs w:val="32"/>
        </w:rPr>
        <w:t>一、</w:t>
      </w:r>
      <w:r>
        <w:rPr>
          <w:rFonts w:eastAsia="仿宋_GB2312"/>
          <w:sz w:val="32"/>
          <w:szCs w:val="32"/>
          <w:lang w:val="zh-CN"/>
        </w:rPr>
        <w:t>项目概况</w:t>
      </w:r>
    </w:p>
    <w:p w:rsidR="00F10FD6" w:rsidRDefault="004938EE">
      <w:pPr>
        <w:pStyle w:val="a0"/>
        <w:autoSpaceDE w:val="0"/>
        <w:autoSpaceDN w:val="0"/>
        <w:spacing w:before="93" w:line="590" w:lineRule="exact"/>
        <w:ind w:firstLineChars="200" w:firstLine="643"/>
        <w:rPr>
          <w:rFonts w:ascii="Times New Roman"/>
          <w:sz w:val="32"/>
          <w:szCs w:val="32"/>
        </w:rPr>
      </w:pPr>
      <w:r>
        <w:rPr>
          <w:rFonts w:ascii="Times New Roman"/>
          <w:b/>
          <w:sz w:val="32"/>
          <w:szCs w:val="32"/>
          <w:lang w:val="zh-CN"/>
        </w:rPr>
        <w:t>（一）项目资金申报及批复情况。</w:t>
      </w:r>
      <w:r>
        <w:rPr>
          <w:rFonts w:ascii="Times New Roman"/>
          <w:sz w:val="32"/>
          <w:szCs w:val="32"/>
        </w:rPr>
        <w:t>盐边县发展和</w:t>
      </w:r>
      <w:proofErr w:type="gramStart"/>
      <w:r>
        <w:rPr>
          <w:rFonts w:ascii="Times New Roman"/>
          <w:sz w:val="32"/>
          <w:szCs w:val="32"/>
        </w:rPr>
        <w:t>改革局</w:t>
      </w:r>
      <w:proofErr w:type="gramEnd"/>
      <w:r>
        <w:rPr>
          <w:rFonts w:ascii="Times New Roman"/>
          <w:sz w:val="32"/>
          <w:szCs w:val="32"/>
        </w:rPr>
        <w:t>于</w:t>
      </w:r>
      <w:r>
        <w:rPr>
          <w:rFonts w:ascii="Times New Roman"/>
          <w:sz w:val="32"/>
          <w:szCs w:val="32"/>
        </w:rPr>
        <w:t>2022</w:t>
      </w:r>
      <w:r>
        <w:rPr>
          <w:rFonts w:ascii="Times New Roman"/>
          <w:sz w:val="32"/>
          <w:szCs w:val="32"/>
        </w:rPr>
        <w:t>年</w:t>
      </w:r>
      <w:r>
        <w:rPr>
          <w:rFonts w:ascii="Times New Roman"/>
          <w:sz w:val="32"/>
          <w:szCs w:val="32"/>
        </w:rPr>
        <w:t>9</w:t>
      </w:r>
      <w:r>
        <w:rPr>
          <w:rFonts w:ascii="Times New Roman"/>
          <w:sz w:val="32"/>
          <w:szCs w:val="32"/>
        </w:rPr>
        <w:t>月</w:t>
      </w:r>
      <w:r>
        <w:rPr>
          <w:rFonts w:ascii="Times New Roman"/>
          <w:sz w:val="32"/>
          <w:szCs w:val="32"/>
        </w:rPr>
        <w:t>20</w:t>
      </w:r>
      <w:r>
        <w:rPr>
          <w:rFonts w:ascii="Times New Roman"/>
          <w:sz w:val="32"/>
          <w:szCs w:val="32"/>
        </w:rPr>
        <w:t>日对盐边县</w:t>
      </w:r>
      <w:proofErr w:type="gramStart"/>
      <w:r>
        <w:rPr>
          <w:rFonts w:ascii="Times New Roman"/>
          <w:sz w:val="32"/>
          <w:szCs w:val="32"/>
        </w:rPr>
        <w:t>惠民镇</w:t>
      </w:r>
      <w:proofErr w:type="gramEnd"/>
      <w:r>
        <w:rPr>
          <w:rFonts w:ascii="Times New Roman"/>
          <w:sz w:val="32"/>
          <w:szCs w:val="32"/>
        </w:rPr>
        <w:t>2023</w:t>
      </w:r>
      <w:r>
        <w:rPr>
          <w:rFonts w:ascii="Times New Roman"/>
          <w:sz w:val="32"/>
          <w:szCs w:val="32"/>
        </w:rPr>
        <w:t>年中央财政衔接资金以工代赈项目进行批复，批复文号</w:t>
      </w:r>
      <w:proofErr w:type="gramStart"/>
      <w:r>
        <w:rPr>
          <w:rFonts w:ascii="Times New Roman"/>
          <w:sz w:val="32"/>
          <w:szCs w:val="32"/>
        </w:rPr>
        <w:t>盐边发改〔</w:t>
      </w:r>
      <w:r>
        <w:rPr>
          <w:rFonts w:ascii="Times New Roman"/>
          <w:sz w:val="32"/>
          <w:szCs w:val="32"/>
        </w:rPr>
        <w:t>2022</w:t>
      </w:r>
      <w:r>
        <w:rPr>
          <w:rFonts w:ascii="Times New Roman"/>
          <w:sz w:val="32"/>
          <w:szCs w:val="32"/>
        </w:rPr>
        <w:t>〕</w:t>
      </w:r>
      <w:proofErr w:type="gramEnd"/>
      <w:r>
        <w:rPr>
          <w:rFonts w:ascii="Times New Roman"/>
          <w:sz w:val="32"/>
          <w:szCs w:val="32"/>
        </w:rPr>
        <w:t>187</w:t>
      </w:r>
      <w:r>
        <w:rPr>
          <w:rFonts w:ascii="Times New Roman"/>
          <w:sz w:val="32"/>
          <w:szCs w:val="32"/>
        </w:rPr>
        <w:t>号；</w:t>
      </w:r>
      <w:r>
        <w:rPr>
          <w:rFonts w:ascii="Times New Roman"/>
          <w:sz w:val="32"/>
          <w:szCs w:val="32"/>
        </w:rPr>
        <w:t>2022</w:t>
      </w:r>
      <w:r>
        <w:rPr>
          <w:rFonts w:ascii="Times New Roman"/>
          <w:sz w:val="32"/>
          <w:szCs w:val="32"/>
        </w:rPr>
        <w:t>年</w:t>
      </w:r>
      <w:r>
        <w:rPr>
          <w:rFonts w:ascii="Times New Roman"/>
          <w:sz w:val="32"/>
          <w:szCs w:val="32"/>
        </w:rPr>
        <w:t>10</w:t>
      </w:r>
      <w:r>
        <w:rPr>
          <w:rFonts w:ascii="Times New Roman"/>
          <w:sz w:val="32"/>
          <w:szCs w:val="32"/>
        </w:rPr>
        <w:t>月通过</w:t>
      </w:r>
      <w:proofErr w:type="gramStart"/>
      <w:r>
        <w:rPr>
          <w:rFonts w:ascii="Times New Roman"/>
          <w:sz w:val="32"/>
          <w:szCs w:val="32"/>
        </w:rPr>
        <w:t>省发改</w:t>
      </w:r>
      <w:proofErr w:type="gramEnd"/>
      <w:r>
        <w:rPr>
          <w:rFonts w:ascii="Times New Roman"/>
          <w:sz w:val="32"/>
          <w:szCs w:val="32"/>
        </w:rPr>
        <w:t>委</w:t>
      </w:r>
      <w:r>
        <w:rPr>
          <w:rFonts w:ascii="Times New Roman"/>
          <w:sz w:val="32"/>
          <w:szCs w:val="32"/>
        </w:rPr>
        <w:t>2023</w:t>
      </w:r>
      <w:r>
        <w:rPr>
          <w:rFonts w:ascii="Times New Roman"/>
          <w:sz w:val="32"/>
          <w:szCs w:val="32"/>
        </w:rPr>
        <w:t>年中央财政以工代赈任务项目遴选中选项目，按以工代赈要求，由村民委员会为业主采用村民自建的方式组织实施。该项目</w:t>
      </w:r>
      <w:r>
        <w:rPr>
          <w:rFonts w:ascii="Times New Roman"/>
          <w:sz w:val="32"/>
          <w:szCs w:val="32"/>
          <w:lang w:val="zh-CN"/>
        </w:rPr>
        <w:t>符合资金管理办法等相关规定。</w:t>
      </w:r>
    </w:p>
    <w:p w:rsidR="00F10FD6" w:rsidRDefault="004938EE">
      <w:pPr>
        <w:adjustRightInd w:val="0"/>
        <w:snapToGrid w:val="0"/>
        <w:spacing w:line="560" w:lineRule="exact"/>
        <w:ind w:firstLine="720"/>
        <w:rPr>
          <w:rFonts w:eastAsia="仿宋_GB2312"/>
          <w:sz w:val="32"/>
          <w:szCs w:val="32"/>
          <w:lang w:val="zh-CN"/>
        </w:rPr>
      </w:pPr>
      <w:r>
        <w:rPr>
          <w:rFonts w:eastAsia="仿宋_GB2312"/>
          <w:b/>
          <w:kern w:val="0"/>
          <w:sz w:val="32"/>
          <w:szCs w:val="32"/>
          <w:lang w:val="zh-CN"/>
        </w:rPr>
        <w:t>（二）项目绩效目标。</w:t>
      </w:r>
      <w:r>
        <w:rPr>
          <w:rFonts w:eastAsia="仿宋_GB2312"/>
          <w:sz w:val="32"/>
          <w:szCs w:val="32"/>
        </w:rPr>
        <w:t>盐边县</w:t>
      </w:r>
      <w:proofErr w:type="gramStart"/>
      <w:r>
        <w:rPr>
          <w:rFonts w:eastAsia="仿宋_GB2312"/>
          <w:sz w:val="32"/>
          <w:szCs w:val="32"/>
        </w:rPr>
        <w:t>惠民镇</w:t>
      </w:r>
      <w:proofErr w:type="gramEnd"/>
      <w:r>
        <w:rPr>
          <w:rFonts w:eastAsia="仿宋_GB2312"/>
          <w:sz w:val="32"/>
          <w:szCs w:val="32"/>
        </w:rPr>
        <w:t>2023</w:t>
      </w:r>
      <w:r>
        <w:rPr>
          <w:rFonts w:eastAsia="仿宋_GB2312"/>
          <w:sz w:val="32"/>
          <w:szCs w:val="32"/>
        </w:rPr>
        <w:t>年中央财政衔接资金以工代赈项目：项目涉及村道改造</w:t>
      </w:r>
      <w:r>
        <w:rPr>
          <w:rFonts w:eastAsia="仿宋_GB2312"/>
          <w:sz w:val="32"/>
          <w:szCs w:val="32"/>
        </w:rPr>
        <w:t>3</w:t>
      </w:r>
      <w:r>
        <w:rPr>
          <w:rFonts w:eastAsia="仿宋_GB2312"/>
          <w:sz w:val="32"/>
          <w:szCs w:val="32"/>
        </w:rPr>
        <w:t>条，合计</w:t>
      </w:r>
      <w:r>
        <w:rPr>
          <w:rFonts w:eastAsia="仿宋_GB2312"/>
          <w:sz w:val="32"/>
          <w:szCs w:val="32"/>
        </w:rPr>
        <w:t>4.767km</w:t>
      </w:r>
      <w:r>
        <w:rPr>
          <w:rFonts w:eastAsia="仿宋_GB2312"/>
          <w:sz w:val="32"/>
          <w:szCs w:val="32"/>
        </w:rPr>
        <w:t>，项目总投资</w:t>
      </w:r>
      <w:r>
        <w:rPr>
          <w:rFonts w:eastAsia="仿宋_GB2312"/>
          <w:sz w:val="32"/>
          <w:szCs w:val="32"/>
        </w:rPr>
        <w:t>556.21</w:t>
      </w:r>
      <w:r>
        <w:rPr>
          <w:rFonts w:eastAsia="仿宋_GB2312"/>
          <w:sz w:val="32"/>
          <w:szCs w:val="32"/>
        </w:rPr>
        <w:t>万元，其中：中央财政衔接资金</w:t>
      </w:r>
      <w:r>
        <w:rPr>
          <w:rFonts w:eastAsia="仿宋_GB2312"/>
          <w:sz w:val="32"/>
          <w:szCs w:val="32"/>
        </w:rPr>
        <w:t>390</w:t>
      </w:r>
      <w:r>
        <w:rPr>
          <w:rFonts w:eastAsia="仿宋_GB2312"/>
          <w:sz w:val="32"/>
          <w:szCs w:val="32"/>
        </w:rPr>
        <w:t>万元，其他资金</w:t>
      </w:r>
      <w:r>
        <w:rPr>
          <w:rFonts w:eastAsia="仿宋_GB2312"/>
          <w:sz w:val="32"/>
          <w:szCs w:val="32"/>
        </w:rPr>
        <w:t>166.21</w:t>
      </w:r>
      <w:r>
        <w:rPr>
          <w:rFonts w:eastAsia="仿宋_GB2312"/>
          <w:sz w:val="32"/>
          <w:szCs w:val="32"/>
        </w:rPr>
        <w:t>万元。预计发放劳务报酬金额共</w:t>
      </w:r>
      <w:r>
        <w:rPr>
          <w:rFonts w:eastAsia="仿宋_GB2312"/>
          <w:sz w:val="32"/>
          <w:szCs w:val="32"/>
        </w:rPr>
        <w:t>100.4</w:t>
      </w:r>
      <w:r>
        <w:rPr>
          <w:rFonts w:eastAsia="仿宋_GB2312"/>
          <w:sz w:val="32"/>
          <w:szCs w:val="32"/>
        </w:rPr>
        <w:t>万元，占以工代赈专项资金的</w:t>
      </w:r>
      <w:r>
        <w:rPr>
          <w:rFonts w:eastAsia="仿宋_GB2312"/>
          <w:sz w:val="32"/>
          <w:szCs w:val="32"/>
        </w:rPr>
        <w:t>25.74%</w:t>
      </w:r>
      <w:r>
        <w:rPr>
          <w:rFonts w:eastAsia="仿宋_GB2312"/>
          <w:sz w:val="32"/>
          <w:szCs w:val="32"/>
        </w:rPr>
        <w:t>。到位中央财政衔接资金</w:t>
      </w:r>
      <w:r>
        <w:rPr>
          <w:rFonts w:eastAsia="仿宋_GB2312"/>
          <w:sz w:val="32"/>
          <w:szCs w:val="32"/>
        </w:rPr>
        <w:t>390</w:t>
      </w:r>
      <w:r>
        <w:rPr>
          <w:rFonts w:eastAsia="仿宋_GB2312"/>
          <w:sz w:val="32"/>
          <w:szCs w:val="32"/>
        </w:rPr>
        <w:t>万元，项目已完工，资金已拨付完毕。</w:t>
      </w:r>
    </w:p>
    <w:p w:rsidR="00F10FD6" w:rsidRDefault="004938EE">
      <w:pPr>
        <w:adjustRightInd w:val="0"/>
        <w:snapToGrid w:val="0"/>
        <w:spacing w:line="560" w:lineRule="exact"/>
        <w:ind w:firstLine="720"/>
        <w:rPr>
          <w:rFonts w:eastAsia="仿宋_GB2312"/>
          <w:sz w:val="32"/>
          <w:szCs w:val="32"/>
          <w:lang w:val="zh-CN"/>
        </w:rPr>
      </w:pPr>
      <w:r>
        <w:rPr>
          <w:rFonts w:eastAsia="仿宋_GB2312"/>
          <w:b/>
          <w:kern w:val="0"/>
          <w:sz w:val="32"/>
          <w:szCs w:val="32"/>
          <w:lang w:val="zh-CN"/>
        </w:rPr>
        <w:t>（三）项目资金申报相符性。</w:t>
      </w:r>
      <w:r>
        <w:rPr>
          <w:rFonts w:eastAsia="仿宋_GB2312"/>
          <w:sz w:val="32"/>
          <w:szCs w:val="32"/>
          <w:lang w:val="zh-CN"/>
        </w:rPr>
        <w:t>该项目申报内容与具体实施内容相符，申报目标是合理可行。</w:t>
      </w:r>
    </w:p>
    <w:p w:rsidR="00F10FD6" w:rsidRDefault="004938EE">
      <w:pPr>
        <w:adjustRightInd w:val="0"/>
        <w:snapToGrid w:val="0"/>
        <w:spacing w:line="560" w:lineRule="exact"/>
        <w:ind w:firstLine="720"/>
        <w:rPr>
          <w:rFonts w:eastAsia="仿宋_GB2312"/>
          <w:sz w:val="32"/>
          <w:szCs w:val="32"/>
        </w:rPr>
      </w:pPr>
      <w:r>
        <w:rPr>
          <w:rFonts w:eastAsia="仿宋_GB2312"/>
          <w:sz w:val="32"/>
          <w:szCs w:val="32"/>
        </w:rPr>
        <w:t>二、项目实施及管理情况</w:t>
      </w:r>
    </w:p>
    <w:p w:rsidR="00F10FD6" w:rsidRDefault="004938EE">
      <w:pPr>
        <w:adjustRightInd w:val="0"/>
        <w:snapToGrid w:val="0"/>
        <w:spacing w:line="560" w:lineRule="exact"/>
        <w:ind w:firstLine="720"/>
        <w:rPr>
          <w:rFonts w:eastAsia="仿宋_GB2312"/>
          <w:sz w:val="32"/>
          <w:szCs w:val="32"/>
          <w:lang w:val="zh-CN"/>
        </w:rPr>
      </w:pPr>
      <w:r>
        <w:rPr>
          <w:rFonts w:eastAsia="仿宋_GB2312"/>
          <w:sz w:val="32"/>
          <w:szCs w:val="32"/>
          <w:lang w:val="zh-CN"/>
        </w:rPr>
        <w:tab/>
      </w:r>
      <w:r>
        <w:rPr>
          <w:rFonts w:eastAsia="仿宋_GB2312"/>
          <w:sz w:val="32"/>
          <w:szCs w:val="32"/>
          <w:lang w:val="zh-CN"/>
        </w:rPr>
        <w:t>（一）资金计划、到位及使用情况。</w:t>
      </w:r>
    </w:p>
    <w:p w:rsidR="00F10FD6" w:rsidRDefault="004938EE">
      <w:pPr>
        <w:adjustRightInd w:val="0"/>
        <w:snapToGrid w:val="0"/>
        <w:spacing w:line="560" w:lineRule="exact"/>
        <w:ind w:firstLine="720"/>
        <w:rPr>
          <w:rFonts w:eastAsia="仿宋_GB2312"/>
          <w:sz w:val="32"/>
          <w:szCs w:val="32"/>
        </w:rPr>
      </w:pPr>
      <w:r>
        <w:rPr>
          <w:rFonts w:eastAsia="仿宋_GB2312"/>
          <w:sz w:val="32"/>
          <w:szCs w:val="32"/>
          <w:lang w:val="zh-CN"/>
        </w:rPr>
        <w:t>1</w:t>
      </w:r>
      <w:r>
        <w:rPr>
          <w:rFonts w:eastAsia="仿宋_GB2312"/>
          <w:sz w:val="32"/>
          <w:szCs w:val="32"/>
          <w:lang w:val="zh-CN"/>
        </w:rPr>
        <w:t>．资金计划及到位。该</w:t>
      </w:r>
      <w:r>
        <w:rPr>
          <w:rFonts w:eastAsia="仿宋_GB2312"/>
          <w:sz w:val="32"/>
          <w:szCs w:val="32"/>
        </w:rPr>
        <w:t>项目总投资</w:t>
      </w:r>
      <w:r>
        <w:rPr>
          <w:rFonts w:eastAsia="仿宋_GB2312"/>
          <w:sz w:val="32"/>
          <w:szCs w:val="32"/>
        </w:rPr>
        <w:t>556.21</w:t>
      </w:r>
      <w:r>
        <w:rPr>
          <w:rFonts w:eastAsia="仿宋_GB2312"/>
          <w:sz w:val="32"/>
          <w:szCs w:val="32"/>
        </w:rPr>
        <w:t>万元，其中：</w:t>
      </w:r>
      <w:r>
        <w:rPr>
          <w:rFonts w:eastAsia="仿宋_GB2312"/>
          <w:sz w:val="32"/>
          <w:szCs w:val="32"/>
        </w:rPr>
        <w:lastRenderedPageBreak/>
        <w:t>中央财政衔接资金</w:t>
      </w:r>
      <w:r>
        <w:rPr>
          <w:rFonts w:eastAsia="仿宋_GB2312"/>
          <w:sz w:val="32"/>
          <w:szCs w:val="32"/>
        </w:rPr>
        <w:t>390</w:t>
      </w:r>
      <w:r>
        <w:rPr>
          <w:rFonts w:eastAsia="仿宋_GB2312"/>
          <w:sz w:val="32"/>
          <w:szCs w:val="32"/>
        </w:rPr>
        <w:t>万元，其他资金</w:t>
      </w:r>
      <w:r>
        <w:rPr>
          <w:rFonts w:eastAsia="仿宋_GB2312"/>
          <w:sz w:val="32"/>
          <w:szCs w:val="32"/>
        </w:rPr>
        <w:t>166.21</w:t>
      </w:r>
      <w:r>
        <w:rPr>
          <w:rFonts w:eastAsia="仿宋_GB2312"/>
          <w:sz w:val="32"/>
          <w:szCs w:val="32"/>
        </w:rPr>
        <w:t>万元。</w:t>
      </w:r>
      <w:r>
        <w:rPr>
          <w:rFonts w:eastAsia="仿宋_GB2312"/>
          <w:sz w:val="32"/>
          <w:szCs w:val="32"/>
          <w:lang w:val="zh-CN"/>
        </w:rPr>
        <w:t>资金全额及时到位，到位率</w:t>
      </w:r>
      <w:r>
        <w:rPr>
          <w:rFonts w:eastAsia="仿宋_GB2312"/>
          <w:sz w:val="32"/>
          <w:szCs w:val="32"/>
        </w:rPr>
        <w:t>100%</w:t>
      </w:r>
      <w:r>
        <w:rPr>
          <w:rFonts w:eastAsia="仿宋_GB2312"/>
          <w:sz w:val="32"/>
          <w:szCs w:val="32"/>
        </w:rPr>
        <w:t>，及时率</w:t>
      </w:r>
      <w:r>
        <w:rPr>
          <w:rFonts w:eastAsia="仿宋_GB2312"/>
          <w:sz w:val="32"/>
          <w:szCs w:val="32"/>
        </w:rPr>
        <w:t>100%</w:t>
      </w:r>
      <w:r>
        <w:rPr>
          <w:rFonts w:eastAsia="仿宋_GB2312"/>
          <w:sz w:val="32"/>
          <w:szCs w:val="32"/>
        </w:rPr>
        <w:t>。</w:t>
      </w:r>
    </w:p>
    <w:p w:rsidR="00F10FD6" w:rsidRDefault="00374323">
      <w:pPr>
        <w:adjustRightInd w:val="0"/>
        <w:snapToGrid w:val="0"/>
        <w:spacing w:line="560" w:lineRule="exact"/>
        <w:ind w:firstLine="720"/>
        <w:rPr>
          <w:rFonts w:eastAsia="仿宋_GB2312"/>
          <w:sz w:val="32"/>
          <w:szCs w:val="32"/>
          <w:lang w:val="zh-CN"/>
        </w:rPr>
      </w:pPr>
      <w:r>
        <w:rPr>
          <w:rFonts w:eastAsia="仿宋_GB2312" w:hint="eastAsia"/>
          <w:sz w:val="32"/>
          <w:szCs w:val="32"/>
          <w:lang w:val="zh-CN"/>
        </w:rPr>
        <w:t>2.</w:t>
      </w:r>
      <w:r w:rsidR="004938EE">
        <w:rPr>
          <w:rFonts w:eastAsia="仿宋_GB2312"/>
          <w:sz w:val="32"/>
          <w:szCs w:val="32"/>
          <w:lang w:val="zh-CN"/>
        </w:rPr>
        <w:t>资金使用。该</w:t>
      </w:r>
      <w:r w:rsidR="00761402">
        <w:rPr>
          <w:rFonts w:eastAsia="仿宋_GB2312"/>
          <w:sz w:val="32"/>
          <w:szCs w:val="32"/>
        </w:rPr>
        <w:t>项目截至</w:t>
      </w:r>
      <w:r w:rsidR="004938EE">
        <w:rPr>
          <w:rFonts w:eastAsia="仿宋_GB2312"/>
          <w:sz w:val="32"/>
          <w:szCs w:val="32"/>
        </w:rPr>
        <w:t>目前</w:t>
      </w:r>
      <w:r w:rsidR="004938EE">
        <w:rPr>
          <w:rFonts w:eastAsia="仿宋_GB2312"/>
          <w:sz w:val="32"/>
          <w:szCs w:val="32"/>
          <w:lang w:val="zh-CN"/>
        </w:rPr>
        <w:t>，资金全部支付完毕，支付依据合</w:t>
      </w:r>
      <w:proofErr w:type="gramStart"/>
      <w:r w:rsidR="004938EE">
        <w:rPr>
          <w:rFonts w:eastAsia="仿宋_GB2312"/>
          <w:sz w:val="32"/>
          <w:szCs w:val="32"/>
          <w:lang w:val="zh-CN"/>
        </w:rPr>
        <w:t>规</w:t>
      </w:r>
      <w:proofErr w:type="gramEnd"/>
      <w:r w:rsidR="004938EE">
        <w:rPr>
          <w:rFonts w:eastAsia="仿宋_GB2312"/>
          <w:sz w:val="32"/>
          <w:szCs w:val="32"/>
          <w:lang w:val="zh-CN"/>
        </w:rPr>
        <w:t>合法，资金支付与预算相符。</w:t>
      </w:r>
    </w:p>
    <w:p w:rsidR="00F10FD6" w:rsidRDefault="004938EE">
      <w:pPr>
        <w:adjustRightInd w:val="0"/>
        <w:snapToGrid w:val="0"/>
        <w:spacing w:line="560" w:lineRule="exact"/>
        <w:ind w:firstLine="720"/>
        <w:rPr>
          <w:rFonts w:eastAsia="仿宋_GB2312"/>
          <w:sz w:val="32"/>
          <w:szCs w:val="32"/>
          <w:lang w:val="zh-CN"/>
        </w:rPr>
      </w:pPr>
      <w:r>
        <w:rPr>
          <w:rFonts w:eastAsia="仿宋_GB2312"/>
          <w:sz w:val="32"/>
          <w:szCs w:val="32"/>
          <w:lang w:val="zh-CN"/>
        </w:rPr>
        <w:t>（二）项目财务管理情况。</w:t>
      </w:r>
    </w:p>
    <w:p w:rsidR="00F10FD6" w:rsidRDefault="004938EE">
      <w:pPr>
        <w:adjustRightInd w:val="0"/>
        <w:snapToGrid w:val="0"/>
        <w:spacing w:line="560" w:lineRule="exact"/>
        <w:ind w:firstLine="720"/>
        <w:rPr>
          <w:rFonts w:eastAsia="仿宋_GB2312"/>
          <w:sz w:val="32"/>
          <w:szCs w:val="32"/>
          <w:lang w:val="zh-CN"/>
        </w:rPr>
      </w:pPr>
      <w:r>
        <w:rPr>
          <w:rFonts w:eastAsia="仿宋_GB2312"/>
          <w:sz w:val="32"/>
          <w:szCs w:val="32"/>
          <w:lang w:val="zh-CN"/>
        </w:rPr>
        <w:t>该项目按照以工代赈政策规定，劳务报酬通过</w:t>
      </w:r>
      <w:r>
        <w:rPr>
          <w:rFonts w:eastAsia="仿宋_GB2312"/>
          <w:sz w:val="32"/>
          <w:szCs w:val="32"/>
          <w:lang w:val="zh-CN"/>
        </w:rPr>
        <w:t>“</w:t>
      </w:r>
      <w:r>
        <w:rPr>
          <w:rFonts w:eastAsia="仿宋_GB2312"/>
          <w:sz w:val="32"/>
          <w:szCs w:val="32"/>
          <w:lang w:val="zh-CN"/>
        </w:rPr>
        <w:t>一卡通</w:t>
      </w:r>
      <w:r>
        <w:rPr>
          <w:rFonts w:eastAsia="仿宋_GB2312"/>
          <w:sz w:val="32"/>
          <w:szCs w:val="32"/>
          <w:lang w:val="zh-CN"/>
        </w:rPr>
        <w:t>”</w:t>
      </w:r>
      <w:r w:rsidR="002E517B">
        <w:rPr>
          <w:rFonts w:eastAsia="仿宋_GB2312"/>
          <w:sz w:val="32"/>
          <w:szCs w:val="32"/>
          <w:lang w:val="zh-CN"/>
        </w:rPr>
        <w:t>进行，工程款</w:t>
      </w:r>
      <w:r>
        <w:rPr>
          <w:rFonts w:eastAsia="仿宋_GB2312"/>
          <w:sz w:val="32"/>
          <w:szCs w:val="32"/>
          <w:lang w:val="zh-CN"/>
        </w:rPr>
        <w:t>按照县级报账制进行报账。该项目严格执行财务管理制度，财务处理及时，会计核算规范。</w:t>
      </w:r>
    </w:p>
    <w:p w:rsidR="00F10FD6" w:rsidRDefault="004938EE">
      <w:pPr>
        <w:adjustRightInd w:val="0"/>
        <w:snapToGrid w:val="0"/>
        <w:spacing w:line="560" w:lineRule="exact"/>
        <w:ind w:firstLine="720"/>
        <w:rPr>
          <w:rFonts w:eastAsia="仿宋_GB2312"/>
          <w:sz w:val="32"/>
          <w:szCs w:val="32"/>
          <w:lang w:val="zh-CN"/>
        </w:rPr>
      </w:pPr>
      <w:r>
        <w:rPr>
          <w:rFonts w:eastAsia="仿宋_GB2312"/>
          <w:sz w:val="32"/>
          <w:szCs w:val="32"/>
          <w:lang w:val="zh-CN"/>
        </w:rPr>
        <w:t>（三）项目组织实施情况。</w:t>
      </w:r>
    </w:p>
    <w:p w:rsidR="00F10FD6" w:rsidRDefault="004938EE">
      <w:pPr>
        <w:adjustRightInd w:val="0"/>
        <w:snapToGrid w:val="0"/>
        <w:spacing w:line="560" w:lineRule="exact"/>
        <w:ind w:firstLine="720"/>
        <w:rPr>
          <w:rFonts w:eastAsia="仿宋_GB2312"/>
          <w:sz w:val="32"/>
          <w:szCs w:val="32"/>
          <w:lang w:val="zh-CN"/>
        </w:rPr>
      </w:pPr>
      <w:r>
        <w:rPr>
          <w:rFonts w:eastAsia="仿宋_GB2312"/>
          <w:sz w:val="32"/>
          <w:szCs w:val="32"/>
        </w:rPr>
        <w:t>该项目严格按以工代赈要求，由村民委员会为业主采用村民自建的方式组织实施，成立项目理事会，并下设施工管理组、质量监督组、财务管理组、材料采购组、物资保管组、档案收集组等</w:t>
      </w:r>
      <w:r>
        <w:rPr>
          <w:rFonts w:eastAsia="仿宋_GB2312"/>
          <w:sz w:val="32"/>
          <w:szCs w:val="32"/>
        </w:rPr>
        <w:t>6</w:t>
      </w:r>
      <w:r>
        <w:rPr>
          <w:rFonts w:eastAsia="仿宋_GB2312"/>
          <w:sz w:val="32"/>
          <w:szCs w:val="32"/>
        </w:rPr>
        <w:t>个小组。项目已完工，资金已拨付完毕。</w:t>
      </w:r>
    </w:p>
    <w:p w:rsidR="00F10FD6" w:rsidRDefault="004938EE">
      <w:pPr>
        <w:adjustRightInd w:val="0"/>
        <w:snapToGrid w:val="0"/>
        <w:spacing w:line="560" w:lineRule="exact"/>
        <w:ind w:firstLine="720"/>
        <w:rPr>
          <w:rFonts w:eastAsia="仿宋_GB2312"/>
          <w:sz w:val="32"/>
          <w:szCs w:val="32"/>
          <w:lang w:val="zh-CN"/>
        </w:rPr>
      </w:pPr>
      <w:r>
        <w:rPr>
          <w:rFonts w:eastAsia="仿宋_GB2312"/>
          <w:sz w:val="32"/>
          <w:szCs w:val="32"/>
        </w:rPr>
        <w:t>三、项目绩效情况</w:t>
      </w:r>
      <w:r>
        <w:rPr>
          <w:rFonts w:eastAsia="仿宋_GB2312"/>
          <w:sz w:val="32"/>
          <w:szCs w:val="32"/>
          <w:lang w:val="zh-CN"/>
        </w:rPr>
        <w:tab/>
      </w:r>
    </w:p>
    <w:p w:rsidR="00F10FD6" w:rsidRDefault="004938EE">
      <w:pPr>
        <w:adjustRightInd w:val="0"/>
        <w:snapToGrid w:val="0"/>
        <w:spacing w:line="560" w:lineRule="exact"/>
        <w:ind w:firstLine="720"/>
        <w:rPr>
          <w:rFonts w:eastAsia="仿宋_GB2312"/>
          <w:sz w:val="32"/>
          <w:szCs w:val="32"/>
        </w:rPr>
      </w:pPr>
      <w:r>
        <w:rPr>
          <w:rFonts w:eastAsia="仿宋_GB2312"/>
          <w:sz w:val="32"/>
          <w:szCs w:val="32"/>
        </w:rPr>
        <w:t>（一）项目完成情况。</w:t>
      </w:r>
    </w:p>
    <w:p w:rsidR="00F10FD6" w:rsidRDefault="004938EE">
      <w:pPr>
        <w:adjustRightInd w:val="0"/>
        <w:snapToGrid w:val="0"/>
        <w:spacing w:line="560" w:lineRule="exact"/>
        <w:ind w:firstLine="720"/>
        <w:rPr>
          <w:rFonts w:eastAsia="仿宋_GB2312"/>
          <w:sz w:val="32"/>
          <w:szCs w:val="32"/>
        </w:rPr>
      </w:pPr>
      <w:r>
        <w:rPr>
          <w:rFonts w:eastAsia="仿宋_GB2312"/>
          <w:sz w:val="32"/>
          <w:szCs w:val="32"/>
        </w:rPr>
        <w:t>1.</w:t>
      </w:r>
      <w:r>
        <w:rPr>
          <w:rFonts w:eastAsia="仿宋_GB2312"/>
          <w:sz w:val="32"/>
          <w:szCs w:val="32"/>
        </w:rPr>
        <w:t>数量指标：村道改造</w:t>
      </w:r>
      <w:r>
        <w:rPr>
          <w:rFonts w:eastAsia="仿宋_GB2312"/>
          <w:sz w:val="32"/>
          <w:szCs w:val="32"/>
        </w:rPr>
        <w:t>3</w:t>
      </w:r>
      <w:r>
        <w:rPr>
          <w:rFonts w:eastAsia="仿宋_GB2312"/>
          <w:sz w:val="32"/>
          <w:szCs w:val="32"/>
        </w:rPr>
        <w:t>条，合计</w:t>
      </w:r>
      <w:r>
        <w:rPr>
          <w:rFonts w:eastAsia="仿宋_GB2312"/>
          <w:sz w:val="32"/>
          <w:szCs w:val="32"/>
        </w:rPr>
        <w:t>5.027km</w:t>
      </w:r>
      <w:r>
        <w:rPr>
          <w:rFonts w:eastAsia="仿宋_GB2312"/>
          <w:sz w:val="32"/>
          <w:szCs w:val="32"/>
        </w:rPr>
        <w:t>。完成率</w:t>
      </w:r>
      <w:r>
        <w:rPr>
          <w:rFonts w:eastAsia="仿宋_GB2312"/>
          <w:sz w:val="32"/>
          <w:szCs w:val="32"/>
        </w:rPr>
        <w:t>105.45%</w:t>
      </w:r>
      <w:r>
        <w:rPr>
          <w:rFonts w:eastAsia="仿宋_GB2312"/>
          <w:sz w:val="32"/>
          <w:szCs w:val="32"/>
        </w:rPr>
        <w:t>。</w:t>
      </w:r>
    </w:p>
    <w:p w:rsidR="00F10FD6" w:rsidRDefault="004938EE">
      <w:pPr>
        <w:adjustRightInd w:val="0"/>
        <w:snapToGrid w:val="0"/>
        <w:spacing w:line="560" w:lineRule="exact"/>
        <w:ind w:firstLine="720"/>
        <w:rPr>
          <w:rFonts w:eastAsia="仿宋_GB2312"/>
          <w:sz w:val="32"/>
          <w:szCs w:val="32"/>
        </w:rPr>
      </w:pPr>
      <w:r>
        <w:rPr>
          <w:rFonts w:eastAsia="仿宋_GB2312"/>
          <w:sz w:val="32"/>
          <w:szCs w:val="32"/>
        </w:rPr>
        <w:t>2.</w:t>
      </w:r>
      <w:r>
        <w:rPr>
          <w:rFonts w:eastAsia="仿宋_GB2312"/>
          <w:sz w:val="32"/>
          <w:szCs w:val="32"/>
        </w:rPr>
        <w:t>质量指标：项目（工程）验收合格率</w:t>
      </w:r>
      <w:r>
        <w:rPr>
          <w:rFonts w:eastAsia="仿宋_GB2312"/>
          <w:sz w:val="32"/>
          <w:szCs w:val="32"/>
        </w:rPr>
        <w:t>100%</w:t>
      </w:r>
      <w:r>
        <w:rPr>
          <w:rFonts w:eastAsia="仿宋_GB2312"/>
          <w:sz w:val="32"/>
          <w:szCs w:val="32"/>
        </w:rPr>
        <w:t>。</w:t>
      </w:r>
    </w:p>
    <w:p w:rsidR="00F10FD6" w:rsidRDefault="004938EE">
      <w:pPr>
        <w:adjustRightInd w:val="0"/>
        <w:snapToGrid w:val="0"/>
        <w:spacing w:line="560" w:lineRule="exact"/>
        <w:ind w:firstLine="720"/>
        <w:rPr>
          <w:rFonts w:eastAsia="仿宋_GB2312"/>
          <w:sz w:val="32"/>
          <w:szCs w:val="32"/>
        </w:rPr>
      </w:pPr>
      <w:r>
        <w:rPr>
          <w:rFonts w:eastAsia="仿宋_GB2312"/>
          <w:sz w:val="32"/>
          <w:szCs w:val="32"/>
        </w:rPr>
        <w:t>3.</w:t>
      </w:r>
      <w:r>
        <w:rPr>
          <w:rFonts w:eastAsia="仿宋_GB2312"/>
          <w:sz w:val="32"/>
          <w:szCs w:val="32"/>
        </w:rPr>
        <w:t>时效指标：项目（工程）完成及时率</w:t>
      </w:r>
      <w:r>
        <w:rPr>
          <w:rFonts w:eastAsia="仿宋_GB2312"/>
          <w:sz w:val="32"/>
          <w:szCs w:val="32"/>
        </w:rPr>
        <w:t>100%</w:t>
      </w:r>
      <w:r>
        <w:rPr>
          <w:rFonts w:eastAsia="仿宋_GB2312"/>
          <w:sz w:val="32"/>
          <w:szCs w:val="32"/>
        </w:rPr>
        <w:t>。</w:t>
      </w:r>
    </w:p>
    <w:p w:rsidR="00F10FD6" w:rsidRDefault="004938EE">
      <w:pPr>
        <w:adjustRightInd w:val="0"/>
        <w:snapToGrid w:val="0"/>
        <w:spacing w:line="560" w:lineRule="exact"/>
        <w:ind w:firstLine="720"/>
        <w:rPr>
          <w:rFonts w:eastAsia="仿宋_GB2312"/>
          <w:sz w:val="32"/>
          <w:szCs w:val="32"/>
        </w:rPr>
      </w:pPr>
      <w:r>
        <w:rPr>
          <w:rFonts w:eastAsia="仿宋_GB2312"/>
          <w:sz w:val="32"/>
          <w:szCs w:val="32"/>
        </w:rPr>
        <w:t>4.</w:t>
      </w:r>
      <w:r>
        <w:rPr>
          <w:rFonts w:eastAsia="仿宋_GB2312"/>
          <w:sz w:val="32"/>
          <w:szCs w:val="32"/>
        </w:rPr>
        <w:t>成本指标：总投资</w:t>
      </w:r>
      <w:r>
        <w:rPr>
          <w:rFonts w:eastAsia="仿宋_GB2312"/>
          <w:sz w:val="32"/>
          <w:szCs w:val="32"/>
        </w:rPr>
        <w:t>556.21</w:t>
      </w:r>
      <w:r>
        <w:rPr>
          <w:rFonts w:eastAsia="仿宋_GB2312"/>
          <w:sz w:val="32"/>
          <w:szCs w:val="32"/>
        </w:rPr>
        <w:t>万元。完成率</w:t>
      </w:r>
      <w:r>
        <w:rPr>
          <w:rFonts w:eastAsia="仿宋_GB2312"/>
          <w:sz w:val="32"/>
          <w:szCs w:val="32"/>
        </w:rPr>
        <w:t>100%</w:t>
      </w:r>
      <w:r>
        <w:rPr>
          <w:rFonts w:eastAsia="仿宋_GB2312"/>
          <w:sz w:val="32"/>
          <w:szCs w:val="32"/>
        </w:rPr>
        <w:t>。</w:t>
      </w:r>
    </w:p>
    <w:p w:rsidR="00F10FD6" w:rsidRDefault="004938EE">
      <w:pPr>
        <w:adjustRightInd w:val="0"/>
        <w:snapToGrid w:val="0"/>
        <w:spacing w:line="560" w:lineRule="exact"/>
        <w:ind w:firstLine="720"/>
        <w:rPr>
          <w:rFonts w:eastAsia="仿宋_GB2312"/>
          <w:sz w:val="32"/>
          <w:szCs w:val="32"/>
        </w:rPr>
      </w:pPr>
      <w:r>
        <w:rPr>
          <w:rFonts w:eastAsia="仿宋_GB2312"/>
          <w:sz w:val="32"/>
          <w:szCs w:val="32"/>
        </w:rPr>
        <w:t>（二）项目效益情况。</w:t>
      </w:r>
    </w:p>
    <w:p w:rsidR="00F10FD6" w:rsidRDefault="004938EE">
      <w:pPr>
        <w:adjustRightInd w:val="0"/>
        <w:snapToGrid w:val="0"/>
        <w:spacing w:line="560" w:lineRule="exact"/>
        <w:ind w:firstLine="720"/>
        <w:rPr>
          <w:rFonts w:eastAsia="仿宋_GB2312"/>
          <w:sz w:val="32"/>
          <w:szCs w:val="32"/>
        </w:rPr>
      </w:pPr>
      <w:r>
        <w:rPr>
          <w:rFonts w:eastAsia="仿宋_GB2312"/>
          <w:sz w:val="32"/>
          <w:szCs w:val="32"/>
        </w:rPr>
        <w:t>1.</w:t>
      </w:r>
      <w:r>
        <w:rPr>
          <w:rFonts w:eastAsia="仿宋_GB2312"/>
          <w:sz w:val="32"/>
          <w:szCs w:val="32"/>
        </w:rPr>
        <w:t>经济效益：项目建成后，以工代赈项目发放劳务报酬</w:t>
      </w:r>
      <w:r>
        <w:rPr>
          <w:rFonts w:eastAsia="仿宋_GB2312"/>
          <w:sz w:val="32"/>
          <w:szCs w:val="32"/>
        </w:rPr>
        <w:t>≥100.4</w:t>
      </w:r>
      <w:r>
        <w:rPr>
          <w:rFonts w:eastAsia="仿宋_GB2312"/>
          <w:sz w:val="32"/>
          <w:szCs w:val="32"/>
        </w:rPr>
        <w:t>万元。实际发放劳务报酬</w:t>
      </w:r>
      <w:r>
        <w:rPr>
          <w:rFonts w:eastAsia="仿宋_GB2312"/>
          <w:sz w:val="32"/>
          <w:szCs w:val="32"/>
        </w:rPr>
        <w:t>121.951</w:t>
      </w:r>
      <w:r>
        <w:rPr>
          <w:rFonts w:eastAsia="仿宋_GB2312"/>
          <w:sz w:val="32"/>
          <w:szCs w:val="32"/>
        </w:rPr>
        <w:t>万元，占以工代赈衔接资金的</w:t>
      </w:r>
      <w:r>
        <w:rPr>
          <w:rFonts w:eastAsia="仿宋_GB2312"/>
          <w:sz w:val="32"/>
          <w:szCs w:val="32"/>
        </w:rPr>
        <w:t>31.27%</w:t>
      </w:r>
      <w:r>
        <w:rPr>
          <w:rFonts w:eastAsia="仿宋_GB2312"/>
          <w:sz w:val="32"/>
          <w:szCs w:val="32"/>
        </w:rPr>
        <w:t>。完成率</w:t>
      </w:r>
      <w:r>
        <w:rPr>
          <w:rFonts w:eastAsia="仿宋_GB2312"/>
          <w:sz w:val="32"/>
          <w:szCs w:val="32"/>
        </w:rPr>
        <w:t>121.46%</w:t>
      </w:r>
      <w:r>
        <w:rPr>
          <w:rFonts w:eastAsia="仿宋_GB2312"/>
          <w:sz w:val="32"/>
          <w:szCs w:val="32"/>
        </w:rPr>
        <w:t>。</w:t>
      </w:r>
    </w:p>
    <w:p w:rsidR="00F10FD6" w:rsidRDefault="004938EE">
      <w:pPr>
        <w:adjustRightInd w:val="0"/>
        <w:snapToGrid w:val="0"/>
        <w:spacing w:line="560" w:lineRule="exact"/>
        <w:ind w:firstLine="720"/>
        <w:rPr>
          <w:rFonts w:eastAsia="仿宋_GB2312"/>
          <w:sz w:val="32"/>
          <w:szCs w:val="32"/>
        </w:rPr>
      </w:pPr>
      <w:r>
        <w:rPr>
          <w:rFonts w:eastAsia="仿宋_GB2312"/>
          <w:sz w:val="32"/>
          <w:szCs w:val="32"/>
        </w:rPr>
        <w:lastRenderedPageBreak/>
        <w:t>2.</w:t>
      </w:r>
      <w:r>
        <w:rPr>
          <w:rFonts w:eastAsia="仿宋_GB2312"/>
          <w:sz w:val="32"/>
          <w:szCs w:val="32"/>
        </w:rPr>
        <w:t>社会效益：解决劳动力就业问题，促进短期就业。项目实施过程组织当地务工人数</w:t>
      </w:r>
      <w:r>
        <w:rPr>
          <w:rFonts w:eastAsia="仿宋_GB2312"/>
          <w:sz w:val="32"/>
          <w:szCs w:val="32"/>
        </w:rPr>
        <w:t>113</w:t>
      </w:r>
      <w:r>
        <w:rPr>
          <w:rFonts w:eastAsia="仿宋_GB2312"/>
          <w:sz w:val="32"/>
          <w:szCs w:val="32"/>
        </w:rPr>
        <w:t>人，开展道路建设务工培训</w:t>
      </w:r>
      <w:r>
        <w:rPr>
          <w:rFonts w:eastAsia="仿宋_GB2312"/>
          <w:sz w:val="32"/>
          <w:szCs w:val="32"/>
        </w:rPr>
        <w:t>5</w:t>
      </w:r>
      <w:r>
        <w:rPr>
          <w:rFonts w:eastAsia="仿宋_GB2312"/>
          <w:sz w:val="32"/>
          <w:szCs w:val="32"/>
        </w:rPr>
        <w:t>场</w:t>
      </w:r>
      <w:proofErr w:type="gramStart"/>
      <w:r>
        <w:rPr>
          <w:rFonts w:eastAsia="仿宋_GB2312"/>
          <w:sz w:val="32"/>
          <w:szCs w:val="32"/>
        </w:rPr>
        <w:t>175</w:t>
      </w:r>
      <w:r>
        <w:rPr>
          <w:rFonts w:eastAsia="仿宋_GB2312"/>
          <w:sz w:val="32"/>
          <w:szCs w:val="32"/>
        </w:rPr>
        <w:t>余人次</w:t>
      </w:r>
      <w:proofErr w:type="gramEnd"/>
      <w:r>
        <w:rPr>
          <w:rFonts w:eastAsia="仿宋_GB2312"/>
          <w:sz w:val="32"/>
          <w:szCs w:val="32"/>
        </w:rPr>
        <w:t>。完成率</w:t>
      </w:r>
      <w:r>
        <w:rPr>
          <w:rFonts w:eastAsia="仿宋_GB2312"/>
          <w:sz w:val="32"/>
          <w:szCs w:val="32"/>
        </w:rPr>
        <w:t>103.66%</w:t>
      </w:r>
      <w:r>
        <w:rPr>
          <w:rFonts w:eastAsia="仿宋_GB2312"/>
          <w:sz w:val="32"/>
          <w:szCs w:val="32"/>
        </w:rPr>
        <w:t>。</w:t>
      </w:r>
    </w:p>
    <w:p w:rsidR="00F10FD6" w:rsidRDefault="004938EE">
      <w:pPr>
        <w:adjustRightInd w:val="0"/>
        <w:snapToGrid w:val="0"/>
        <w:spacing w:line="560" w:lineRule="exact"/>
        <w:ind w:firstLine="720"/>
        <w:rPr>
          <w:rFonts w:eastAsia="仿宋_GB2312"/>
          <w:sz w:val="32"/>
          <w:szCs w:val="32"/>
        </w:rPr>
      </w:pPr>
      <w:r>
        <w:rPr>
          <w:rFonts w:eastAsia="仿宋_GB2312"/>
          <w:sz w:val="32"/>
          <w:szCs w:val="32"/>
        </w:rPr>
        <w:t>3.</w:t>
      </w:r>
      <w:r>
        <w:rPr>
          <w:rFonts w:eastAsia="仿宋_GB2312"/>
          <w:sz w:val="32"/>
          <w:szCs w:val="32"/>
        </w:rPr>
        <w:t>生态效益：使区域的生态环境明显改善，使村容整洁、道路平整、干净，农户出行方便，生活质量将明显提高，加强与外界的联系，吸引更多的资金进来为我县建设社会主义新农村、新环境创造良好的条件。完成率</w:t>
      </w:r>
      <w:r>
        <w:rPr>
          <w:rFonts w:eastAsia="仿宋_GB2312"/>
          <w:sz w:val="32"/>
          <w:szCs w:val="32"/>
        </w:rPr>
        <w:t>100%</w:t>
      </w:r>
      <w:r>
        <w:rPr>
          <w:rFonts w:eastAsia="仿宋_GB2312"/>
          <w:sz w:val="32"/>
          <w:szCs w:val="32"/>
        </w:rPr>
        <w:t>。</w:t>
      </w:r>
    </w:p>
    <w:p w:rsidR="00F10FD6" w:rsidRDefault="004938EE">
      <w:pPr>
        <w:adjustRightInd w:val="0"/>
        <w:snapToGrid w:val="0"/>
        <w:spacing w:line="560" w:lineRule="exact"/>
        <w:ind w:firstLine="720"/>
        <w:rPr>
          <w:rFonts w:eastAsia="仿宋_GB2312"/>
          <w:sz w:val="32"/>
          <w:szCs w:val="32"/>
        </w:rPr>
      </w:pPr>
      <w:r>
        <w:rPr>
          <w:rFonts w:eastAsia="仿宋_GB2312"/>
          <w:sz w:val="32"/>
          <w:szCs w:val="32"/>
        </w:rPr>
        <w:t>4.</w:t>
      </w:r>
      <w:r>
        <w:rPr>
          <w:rFonts w:eastAsia="仿宋_GB2312"/>
          <w:sz w:val="32"/>
          <w:szCs w:val="32"/>
        </w:rPr>
        <w:t>可持续影响：贫困地区居民出行及农产品运输平均缩短时间</w:t>
      </w:r>
      <w:r>
        <w:rPr>
          <w:rFonts w:eastAsia="仿宋_GB2312"/>
          <w:sz w:val="32"/>
          <w:szCs w:val="32"/>
        </w:rPr>
        <w:t>≥1.5</w:t>
      </w:r>
      <w:r>
        <w:rPr>
          <w:rFonts w:eastAsia="仿宋_GB2312"/>
          <w:sz w:val="32"/>
          <w:szCs w:val="32"/>
        </w:rPr>
        <w:t>小时，完成率</w:t>
      </w:r>
      <w:r>
        <w:rPr>
          <w:rFonts w:eastAsia="仿宋_GB2312"/>
          <w:sz w:val="32"/>
          <w:szCs w:val="32"/>
        </w:rPr>
        <w:t>100%</w:t>
      </w:r>
      <w:r>
        <w:rPr>
          <w:rFonts w:eastAsia="仿宋_GB2312"/>
          <w:sz w:val="32"/>
          <w:szCs w:val="32"/>
        </w:rPr>
        <w:t>。</w:t>
      </w:r>
    </w:p>
    <w:p w:rsidR="00F10FD6" w:rsidRDefault="004938EE">
      <w:pPr>
        <w:adjustRightInd w:val="0"/>
        <w:snapToGrid w:val="0"/>
        <w:spacing w:line="560" w:lineRule="exact"/>
        <w:ind w:firstLine="720"/>
        <w:rPr>
          <w:rFonts w:eastAsia="仿宋_GB2312"/>
          <w:sz w:val="32"/>
          <w:szCs w:val="32"/>
        </w:rPr>
      </w:pPr>
      <w:r>
        <w:rPr>
          <w:rFonts w:eastAsia="仿宋_GB2312"/>
          <w:sz w:val="32"/>
          <w:szCs w:val="32"/>
        </w:rPr>
        <w:t>5.</w:t>
      </w:r>
      <w:r>
        <w:rPr>
          <w:rFonts w:eastAsia="仿宋_GB2312"/>
          <w:sz w:val="32"/>
          <w:szCs w:val="32"/>
        </w:rPr>
        <w:t>满意度指标。项目满意度完成率为</w:t>
      </w:r>
      <w:r>
        <w:rPr>
          <w:rFonts w:eastAsia="仿宋_GB2312"/>
          <w:sz w:val="32"/>
          <w:szCs w:val="32"/>
        </w:rPr>
        <w:t>100%</w:t>
      </w:r>
      <w:r>
        <w:rPr>
          <w:rFonts w:eastAsia="仿宋_GB2312"/>
          <w:sz w:val="32"/>
          <w:szCs w:val="32"/>
        </w:rPr>
        <w:t>。</w:t>
      </w:r>
    </w:p>
    <w:p w:rsidR="00F10FD6" w:rsidRDefault="004938EE">
      <w:pPr>
        <w:adjustRightInd w:val="0"/>
        <w:snapToGrid w:val="0"/>
        <w:spacing w:line="560" w:lineRule="exact"/>
        <w:ind w:firstLine="720"/>
        <w:rPr>
          <w:rFonts w:eastAsia="仿宋_GB2312"/>
          <w:sz w:val="32"/>
          <w:szCs w:val="32"/>
        </w:rPr>
      </w:pPr>
      <w:r>
        <w:rPr>
          <w:rFonts w:eastAsia="仿宋_GB2312"/>
          <w:sz w:val="32"/>
          <w:szCs w:val="32"/>
        </w:rPr>
        <w:t>四、问题及建议</w:t>
      </w:r>
    </w:p>
    <w:p w:rsidR="00F10FD6" w:rsidRDefault="004938EE">
      <w:pPr>
        <w:adjustRightInd w:val="0"/>
        <w:snapToGrid w:val="0"/>
        <w:spacing w:line="560" w:lineRule="exact"/>
        <w:ind w:firstLine="720"/>
        <w:rPr>
          <w:rFonts w:eastAsia="仿宋_GB2312"/>
          <w:sz w:val="32"/>
          <w:szCs w:val="32"/>
          <w:lang w:val="zh-CN"/>
        </w:rPr>
      </w:pPr>
      <w:r>
        <w:rPr>
          <w:rFonts w:eastAsia="仿宋_GB2312"/>
          <w:sz w:val="32"/>
          <w:szCs w:val="32"/>
          <w:lang w:val="zh-CN"/>
        </w:rPr>
        <w:t>（一）存在的问题。</w:t>
      </w:r>
    </w:p>
    <w:p w:rsidR="00F10FD6" w:rsidRDefault="004938EE">
      <w:pPr>
        <w:adjustRightInd w:val="0"/>
        <w:snapToGrid w:val="0"/>
        <w:spacing w:line="560" w:lineRule="exact"/>
        <w:ind w:firstLine="720"/>
        <w:rPr>
          <w:rFonts w:eastAsia="仿宋_GB2312"/>
          <w:sz w:val="32"/>
          <w:szCs w:val="32"/>
        </w:rPr>
      </w:pPr>
      <w:r>
        <w:rPr>
          <w:rFonts w:eastAsia="仿宋_GB2312"/>
          <w:sz w:val="32"/>
          <w:szCs w:val="32"/>
          <w:lang w:val="zh-CN"/>
        </w:rPr>
        <w:t>无。</w:t>
      </w:r>
    </w:p>
    <w:p w:rsidR="00F10FD6" w:rsidRDefault="004938EE">
      <w:pPr>
        <w:adjustRightInd w:val="0"/>
        <w:snapToGrid w:val="0"/>
        <w:spacing w:line="560" w:lineRule="exact"/>
        <w:ind w:firstLine="720"/>
        <w:rPr>
          <w:rFonts w:eastAsia="仿宋_GB2312"/>
          <w:sz w:val="32"/>
          <w:szCs w:val="32"/>
          <w:lang w:val="zh-CN"/>
        </w:rPr>
      </w:pPr>
      <w:r>
        <w:rPr>
          <w:rFonts w:eastAsia="仿宋_GB2312"/>
          <w:sz w:val="32"/>
          <w:szCs w:val="32"/>
          <w:lang w:val="zh-CN"/>
        </w:rPr>
        <w:t>（二）相关建议。</w:t>
      </w:r>
    </w:p>
    <w:p w:rsidR="00F10FD6" w:rsidRDefault="004938EE">
      <w:pPr>
        <w:adjustRightInd w:val="0"/>
        <w:snapToGrid w:val="0"/>
        <w:spacing w:line="560" w:lineRule="exact"/>
        <w:ind w:firstLine="720"/>
        <w:rPr>
          <w:rFonts w:eastAsia="仿宋_GB2312"/>
          <w:sz w:val="32"/>
          <w:szCs w:val="32"/>
        </w:rPr>
      </w:pPr>
      <w:r>
        <w:rPr>
          <w:rFonts w:eastAsia="仿宋_GB2312"/>
          <w:sz w:val="32"/>
          <w:szCs w:val="32"/>
          <w:lang w:val="zh-CN"/>
        </w:rPr>
        <w:t>无。</w:t>
      </w:r>
    </w:p>
    <w:p w:rsidR="00F10FD6" w:rsidRDefault="004938EE">
      <w:pPr>
        <w:adjustRightInd w:val="0"/>
        <w:snapToGrid w:val="0"/>
        <w:spacing w:line="560" w:lineRule="exact"/>
        <w:rPr>
          <w:rFonts w:eastAsia="方正仿宋_GBK"/>
          <w:sz w:val="32"/>
          <w:szCs w:val="32"/>
        </w:rPr>
      </w:pPr>
      <w:r>
        <w:rPr>
          <w:rFonts w:eastAsia="方正仿宋_GBK"/>
          <w:sz w:val="32"/>
          <w:szCs w:val="32"/>
        </w:rPr>
        <w:br w:type="page"/>
      </w:r>
    </w:p>
    <w:p w:rsidR="00F10FD6" w:rsidRDefault="00F10FD6">
      <w:pPr>
        <w:adjustRightInd w:val="0"/>
        <w:snapToGrid w:val="0"/>
        <w:spacing w:line="560" w:lineRule="exact"/>
        <w:rPr>
          <w:rFonts w:eastAsia="方正仿宋_GBK"/>
          <w:sz w:val="32"/>
          <w:szCs w:val="32"/>
        </w:rPr>
      </w:pPr>
    </w:p>
    <w:p w:rsidR="00F10FD6" w:rsidRDefault="00F10FD6">
      <w:pPr>
        <w:spacing w:line="600" w:lineRule="exact"/>
        <w:jc w:val="center"/>
        <w:rPr>
          <w:rFonts w:eastAsia="方正小标宋_GBK"/>
          <w:sz w:val="44"/>
          <w:szCs w:val="44"/>
        </w:rPr>
      </w:pPr>
    </w:p>
    <w:p w:rsidR="00F10FD6" w:rsidRDefault="004938EE">
      <w:pPr>
        <w:spacing w:line="600" w:lineRule="exact"/>
        <w:jc w:val="center"/>
        <w:rPr>
          <w:rFonts w:eastAsia="方正小标宋_GBK"/>
          <w:sz w:val="44"/>
          <w:szCs w:val="44"/>
        </w:rPr>
      </w:pPr>
      <w:r>
        <w:rPr>
          <w:rFonts w:eastAsia="方正小标宋_GBK"/>
          <w:sz w:val="44"/>
          <w:szCs w:val="44"/>
        </w:rPr>
        <w:t>盐边县新九镇中央财政衔接资金以工代赈项目事前绩效评估报告</w:t>
      </w:r>
    </w:p>
    <w:p w:rsidR="00F10FD6" w:rsidRDefault="00F10FD6">
      <w:pPr>
        <w:spacing w:line="600" w:lineRule="exact"/>
        <w:rPr>
          <w:rFonts w:eastAsia="仿宋_GB2312"/>
          <w:sz w:val="32"/>
          <w:szCs w:val="32"/>
        </w:rPr>
      </w:pPr>
    </w:p>
    <w:p w:rsidR="00F10FD6" w:rsidRDefault="004938EE">
      <w:pPr>
        <w:spacing w:line="590" w:lineRule="exact"/>
        <w:ind w:firstLine="640"/>
        <w:rPr>
          <w:rFonts w:eastAsia="仿宋_GB2312"/>
          <w:sz w:val="32"/>
          <w:szCs w:val="32"/>
        </w:rPr>
      </w:pPr>
      <w:r>
        <w:rPr>
          <w:rFonts w:eastAsia="仿宋_GB2312"/>
          <w:sz w:val="32"/>
          <w:szCs w:val="32"/>
        </w:rPr>
        <w:t>一、重大政策或项目基本情况</w:t>
      </w:r>
    </w:p>
    <w:p w:rsidR="00F10FD6" w:rsidRDefault="004938EE">
      <w:pPr>
        <w:spacing w:line="590" w:lineRule="exact"/>
        <w:ind w:firstLine="640"/>
        <w:rPr>
          <w:rFonts w:eastAsia="仿宋_GB2312"/>
          <w:sz w:val="32"/>
          <w:szCs w:val="32"/>
        </w:rPr>
      </w:pPr>
      <w:r>
        <w:rPr>
          <w:rFonts w:eastAsia="仿宋_GB2312"/>
          <w:sz w:val="32"/>
          <w:szCs w:val="32"/>
        </w:rPr>
        <w:t>为全面贯彻落实党的十九届五</w:t>
      </w:r>
      <w:r w:rsidR="00E462E2">
        <w:rPr>
          <w:rFonts w:eastAsia="仿宋_GB2312"/>
          <w:sz w:val="32"/>
          <w:szCs w:val="32"/>
        </w:rPr>
        <w:t>中全会精神和习近平总书记关于推广以工代赈方式的重要指示精神。在巩固</w:t>
      </w:r>
      <w:r>
        <w:rPr>
          <w:rFonts w:eastAsia="仿宋_GB2312"/>
          <w:sz w:val="32"/>
          <w:szCs w:val="32"/>
        </w:rPr>
        <w:t>拓展脱贫攻坚成果同乡村振兴有效衔接中，充分发挥以工代赈功能作用。国家安排以工代赈投入建设农村小型基础设施工程，贫困农民参加以工代赈工程建设，获得劳务报酬，直接增加收入。通过建设农村道路基础设施，增强贫困地区农业基础设施，解决农业生产的主要因素。</w:t>
      </w:r>
    </w:p>
    <w:p w:rsidR="00F10FD6" w:rsidRDefault="004938EE">
      <w:pPr>
        <w:spacing w:line="560" w:lineRule="exact"/>
        <w:ind w:firstLineChars="200" w:firstLine="640"/>
        <w:rPr>
          <w:rFonts w:eastAsia="仿宋_GB2312"/>
          <w:sz w:val="32"/>
          <w:szCs w:val="32"/>
        </w:rPr>
      </w:pPr>
      <w:proofErr w:type="gramStart"/>
      <w:r>
        <w:rPr>
          <w:rFonts w:eastAsia="仿宋_GB2312"/>
          <w:color w:val="000000"/>
          <w:sz w:val="32"/>
          <w:szCs w:val="32"/>
        </w:rPr>
        <w:t>结合猛粮村</w:t>
      </w:r>
      <w:proofErr w:type="gramEnd"/>
      <w:r>
        <w:rPr>
          <w:rFonts w:eastAsia="仿宋_GB2312"/>
          <w:color w:val="000000"/>
          <w:sz w:val="32"/>
          <w:szCs w:val="32"/>
        </w:rPr>
        <w:t>的实际情况，按照以工代赈政策要求，我们在调查研究论证、征求当地群众意见的基础上提出了本项目。</w:t>
      </w:r>
      <w:r>
        <w:rPr>
          <w:rFonts w:eastAsia="仿宋_GB2312"/>
          <w:b/>
          <w:color w:val="000000"/>
          <w:sz w:val="32"/>
          <w:szCs w:val="32"/>
        </w:rPr>
        <w:t>本</w:t>
      </w:r>
      <w:r>
        <w:rPr>
          <w:rFonts w:eastAsia="仿宋_GB2312"/>
          <w:sz w:val="32"/>
          <w:szCs w:val="32"/>
        </w:rPr>
        <w:t>项目建设内容为道路硬化</w:t>
      </w:r>
      <w:r>
        <w:rPr>
          <w:rFonts w:eastAsia="仿宋_GB2312"/>
          <w:sz w:val="32"/>
          <w:szCs w:val="32"/>
        </w:rPr>
        <w:t>5.35</w:t>
      </w:r>
      <w:r>
        <w:rPr>
          <w:rFonts w:eastAsia="仿宋_GB2312"/>
          <w:sz w:val="32"/>
          <w:szCs w:val="32"/>
        </w:rPr>
        <w:t>公里，总投资</w:t>
      </w:r>
      <w:r>
        <w:rPr>
          <w:rFonts w:eastAsia="仿宋_GB2312"/>
          <w:sz w:val="32"/>
          <w:szCs w:val="32"/>
        </w:rPr>
        <w:t>480</w:t>
      </w:r>
      <w:r>
        <w:rPr>
          <w:rFonts w:eastAsia="仿宋_GB2312"/>
          <w:sz w:val="32"/>
          <w:szCs w:val="32"/>
        </w:rPr>
        <w:t>万元，其中以工代赈资金</w:t>
      </w:r>
      <w:r>
        <w:rPr>
          <w:rFonts w:eastAsia="仿宋_GB2312"/>
          <w:sz w:val="32"/>
          <w:szCs w:val="32"/>
        </w:rPr>
        <w:t>398</w:t>
      </w:r>
      <w:r>
        <w:rPr>
          <w:rFonts w:eastAsia="仿宋_GB2312"/>
          <w:sz w:val="32"/>
          <w:szCs w:val="32"/>
        </w:rPr>
        <w:t>万元，县级自筹资金</w:t>
      </w:r>
      <w:r>
        <w:rPr>
          <w:rFonts w:eastAsia="仿宋_GB2312"/>
          <w:sz w:val="32"/>
          <w:szCs w:val="32"/>
        </w:rPr>
        <w:t>82</w:t>
      </w:r>
      <w:r>
        <w:rPr>
          <w:rFonts w:eastAsia="仿宋_GB2312"/>
          <w:sz w:val="32"/>
          <w:szCs w:val="32"/>
        </w:rPr>
        <w:t>万元，预计发放劳务报酬金额共</w:t>
      </w:r>
      <w:r>
        <w:rPr>
          <w:rFonts w:eastAsia="仿宋_GB2312"/>
          <w:sz w:val="32"/>
          <w:szCs w:val="32"/>
        </w:rPr>
        <w:t>80.6</w:t>
      </w:r>
      <w:r>
        <w:rPr>
          <w:rFonts w:eastAsia="仿宋_GB2312"/>
          <w:sz w:val="32"/>
          <w:szCs w:val="32"/>
        </w:rPr>
        <w:t>万元，占以工代赈专项资金</w:t>
      </w:r>
      <w:r>
        <w:rPr>
          <w:rFonts w:eastAsia="仿宋_GB2312"/>
          <w:color w:val="000000"/>
          <w:sz w:val="32"/>
          <w:szCs w:val="32"/>
        </w:rPr>
        <w:t>的</w:t>
      </w:r>
      <w:r>
        <w:rPr>
          <w:rFonts w:eastAsia="仿宋_GB2312"/>
          <w:color w:val="000000"/>
          <w:sz w:val="32"/>
          <w:szCs w:val="32"/>
        </w:rPr>
        <w:t>20.15%</w:t>
      </w:r>
      <w:r>
        <w:rPr>
          <w:rFonts w:eastAsia="仿宋_GB2312"/>
          <w:color w:val="000000"/>
          <w:sz w:val="32"/>
          <w:szCs w:val="32"/>
        </w:rPr>
        <w:t>。</w:t>
      </w:r>
      <w:r>
        <w:rPr>
          <w:rFonts w:eastAsia="仿宋_GB2312"/>
          <w:sz w:val="32"/>
          <w:szCs w:val="32"/>
        </w:rPr>
        <w:t>建设期限为</w:t>
      </w:r>
      <w:r>
        <w:rPr>
          <w:rFonts w:eastAsia="仿宋_GB2312"/>
          <w:sz w:val="32"/>
          <w:szCs w:val="32"/>
        </w:rPr>
        <w:t>8</w:t>
      </w:r>
      <w:r>
        <w:rPr>
          <w:rFonts w:eastAsia="仿宋_GB2312"/>
          <w:sz w:val="32"/>
          <w:szCs w:val="32"/>
        </w:rPr>
        <w:t>个月，计划</w:t>
      </w:r>
      <w:r>
        <w:rPr>
          <w:rFonts w:eastAsia="仿宋_GB2312"/>
          <w:sz w:val="32"/>
          <w:szCs w:val="32"/>
        </w:rPr>
        <w:t>2022</w:t>
      </w:r>
      <w:r>
        <w:rPr>
          <w:rFonts w:eastAsia="仿宋_GB2312"/>
          <w:sz w:val="32"/>
          <w:szCs w:val="32"/>
        </w:rPr>
        <w:t>年</w:t>
      </w:r>
      <w:r>
        <w:rPr>
          <w:rFonts w:eastAsia="仿宋_GB2312"/>
          <w:sz w:val="32"/>
          <w:szCs w:val="32"/>
        </w:rPr>
        <w:t>3</w:t>
      </w:r>
      <w:r>
        <w:rPr>
          <w:rFonts w:eastAsia="仿宋_GB2312"/>
          <w:sz w:val="32"/>
          <w:szCs w:val="32"/>
        </w:rPr>
        <w:t>月开工建设；</w:t>
      </w:r>
      <w:r>
        <w:rPr>
          <w:rFonts w:eastAsia="仿宋_GB2312"/>
          <w:sz w:val="32"/>
          <w:szCs w:val="32"/>
        </w:rPr>
        <w:t>2022</w:t>
      </w:r>
      <w:r>
        <w:rPr>
          <w:rFonts w:eastAsia="仿宋_GB2312"/>
          <w:sz w:val="32"/>
          <w:szCs w:val="32"/>
        </w:rPr>
        <w:t>年</w:t>
      </w:r>
      <w:r>
        <w:rPr>
          <w:rFonts w:eastAsia="仿宋_GB2312"/>
          <w:sz w:val="32"/>
          <w:szCs w:val="32"/>
        </w:rPr>
        <w:t>11</w:t>
      </w:r>
      <w:r>
        <w:rPr>
          <w:rFonts w:eastAsia="仿宋_GB2312"/>
          <w:sz w:val="32"/>
          <w:szCs w:val="32"/>
        </w:rPr>
        <w:t>月底竣工。</w:t>
      </w:r>
    </w:p>
    <w:p w:rsidR="00F10FD6" w:rsidRDefault="004938EE">
      <w:pPr>
        <w:spacing w:line="590" w:lineRule="exact"/>
        <w:ind w:firstLine="640"/>
        <w:rPr>
          <w:rFonts w:eastAsia="仿宋_GB2312"/>
          <w:sz w:val="32"/>
          <w:szCs w:val="32"/>
        </w:rPr>
      </w:pPr>
      <w:r>
        <w:rPr>
          <w:rFonts w:eastAsia="仿宋_GB2312"/>
          <w:sz w:val="32"/>
          <w:szCs w:val="32"/>
        </w:rPr>
        <w:t>二、立项必要性</w:t>
      </w:r>
    </w:p>
    <w:p w:rsidR="00F10FD6" w:rsidRDefault="004938EE">
      <w:pPr>
        <w:spacing w:line="590" w:lineRule="exact"/>
        <w:ind w:firstLine="640"/>
        <w:rPr>
          <w:rFonts w:eastAsia="仿宋_GB2312"/>
          <w:sz w:val="32"/>
          <w:szCs w:val="32"/>
        </w:rPr>
      </w:pPr>
      <w:r>
        <w:rPr>
          <w:rFonts w:eastAsia="仿宋_GB2312"/>
          <w:sz w:val="32"/>
          <w:szCs w:val="32"/>
        </w:rPr>
        <w:t>深入贯彻习近平总书记关于扶贫开发工作的重要论述特别是在决战决胜脱贫攻坚座谈会上的重要讲话精神，</w:t>
      </w:r>
      <w:r w:rsidR="00075B62" w:rsidRPr="00075B62">
        <w:rPr>
          <w:rFonts w:eastAsia="仿宋_GB2312" w:hint="eastAsia"/>
          <w:sz w:val="32"/>
          <w:szCs w:val="32"/>
        </w:rPr>
        <w:t>认真</w:t>
      </w:r>
      <w:r w:rsidR="00075B62" w:rsidRPr="00075B62">
        <w:rPr>
          <w:rFonts w:eastAsia="仿宋_GB2312" w:hint="eastAsia"/>
          <w:sz w:val="32"/>
          <w:szCs w:val="32"/>
        </w:rPr>
        <w:lastRenderedPageBreak/>
        <w:t>落实近期关于以工代赈工作的相关工作要求，</w:t>
      </w:r>
      <w:r>
        <w:rPr>
          <w:rFonts w:eastAsia="仿宋_GB2312"/>
          <w:sz w:val="32"/>
          <w:szCs w:val="32"/>
        </w:rPr>
        <w:t>主动顺应巩固和拓展脱贫攻坚成果、与乡村振兴有效衔接的新形势新任务新要求，进一步发挥以工代赈功能作用，拓展以工代赈实施范围、建设领域和受益对象，切实发挥中央资金引导带动作用，通过实施一批以工代赈项目，帮助更多滞留农村的劳动力实现就地就近就业。鼓励开展以工代赈资产折股量化分红试点</w:t>
      </w:r>
      <w:r>
        <w:rPr>
          <w:rFonts w:eastAsia="仿宋_GB2312"/>
          <w:sz w:val="32"/>
          <w:szCs w:val="32"/>
        </w:rPr>
        <w:t>,</w:t>
      </w:r>
      <w:r>
        <w:rPr>
          <w:rFonts w:eastAsia="仿宋_GB2312"/>
          <w:sz w:val="32"/>
          <w:szCs w:val="32"/>
        </w:rPr>
        <w:t>在按照标准发放劳务报酬的基础上，将以工代赈资金投入形成的资金折股量化到农村集体经济组织，参与特色产业发展、乡村旅游等开发项目，探索</w:t>
      </w:r>
      <w:r>
        <w:rPr>
          <w:rFonts w:eastAsia="仿宋_GB2312"/>
          <w:sz w:val="32"/>
          <w:szCs w:val="32"/>
        </w:rPr>
        <w:t>“</w:t>
      </w:r>
      <w:r>
        <w:rPr>
          <w:rFonts w:eastAsia="仿宋_GB2312"/>
          <w:sz w:val="32"/>
          <w:szCs w:val="32"/>
        </w:rPr>
        <w:t>以工代赈资金变股权、农村集体经济组织变股东、低收入群众参与收益分配</w:t>
      </w:r>
      <w:r>
        <w:rPr>
          <w:rFonts w:eastAsia="仿宋_GB2312"/>
          <w:sz w:val="32"/>
          <w:szCs w:val="32"/>
        </w:rPr>
        <w:t>”</w:t>
      </w:r>
      <w:r>
        <w:rPr>
          <w:rFonts w:eastAsia="仿宋_GB2312"/>
          <w:sz w:val="32"/>
          <w:szCs w:val="32"/>
        </w:rPr>
        <w:t>的资金收益方式。</w:t>
      </w:r>
    </w:p>
    <w:p w:rsidR="00F10FD6" w:rsidRDefault="004938EE">
      <w:pPr>
        <w:spacing w:line="590" w:lineRule="exact"/>
        <w:ind w:firstLine="640"/>
        <w:rPr>
          <w:rFonts w:eastAsia="仿宋_GB2312"/>
          <w:sz w:val="32"/>
          <w:szCs w:val="32"/>
        </w:rPr>
      </w:pPr>
      <w:r>
        <w:rPr>
          <w:rFonts w:eastAsia="仿宋_GB2312"/>
          <w:sz w:val="32"/>
          <w:szCs w:val="32"/>
        </w:rPr>
        <w:t>三、投入经济性</w:t>
      </w:r>
    </w:p>
    <w:p w:rsidR="00F10FD6" w:rsidRDefault="004938EE">
      <w:pPr>
        <w:spacing w:line="590" w:lineRule="exact"/>
        <w:ind w:firstLine="640"/>
        <w:rPr>
          <w:rFonts w:eastAsia="仿宋_GB2312"/>
          <w:spacing w:val="-4"/>
          <w:sz w:val="32"/>
          <w:szCs w:val="32"/>
        </w:rPr>
      </w:pPr>
      <w:r>
        <w:rPr>
          <w:rFonts w:eastAsia="仿宋_GB2312"/>
          <w:sz w:val="32"/>
          <w:szCs w:val="32"/>
        </w:rPr>
        <w:t>总投资</w:t>
      </w:r>
      <w:r>
        <w:rPr>
          <w:rFonts w:eastAsia="仿宋_GB2312"/>
          <w:sz w:val="32"/>
          <w:szCs w:val="32"/>
        </w:rPr>
        <w:t>480</w:t>
      </w:r>
      <w:r>
        <w:rPr>
          <w:rFonts w:eastAsia="仿宋_GB2312"/>
          <w:sz w:val="32"/>
          <w:szCs w:val="32"/>
        </w:rPr>
        <w:t>万元，其中以工代赈资金</w:t>
      </w:r>
      <w:r>
        <w:rPr>
          <w:rFonts w:eastAsia="仿宋_GB2312"/>
          <w:sz w:val="32"/>
          <w:szCs w:val="32"/>
        </w:rPr>
        <w:t>398</w:t>
      </w:r>
      <w:r>
        <w:rPr>
          <w:rFonts w:eastAsia="仿宋_GB2312"/>
          <w:sz w:val="32"/>
          <w:szCs w:val="32"/>
        </w:rPr>
        <w:t>万元，县级自筹资金</w:t>
      </w:r>
      <w:r>
        <w:rPr>
          <w:rFonts w:eastAsia="仿宋_GB2312"/>
          <w:sz w:val="32"/>
          <w:szCs w:val="32"/>
        </w:rPr>
        <w:t>82</w:t>
      </w:r>
      <w:r>
        <w:rPr>
          <w:rFonts w:eastAsia="仿宋_GB2312"/>
          <w:sz w:val="32"/>
          <w:szCs w:val="32"/>
        </w:rPr>
        <w:t>万元，预计发放劳务报酬金额共</w:t>
      </w:r>
      <w:r>
        <w:rPr>
          <w:rFonts w:eastAsia="仿宋_GB2312"/>
          <w:sz w:val="32"/>
          <w:szCs w:val="32"/>
        </w:rPr>
        <w:t>80.6</w:t>
      </w:r>
      <w:r>
        <w:rPr>
          <w:rFonts w:eastAsia="仿宋_GB2312"/>
          <w:sz w:val="32"/>
          <w:szCs w:val="32"/>
        </w:rPr>
        <w:t>万元，占以工代赈专项资金</w:t>
      </w:r>
      <w:r>
        <w:rPr>
          <w:rFonts w:eastAsia="仿宋_GB2312"/>
          <w:color w:val="000000"/>
          <w:sz w:val="32"/>
          <w:szCs w:val="32"/>
        </w:rPr>
        <w:t>的</w:t>
      </w:r>
      <w:r>
        <w:rPr>
          <w:rFonts w:eastAsia="仿宋_GB2312"/>
          <w:color w:val="000000"/>
          <w:sz w:val="32"/>
          <w:szCs w:val="32"/>
        </w:rPr>
        <w:t>20.15%</w:t>
      </w:r>
      <w:r>
        <w:rPr>
          <w:rFonts w:eastAsia="仿宋_GB2312"/>
          <w:color w:val="000000"/>
          <w:sz w:val="32"/>
          <w:szCs w:val="32"/>
        </w:rPr>
        <w:t>。</w:t>
      </w:r>
      <w:r>
        <w:rPr>
          <w:rFonts w:eastAsia="仿宋_GB2312"/>
          <w:spacing w:val="-4"/>
          <w:sz w:val="32"/>
          <w:szCs w:val="32"/>
        </w:rPr>
        <w:t>本项目可为周边</w:t>
      </w:r>
      <w:r>
        <w:rPr>
          <w:rFonts w:eastAsia="仿宋_GB2312"/>
          <w:sz w:val="32"/>
          <w:szCs w:val="32"/>
        </w:rPr>
        <w:t>低收入群众、弱势群体等困难群众</w:t>
      </w:r>
      <w:r>
        <w:rPr>
          <w:rFonts w:eastAsia="仿宋_GB2312"/>
          <w:spacing w:val="-4"/>
          <w:sz w:val="32"/>
          <w:szCs w:val="32"/>
        </w:rPr>
        <w:t>提供</w:t>
      </w:r>
      <w:r>
        <w:rPr>
          <w:rFonts w:eastAsia="仿宋_GB2312"/>
          <w:spacing w:val="-4"/>
          <w:sz w:val="32"/>
          <w:szCs w:val="32"/>
        </w:rPr>
        <w:t>74</w:t>
      </w:r>
      <w:r>
        <w:rPr>
          <w:rFonts w:eastAsia="仿宋_GB2312"/>
          <w:spacing w:val="-4"/>
          <w:sz w:val="32"/>
          <w:szCs w:val="32"/>
        </w:rPr>
        <w:t>个就业岗位，并及时足额发放劳务报酬，发挥以工代赈项目示范带动作用，可使该村</w:t>
      </w:r>
      <w:r>
        <w:rPr>
          <w:rFonts w:eastAsia="仿宋_GB2312"/>
          <w:sz w:val="32"/>
          <w:szCs w:val="32"/>
        </w:rPr>
        <w:t>农户</w:t>
      </w:r>
      <w:r>
        <w:rPr>
          <w:rFonts w:eastAsia="仿宋_GB2312"/>
          <w:sz w:val="32"/>
          <w:szCs w:val="32"/>
        </w:rPr>
        <w:t>355</w:t>
      </w:r>
      <w:r>
        <w:rPr>
          <w:rFonts w:eastAsia="仿宋_GB2312"/>
          <w:sz w:val="32"/>
          <w:szCs w:val="32"/>
        </w:rPr>
        <w:t>户，</w:t>
      </w:r>
      <w:r>
        <w:rPr>
          <w:rFonts w:eastAsia="仿宋_GB2312"/>
          <w:sz w:val="32"/>
          <w:szCs w:val="32"/>
        </w:rPr>
        <w:t>1413</w:t>
      </w:r>
      <w:r>
        <w:rPr>
          <w:rFonts w:eastAsia="仿宋_GB2312"/>
          <w:sz w:val="32"/>
          <w:szCs w:val="32"/>
        </w:rPr>
        <w:t>人（其中低收入群众</w:t>
      </w:r>
      <w:r>
        <w:rPr>
          <w:rFonts w:eastAsia="仿宋_GB2312"/>
          <w:sz w:val="32"/>
          <w:szCs w:val="32"/>
        </w:rPr>
        <w:t>148</w:t>
      </w:r>
      <w:r>
        <w:rPr>
          <w:rFonts w:eastAsia="仿宋_GB2312"/>
          <w:sz w:val="32"/>
          <w:szCs w:val="32"/>
        </w:rPr>
        <w:t>人，弱势群体</w:t>
      </w:r>
      <w:r>
        <w:rPr>
          <w:rFonts w:eastAsia="仿宋_GB2312"/>
          <w:sz w:val="32"/>
          <w:szCs w:val="32"/>
        </w:rPr>
        <w:t>91</w:t>
      </w:r>
      <w:r>
        <w:rPr>
          <w:rFonts w:eastAsia="仿宋_GB2312"/>
          <w:sz w:val="32"/>
          <w:szCs w:val="32"/>
        </w:rPr>
        <w:t>人）</w:t>
      </w:r>
      <w:r>
        <w:rPr>
          <w:rFonts w:eastAsia="仿宋_GB2312"/>
          <w:spacing w:val="-4"/>
          <w:sz w:val="32"/>
          <w:szCs w:val="32"/>
        </w:rPr>
        <w:t>农民快速脱贫致富。</w:t>
      </w:r>
    </w:p>
    <w:p w:rsidR="00F10FD6" w:rsidRDefault="004938EE">
      <w:pPr>
        <w:spacing w:line="590" w:lineRule="exact"/>
        <w:ind w:firstLine="640"/>
        <w:rPr>
          <w:rFonts w:eastAsia="仿宋_GB2312"/>
          <w:sz w:val="32"/>
          <w:szCs w:val="32"/>
        </w:rPr>
      </w:pPr>
      <w:r>
        <w:rPr>
          <w:rFonts w:eastAsia="仿宋_GB2312"/>
          <w:sz w:val="32"/>
          <w:szCs w:val="32"/>
        </w:rPr>
        <w:t>四、绩效目标合理性</w:t>
      </w:r>
    </w:p>
    <w:p w:rsidR="00F10FD6" w:rsidRDefault="004938EE">
      <w:pPr>
        <w:spacing w:line="590" w:lineRule="exact"/>
        <w:ind w:firstLineChars="200" w:firstLine="643"/>
        <w:outlineLvl w:val="0"/>
        <w:rPr>
          <w:rFonts w:eastAsia="仿宋_GB2312"/>
          <w:b/>
          <w:sz w:val="32"/>
          <w:szCs w:val="32"/>
        </w:rPr>
      </w:pPr>
      <w:bookmarkStart w:id="90" w:name="_Toc180160403"/>
      <w:r>
        <w:rPr>
          <w:rFonts w:eastAsia="仿宋_GB2312"/>
          <w:b/>
          <w:sz w:val="32"/>
          <w:szCs w:val="32"/>
        </w:rPr>
        <w:t>（一）资金投入情况分析。</w:t>
      </w:r>
      <w:bookmarkEnd w:id="90"/>
    </w:p>
    <w:p w:rsidR="00F10FD6" w:rsidRDefault="004938EE">
      <w:pPr>
        <w:spacing w:line="590" w:lineRule="exact"/>
        <w:ind w:firstLine="640"/>
        <w:rPr>
          <w:rFonts w:eastAsia="仿宋_GB2312"/>
          <w:sz w:val="32"/>
          <w:szCs w:val="32"/>
        </w:rPr>
      </w:pPr>
      <w:r>
        <w:rPr>
          <w:rFonts w:eastAsia="仿宋_GB2312"/>
          <w:b/>
          <w:sz w:val="32"/>
          <w:szCs w:val="32"/>
        </w:rPr>
        <w:t>1.</w:t>
      </w:r>
      <w:r>
        <w:rPr>
          <w:rFonts w:eastAsia="仿宋_GB2312"/>
          <w:b/>
          <w:sz w:val="32"/>
          <w:szCs w:val="32"/>
        </w:rPr>
        <w:t>项目资金到位情况分析。</w:t>
      </w:r>
      <w:r>
        <w:rPr>
          <w:rFonts w:eastAsia="仿宋_GB2312"/>
          <w:sz w:val="32"/>
          <w:szCs w:val="32"/>
        </w:rPr>
        <w:t>项目总投资</w:t>
      </w:r>
      <w:r>
        <w:rPr>
          <w:rFonts w:eastAsia="仿宋_GB2312"/>
          <w:sz w:val="32"/>
          <w:szCs w:val="32"/>
        </w:rPr>
        <w:t>480</w:t>
      </w:r>
      <w:r>
        <w:rPr>
          <w:rFonts w:eastAsia="仿宋_GB2312"/>
          <w:sz w:val="32"/>
          <w:szCs w:val="32"/>
        </w:rPr>
        <w:t>万元，资金来源：以工代赈资金</w:t>
      </w:r>
      <w:r>
        <w:rPr>
          <w:rFonts w:eastAsia="仿宋_GB2312"/>
          <w:sz w:val="32"/>
          <w:szCs w:val="32"/>
        </w:rPr>
        <w:t>398</w:t>
      </w:r>
      <w:r>
        <w:rPr>
          <w:rFonts w:eastAsia="仿宋_GB2312"/>
          <w:sz w:val="32"/>
          <w:szCs w:val="32"/>
        </w:rPr>
        <w:t>万元，县级自筹资金</w:t>
      </w:r>
      <w:r>
        <w:rPr>
          <w:rFonts w:eastAsia="仿宋_GB2312"/>
          <w:sz w:val="32"/>
          <w:szCs w:val="32"/>
        </w:rPr>
        <w:t>82</w:t>
      </w:r>
      <w:r>
        <w:rPr>
          <w:rFonts w:eastAsia="仿宋_GB2312"/>
          <w:sz w:val="32"/>
          <w:szCs w:val="32"/>
        </w:rPr>
        <w:t>万元。</w:t>
      </w:r>
    </w:p>
    <w:p w:rsidR="00F10FD6" w:rsidRDefault="004938EE">
      <w:pPr>
        <w:spacing w:line="590" w:lineRule="exact"/>
        <w:ind w:firstLine="640"/>
        <w:rPr>
          <w:rFonts w:eastAsia="仿宋_GB2312"/>
          <w:sz w:val="32"/>
          <w:szCs w:val="32"/>
        </w:rPr>
      </w:pPr>
      <w:r>
        <w:rPr>
          <w:rFonts w:eastAsia="仿宋_GB2312"/>
          <w:b/>
          <w:sz w:val="32"/>
          <w:szCs w:val="32"/>
        </w:rPr>
        <w:lastRenderedPageBreak/>
        <w:t>2.</w:t>
      </w:r>
      <w:r>
        <w:rPr>
          <w:rFonts w:eastAsia="仿宋_GB2312"/>
          <w:b/>
          <w:sz w:val="32"/>
          <w:szCs w:val="32"/>
        </w:rPr>
        <w:t>项目资金管理情况分析。</w:t>
      </w:r>
      <w:r>
        <w:rPr>
          <w:rFonts w:eastAsia="仿宋_GB2312"/>
          <w:sz w:val="32"/>
          <w:szCs w:val="32"/>
        </w:rPr>
        <w:t>项目资金使用由县财政局、县发展</w:t>
      </w:r>
      <w:proofErr w:type="gramStart"/>
      <w:r>
        <w:rPr>
          <w:rFonts w:eastAsia="仿宋_GB2312"/>
          <w:sz w:val="32"/>
          <w:szCs w:val="32"/>
        </w:rPr>
        <w:t>改革局</w:t>
      </w:r>
      <w:proofErr w:type="gramEnd"/>
      <w:r>
        <w:rPr>
          <w:rFonts w:eastAsia="仿宋_GB2312"/>
          <w:sz w:val="32"/>
          <w:szCs w:val="32"/>
        </w:rPr>
        <w:t>共同监管，县财政局审核资金支付情况，县发展</w:t>
      </w:r>
      <w:proofErr w:type="gramStart"/>
      <w:r>
        <w:rPr>
          <w:rFonts w:eastAsia="仿宋_GB2312"/>
          <w:sz w:val="32"/>
          <w:szCs w:val="32"/>
        </w:rPr>
        <w:t>改革局</w:t>
      </w:r>
      <w:proofErr w:type="gramEnd"/>
      <w:r>
        <w:rPr>
          <w:rFonts w:eastAsia="仿宋_GB2312"/>
          <w:sz w:val="32"/>
          <w:szCs w:val="32"/>
        </w:rPr>
        <w:t>监管资金使用情况，确保资金支付无误，符合资金使用范围。</w:t>
      </w:r>
    </w:p>
    <w:p w:rsidR="00F10FD6" w:rsidRDefault="004938EE">
      <w:pPr>
        <w:spacing w:line="590" w:lineRule="exact"/>
        <w:ind w:firstLineChars="200" w:firstLine="643"/>
        <w:outlineLvl w:val="0"/>
        <w:rPr>
          <w:rFonts w:eastAsia="仿宋_GB2312"/>
          <w:b/>
          <w:sz w:val="32"/>
          <w:szCs w:val="32"/>
        </w:rPr>
      </w:pPr>
      <w:bookmarkStart w:id="91" w:name="_Toc180160404"/>
      <w:r>
        <w:rPr>
          <w:rFonts w:eastAsia="仿宋_GB2312"/>
          <w:b/>
          <w:sz w:val="32"/>
          <w:szCs w:val="32"/>
        </w:rPr>
        <w:t>（二）绩效指标完成情况分析。</w:t>
      </w:r>
      <w:bookmarkEnd w:id="91"/>
    </w:p>
    <w:p w:rsidR="00F10FD6" w:rsidRDefault="004938EE">
      <w:pPr>
        <w:spacing w:line="590" w:lineRule="exact"/>
        <w:ind w:firstLineChars="200" w:firstLine="643"/>
        <w:outlineLvl w:val="0"/>
        <w:rPr>
          <w:rFonts w:eastAsia="仿宋_GB2312"/>
          <w:b/>
          <w:sz w:val="32"/>
          <w:szCs w:val="32"/>
        </w:rPr>
      </w:pPr>
      <w:bookmarkStart w:id="92" w:name="_Toc180160405"/>
      <w:r>
        <w:rPr>
          <w:rFonts w:eastAsia="仿宋_GB2312"/>
          <w:b/>
          <w:sz w:val="32"/>
          <w:szCs w:val="32"/>
        </w:rPr>
        <w:t>1.</w:t>
      </w:r>
      <w:r>
        <w:rPr>
          <w:rFonts w:eastAsia="仿宋_GB2312"/>
          <w:b/>
          <w:sz w:val="32"/>
          <w:szCs w:val="32"/>
        </w:rPr>
        <w:t>产出指标完成情况分析。</w:t>
      </w:r>
      <w:bookmarkEnd w:id="92"/>
    </w:p>
    <w:p w:rsidR="00F10FD6" w:rsidRDefault="004938EE">
      <w:pPr>
        <w:spacing w:line="590" w:lineRule="exact"/>
        <w:ind w:firstLine="640"/>
        <w:rPr>
          <w:rFonts w:eastAsia="仿宋_GB2312"/>
          <w:sz w:val="32"/>
          <w:szCs w:val="32"/>
        </w:rPr>
      </w:pPr>
      <w:r>
        <w:rPr>
          <w:rFonts w:eastAsia="仿宋_GB2312"/>
          <w:b/>
          <w:sz w:val="32"/>
          <w:szCs w:val="32"/>
        </w:rPr>
        <w:t>（</w:t>
      </w:r>
      <w:r>
        <w:rPr>
          <w:rFonts w:eastAsia="仿宋_GB2312"/>
          <w:b/>
          <w:sz w:val="32"/>
          <w:szCs w:val="32"/>
        </w:rPr>
        <w:t>1</w:t>
      </w:r>
      <w:r>
        <w:rPr>
          <w:rFonts w:eastAsia="仿宋_GB2312"/>
          <w:b/>
          <w:sz w:val="32"/>
          <w:szCs w:val="32"/>
        </w:rPr>
        <w:t>）数量指标。</w:t>
      </w:r>
      <w:r>
        <w:rPr>
          <w:rFonts w:eastAsia="仿宋_GB2312"/>
          <w:sz w:val="32"/>
          <w:szCs w:val="32"/>
        </w:rPr>
        <w:t>2022</w:t>
      </w:r>
      <w:r>
        <w:rPr>
          <w:rFonts w:eastAsia="仿宋_GB2312"/>
          <w:sz w:val="32"/>
          <w:szCs w:val="32"/>
        </w:rPr>
        <w:t>年预计开展</w:t>
      </w:r>
      <w:r>
        <w:rPr>
          <w:rFonts w:eastAsia="仿宋_GB2312"/>
          <w:sz w:val="32"/>
          <w:szCs w:val="32"/>
        </w:rPr>
        <w:t>4</w:t>
      </w:r>
      <w:r>
        <w:rPr>
          <w:rFonts w:eastAsia="仿宋_GB2312"/>
          <w:sz w:val="32"/>
          <w:szCs w:val="32"/>
        </w:rPr>
        <w:t>次全省以工代赈项目遴选。</w:t>
      </w:r>
    </w:p>
    <w:p w:rsidR="00F10FD6" w:rsidRDefault="004938EE">
      <w:pPr>
        <w:spacing w:line="590" w:lineRule="exact"/>
        <w:ind w:firstLine="640"/>
        <w:rPr>
          <w:rFonts w:eastAsia="仿宋_GB2312"/>
          <w:sz w:val="32"/>
          <w:szCs w:val="32"/>
        </w:rPr>
      </w:pPr>
      <w:r>
        <w:rPr>
          <w:rFonts w:eastAsia="仿宋_GB2312"/>
          <w:b/>
          <w:sz w:val="32"/>
          <w:szCs w:val="32"/>
        </w:rPr>
        <w:t>（</w:t>
      </w:r>
      <w:r>
        <w:rPr>
          <w:rFonts w:eastAsia="仿宋_GB2312"/>
          <w:b/>
          <w:sz w:val="32"/>
          <w:szCs w:val="32"/>
        </w:rPr>
        <w:t>2</w:t>
      </w:r>
      <w:r>
        <w:rPr>
          <w:rFonts w:eastAsia="仿宋_GB2312"/>
          <w:b/>
          <w:sz w:val="32"/>
          <w:szCs w:val="32"/>
        </w:rPr>
        <w:t>）质量指标。</w:t>
      </w:r>
      <w:r>
        <w:rPr>
          <w:rFonts w:eastAsia="仿宋_GB2312"/>
          <w:sz w:val="32"/>
          <w:szCs w:val="32"/>
        </w:rPr>
        <w:t>项目（工程）验收合格率</w:t>
      </w:r>
      <w:r>
        <w:rPr>
          <w:rFonts w:eastAsia="仿宋_GB2312"/>
          <w:sz w:val="32"/>
          <w:szCs w:val="32"/>
        </w:rPr>
        <w:t>100%</w:t>
      </w:r>
      <w:r>
        <w:rPr>
          <w:rFonts w:eastAsia="仿宋_GB2312"/>
          <w:sz w:val="32"/>
          <w:szCs w:val="32"/>
        </w:rPr>
        <w:t>。</w:t>
      </w:r>
    </w:p>
    <w:p w:rsidR="00F10FD6" w:rsidRDefault="004938EE">
      <w:pPr>
        <w:spacing w:line="590" w:lineRule="exact"/>
        <w:ind w:firstLine="640"/>
        <w:rPr>
          <w:rFonts w:eastAsia="仿宋_GB2312"/>
          <w:sz w:val="32"/>
          <w:szCs w:val="32"/>
        </w:rPr>
      </w:pPr>
      <w:r>
        <w:rPr>
          <w:rFonts w:eastAsia="仿宋_GB2312"/>
          <w:b/>
          <w:sz w:val="32"/>
          <w:szCs w:val="32"/>
        </w:rPr>
        <w:t>（</w:t>
      </w:r>
      <w:r>
        <w:rPr>
          <w:rFonts w:eastAsia="仿宋_GB2312"/>
          <w:b/>
          <w:sz w:val="32"/>
          <w:szCs w:val="32"/>
        </w:rPr>
        <w:t>3</w:t>
      </w:r>
      <w:r>
        <w:rPr>
          <w:rFonts w:eastAsia="仿宋_GB2312"/>
          <w:b/>
          <w:sz w:val="32"/>
          <w:szCs w:val="32"/>
        </w:rPr>
        <w:t>）时效指标。</w:t>
      </w:r>
      <w:r>
        <w:rPr>
          <w:rFonts w:eastAsia="仿宋_GB2312"/>
          <w:sz w:val="32"/>
          <w:szCs w:val="32"/>
        </w:rPr>
        <w:t>按照批复时间完成。</w:t>
      </w:r>
    </w:p>
    <w:p w:rsidR="00F10FD6" w:rsidRDefault="004938EE">
      <w:pPr>
        <w:spacing w:line="590" w:lineRule="exact"/>
        <w:ind w:firstLine="640"/>
        <w:rPr>
          <w:rFonts w:eastAsia="仿宋_GB2312"/>
          <w:sz w:val="32"/>
          <w:szCs w:val="32"/>
        </w:rPr>
      </w:pPr>
      <w:r>
        <w:rPr>
          <w:rFonts w:eastAsia="仿宋_GB2312"/>
          <w:b/>
          <w:sz w:val="32"/>
          <w:szCs w:val="32"/>
        </w:rPr>
        <w:t>（</w:t>
      </w:r>
      <w:r>
        <w:rPr>
          <w:rFonts w:eastAsia="仿宋_GB2312"/>
          <w:b/>
          <w:sz w:val="32"/>
          <w:szCs w:val="32"/>
        </w:rPr>
        <w:t>4</w:t>
      </w:r>
      <w:r>
        <w:rPr>
          <w:rFonts w:eastAsia="仿宋_GB2312"/>
          <w:b/>
          <w:sz w:val="32"/>
          <w:szCs w:val="32"/>
        </w:rPr>
        <w:t>）成本指标。</w:t>
      </w:r>
      <w:r>
        <w:rPr>
          <w:rFonts w:eastAsia="仿宋_GB2312"/>
          <w:sz w:val="32"/>
          <w:szCs w:val="32"/>
        </w:rPr>
        <w:t>项目总投资</w:t>
      </w:r>
      <w:r>
        <w:rPr>
          <w:rFonts w:eastAsia="仿宋_GB2312"/>
          <w:sz w:val="32"/>
          <w:szCs w:val="32"/>
        </w:rPr>
        <w:t>480</w:t>
      </w:r>
      <w:r>
        <w:rPr>
          <w:rFonts w:eastAsia="仿宋_GB2312"/>
          <w:sz w:val="32"/>
          <w:szCs w:val="32"/>
        </w:rPr>
        <w:t>万元</w:t>
      </w:r>
    </w:p>
    <w:p w:rsidR="00F10FD6" w:rsidRDefault="004938EE">
      <w:pPr>
        <w:spacing w:line="590" w:lineRule="exact"/>
        <w:ind w:firstLine="640"/>
        <w:rPr>
          <w:rFonts w:eastAsia="仿宋_GB2312"/>
          <w:b/>
          <w:sz w:val="32"/>
          <w:szCs w:val="32"/>
        </w:rPr>
      </w:pPr>
      <w:r>
        <w:rPr>
          <w:rFonts w:eastAsia="仿宋_GB2312"/>
          <w:b/>
          <w:sz w:val="32"/>
          <w:szCs w:val="32"/>
        </w:rPr>
        <w:t>2.</w:t>
      </w:r>
      <w:r>
        <w:rPr>
          <w:rFonts w:eastAsia="仿宋_GB2312"/>
          <w:b/>
          <w:sz w:val="32"/>
          <w:szCs w:val="32"/>
        </w:rPr>
        <w:t>效益指标完成情况分析。</w:t>
      </w:r>
    </w:p>
    <w:p w:rsidR="00F10FD6" w:rsidRDefault="004938EE">
      <w:pPr>
        <w:spacing w:line="590" w:lineRule="exact"/>
        <w:ind w:firstLine="640"/>
        <w:rPr>
          <w:rFonts w:eastAsia="仿宋_GB2312"/>
          <w:sz w:val="32"/>
          <w:szCs w:val="32"/>
        </w:rPr>
      </w:pPr>
      <w:r>
        <w:rPr>
          <w:rFonts w:eastAsia="仿宋_GB2312"/>
          <w:b/>
          <w:sz w:val="32"/>
          <w:szCs w:val="32"/>
        </w:rPr>
        <w:t>（</w:t>
      </w:r>
      <w:r>
        <w:rPr>
          <w:rFonts w:eastAsia="仿宋_GB2312"/>
          <w:b/>
          <w:sz w:val="32"/>
          <w:szCs w:val="32"/>
        </w:rPr>
        <w:t>1</w:t>
      </w:r>
      <w:r>
        <w:rPr>
          <w:rFonts w:eastAsia="仿宋_GB2312"/>
          <w:b/>
          <w:sz w:val="32"/>
          <w:szCs w:val="32"/>
        </w:rPr>
        <w:t>）经济效益。</w:t>
      </w:r>
      <w:r>
        <w:rPr>
          <w:rFonts w:eastAsia="仿宋_GB2312"/>
          <w:sz w:val="32"/>
          <w:szCs w:val="32"/>
        </w:rPr>
        <w:t>项目建成后使贫困地区以工代赈项目增加劳动者收入（总收入）</w:t>
      </w:r>
      <w:r>
        <w:rPr>
          <w:rFonts w:eastAsia="仿宋_GB2312"/>
          <w:sz w:val="32"/>
          <w:szCs w:val="32"/>
        </w:rPr>
        <w:t>≥100</w:t>
      </w:r>
      <w:r>
        <w:rPr>
          <w:rFonts w:eastAsia="仿宋_GB2312"/>
          <w:sz w:val="32"/>
          <w:szCs w:val="32"/>
        </w:rPr>
        <w:t>万元。</w:t>
      </w:r>
    </w:p>
    <w:p w:rsidR="00F10FD6" w:rsidRDefault="004938EE">
      <w:pPr>
        <w:spacing w:line="590" w:lineRule="exact"/>
        <w:ind w:firstLine="640"/>
        <w:rPr>
          <w:rFonts w:eastAsia="仿宋_GB2312"/>
          <w:sz w:val="32"/>
          <w:szCs w:val="32"/>
        </w:rPr>
      </w:pPr>
      <w:r>
        <w:rPr>
          <w:rFonts w:eastAsia="仿宋_GB2312"/>
          <w:b/>
          <w:sz w:val="32"/>
          <w:szCs w:val="32"/>
        </w:rPr>
        <w:t>（</w:t>
      </w:r>
      <w:r>
        <w:rPr>
          <w:rFonts w:eastAsia="仿宋_GB2312"/>
          <w:b/>
          <w:sz w:val="32"/>
          <w:szCs w:val="32"/>
        </w:rPr>
        <w:t>2</w:t>
      </w:r>
      <w:r>
        <w:rPr>
          <w:rFonts w:eastAsia="仿宋_GB2312"/>
          <w:b/>
          <w:sz w:val="32"/>
          <w:szCs w:val="32"/>
        </w:rPr>
        <w:t>）社会效益。</w:t>
      </w:r>
      <w:r>
        <w:rPr>
          <w:rFonts w:eastAsia="仿宋_GB2312"/>
          <w:sz w:val="32"/>
          <w:szCs w:val="32"/>
        </w:rPr>
        <w:t>项目建设满足了居民的出行需求，保障了出行安全，将使贫困地区居民出行及农产品运输平均缩短时间</w:t>
      </w:r>
      <w:r>
        <w:rPr>
          <w:rFonts w:eastAsia="仿宋_GB2312"/>
          <w:sz w:val="32"/>
          <w:szCs w:val="32"/>
        </w:rPr>
        <w:t>≥1.5</w:t>
      </w:r>
      <w:r>
        <w:rPr>
          <w:rFonts w:eastAsia="仿宋_GB2312"/>
          <w:sz w:val="32"/>
          <w:szCs w:val="32"/>
        </w:rPr>
        <w:t>小时。</w:t>
      </w:r>
    </w:p>
    <w:p w:rsidR="00F10FD6" w:rsidRDefault="004938EE">
      <w:pPr>
        <w:spacing w:line="590" w:lineRule="exact"/>
        <w:ind w:firstLine="640"/>
        <w:rPr>
          <w:rFonts w:eastAsia="仿宋_GB2312"/>
          <w:sz w:val="32"/>
          <w:szCs w:val="32"/>
        </w:rPr>
      </w:pPr>
      <w:r>
        <w:rPr>
          <w:rFonts w:eastAsia="仿宋_GB2312"/>
          <w:b/>
          <w:sz w:val="32"/>
          <w:szCs w:val="32"/>
        </w:rPr>
        <w:t>3.</w:t>
      </w:r>
      <w:r>
        <w:rPr>
          <w:rFonts w:eastAsia="仿宋_GB2312"/>
          <w:b/>
          <w:sz w:val="32"/>
          <w:szCs w:val="32"/>
        </w:rPr>
        <w:t>满意度指标完成情况分析。</w:t>
      </w:r>
      <w:r>
        <w:rPr>
          <w:rFonts w:eastAsia="仿宋_GB2312"/>
          <w:sz w:val="32"/>
          <w:szCs w:val="32"/>
        </w:rPr>
        <w:t>项目满意度完成率为</w:t>
      </w:r>
      <w:r>
        <w:rPr>
          <w:rFonts w:eastAsia="仿宋_GB2312"/>
          <w:sz w:val="32"/>
          <w:szCs w:val="32"/>
        </w:rPr>
        <w:t>100%</w:t>
      </w:r>
      <w:r>
        <w:rPr>
          <w:rFonts w:eastAsia="仿宋_GB2312"/>
          <w:sz w:val="32"/>
          <w:szCs w:val="32"/>
        </w:rPr>
        <w:t>。</w:t>
      </w:r>
      <w:r>
        <w:rPr>
          <w:rFonts w:eastAsia="仿宋_GB2312"/>
          <w:sz w:val="32"/>
          <w:szCs w:val="32"/>
        </w:rPr>
        <w:t xml:space="preserve"> </w:t>
      </w:r>
    </w:p>
    <w:p w:rsidR="00F10FD6" w:rsidRDefault="004938EE">
      <w:pPr>
        <w:spacing w:line="590" w:lineRule="exact"/>
        <w:ind w:firstLine="640"/>
        <w:rPr>
          <w:rFonts w:eastAsia="仿宋_GB2312"/>
          <w:sz w:val="32"/>
          <w:szCs w:val="32"/>
        </w:rPr>
      </w:pPr>
      <w:r>
        <w:rPr>
          <w:rFonts w:eastAsia="仿宋_GB2312"/>
          <w:sz w:val="32"/>
          <w:szCs w:val="32"/>
        </w:rPr>
        <w:t>五、实施方案可行性</w:t>
      </w:r>
    </w:p>
    <w:p w:rsidR="00F10FD6" w:rsidRDefault="004938EE">
      <w:pPr>
        <w:spacing w:line="590" w:lineRule="exact"/>
        <w:ind w:firstLine="640"/>
        <w:rPr>
          <w:rFonts w:eastAsia="仿宋_GB2312"/>
          <w:sz w:val="32"/>
          <w:szCs w:val="32"/>
        </w:rPr>
      </w:pPr>
      <w:r>
        <w:rPr>
          <w:rFonts w:eastAsia="仿宋_GB2312"/>
          <w:sz w:val="32"/>
          <w:szCs w:val="32"/>
        </w:rPr>
        <w:t>自国家实行以工代赈政策以来，以工代赈一直坚持基础设施投向，加强贫困地区薄弱环节建设，改善贫困农民生产、生活条件。《国家以工代赈管理办法》规定，以工代赈，是</w:t>
      </w:r>
      <w:r>
        <w:rPr>
          <w:rFonts w:eastAsia="仿宋_GB2312"/>
          <w:sz w:val="32"/>
          <w:szCs w:val="32"/>
        </w:rPr>
        <w:lastRenderedPageBreak/>
        <w:t>政府投资建设基础设施工程，受赈济者参加工程建设获得劳务报酬，以此取代直接救济的一种扶持政策。现阶段，以工代赈是一项巩固脱贫成果、助力乡村振兴的政策。</w:t>
      </w:r>
    </w:p>
    <w:p w:rsidR="00F10FD6" w:rsidRDefault="004938EE">
      <w:pPr>
        <w:spacing w:line="590" w:lineRule="exact"/>
        <w:ind w:firstLine="640"/>
        <w:rPr>
          <w:rFonts w:eastAsia="仿宋_GB2312"/>
          <w:sz w:val="32"/>
          <w:szCs w:val="32"/>
        </w:rPr>
      </w:pPr>
      <w:r>
        <w:rPr>
          <w:rFonts w:eastAsia="仿宋_GB2312"/>
          <w:sz w:val="32"/>
          <w:szCs w:val="32"/>
        </w:rPr>
        <w:t>六、筹资合</w:t>
      </w:r>
      <w:proofErr w:type="gramStart"/>
      <w:r>
        <w:rPr>
          <w:rFonts w:eastAsia="仿宋_GB2312"/>
          <w:sz w:val="32"/>
          <w:szCs w:val="32"/>
        </w:rPr>
        <w:t>规</w:t>
      </w:r>
      <w:proofErr w:type="gramEnd"/>
      <w:r>
        <w:rPr>
          <w:rFonts w:eastAsia="仿宋_GB2312"/>
          <w:sz w:val="32"/>
          <w:szCs w:val="32"/>
        </w:rPr>
        <w:t>性</w:t>
      </w:r>
    </w:p>
    <w:p w:rsidR="00F10FD6" w:rsidRDefault="004938EE">
      <w:pPr>
        <w:spacing w:line="590" w:lineRule="exact"/>
        <w:ind w:firstLine="640"/>
        <w:rPr>
          <w:rFonts w:eastAsia="仿宋_GB2312"/>
          <w:sz w:val="32"/>
          <w:szCs w:val="32"/>
        </w:rPr>
      </w:pPr>
      <w:r>
        <w:rPr>
          <w:rFonts w:eastAsia="仿宋_GB2312"/>
          <w:sz w:val="32"/>
          <w:szCs w:val="32"/>
        </w:rPr>
        <w:t>项目建设符合</w:t>
      </w:r>
      <w:proofErr w:type="gramStart"/>
      <w:r>
        <w:rPr>
          <w:rFonts w:eastAsia="仿宋_GB2312"/>
          <w:sz w:val="32"/>
          <w:szCs w:val="32"/>
        </w:rPr>
        <w:t>《关于在农业农村基础设施建设领域积极推广以工代赈方式的意见》发改振兴</w:t>
      </w:r>
      <w:proofErr w:type="gramEnd"/>
      <w:r>
        <w:rPr>
          <w:rFonts w:eastAsia="仿宋_GB2312"/>
          <w:sz w:val="32"/>
          <w:szCs w:val="32"/>
        </w:rPr>
        <w:t>〔</w:t>
      </w:r>
      <w:r>
        <w:rPr>
          <w:rFonts w:eastAsia="仿宋_GB2312"/>
          <w:sz w:val="32"/>
          <w:szCs w:val="32"/>
        </w:rPr>
        <w:t>2020</w:t>
      </w:r>
      <w:r>
        <w:rPr>
          <w:rFonts w:eastAsia="仿宋_GB2312"/>
          <w:sz w:val="32"/>
          <w:szCs w:val="32"/>
        </w:rPr>
        <w:t>〕</w:t>
      </w:r>
      <w:r>
        <w:rPr>
          <w:rFonts w:eastAsia="仿宋_GB2312"/>
          <w:sz w:val="32"/>
          <w:szCs w:val="32"/>
        </w:rPr>
        <w:t>16</w:t>
      </w:r>
      <w:r w:rsidR="00BE407D">
        <w:rPr>
          <w:rFonts w:eastAsia="仿宋_GB2312"/>
          <w:sz w:val="32"/>
          <w:szCs w:val="32"/>
        </w:rPr>
        <w:t>75</w:t>
      </w:r>
      <w:r w:rsidR="00BE407D">
        <w:rPr>
          <w:rFonts w:eastAsia="仿宋_GB2312"/>
          <w:sz w:val="32"/>
          <w:szCs w:val="32"/>
        </w:rPr>
        <w:t>号、四川省发展和改革委员会《关于提前下达</w:t>
      </w:r>
      <w:r w:rsidR="00BE407D">
        <w:rPr>
          <w:rFonts w:eastAsia="仿宋_GB2312"/>
          <w:sz w:val="32"/>
          <w:szCs w:val="32"/>
        </w:rPr>
        <w:t>2022</w:t>
      </w:r>
      <w:r>
        <w:rPr>
          <w:rFonts w:eastAsia="仿宋_GB2312"/>
          <w:sz w:val="32"/>
          <w:szCs w:val="32"/>
        </w:rPr>
        <w:t>年部分中央财政以工代赈任务计划的通知》（</w:t>
      </w:r>
      <w:proofErr w:type="gramStart"/>
      <w:r>
        <w:rPr>
          <w:rFonts w:eastAsia="仿宋_GB2312"/>
          <w:sz w:val="32"/>
          <w:szCs w:val="32"/>
        </w:rPr>
        <w:t>川发改赈</w:t>
      </w:r>
      <w:proofErr w:type="gramEnd"/>
      <w:r>
        <w:rPr>
          <w:rFonts w:eastAsia="仿宋_GB2312"/>
          <w:sz w:val="32"/>
          <w:szCs w:val="32"/>
        </w:rPr>
        <w:t>〔</w:t>
      </w:r>
      <w:r>
        <w:rPr>
          <w:rFonts w:eastAsia="仿宋_GB2312"/>
          <w:sz w:val="32"/>
          <w:szCs w:val="32"/>
        </w:rPr>
        <w:t>2021</w:t>
      </w:r>
      <w:r>
        <w:rPr>
          <w:rFonts w:eastAsia="仿宋_GB2312"/>
          <w:sz w:val="32"/>
          <w:szCs w:val="32"/>
        </w:rPr>
        <w:t>〕</w:t>
      </w:r>
      <w:r w:rsidR="00BE407D">
        <w:rPr>
          <w:rFonts w:eastAsia="仿宋_GB2312"/>
          <w:sz w:val="32"/>
          <w:szCs w:val="32"/>
        </w:rPr>
        <w:t>518</w:t>
      </w:r>
      <w:r>
        <w:rPr>
          <w:rFonts w:eastAsia="仿宋_GB2312"/>
          <w:sz w:val="32"/>
          <w:szCs w:val="32"/>
        </w:rPr>
        <w:t>号）的要求，建设项目为补上基础设施短板、夯实农业生产能力建设，符合国家、省相关政策。该项支出属于公共财政支持范围，筹资渠道符合法律法规规定，筹资结构合理，资金来源渠道明确。</w:t>
      </w:r>
    </w:p>
    <w:p w:rsidR="00F10FD6" w:rsidRDefault="004938EE">
      <w:pPr>
        <w:spacing w:line="590" w:lineRule="exact"/>
        <w:ind w:firstLine="640"/>
        <w:rPr>
          <w:rFonts w:eastAsia="仿宋_GB2312"/>
          <w:sz w:val="32"/>
          <w:szCs w:val="32"/>
        </w:rPr>
      </w:pPr>
      <w:r>
        <w:rPr>
          <w:rFonts w:eastAsia="仿宋_GB2312"/>
          <w:sz w:val="32"/>
          <w:szCs w:val="32"/>
        </w:rPr>
        <w:t>七、可持续性分析</w:t>
      </w:r>
    </w:p>
    <w:p w:rsidR="00F10FD6" w:rsidRDefault="004938EE">
      <w:pPr>
        <w:spacing w:line="590" w:lineRule="exact"/>
        <w:ind w:firstLine="641"/>
        <w:rPr>
          <w:rFonts w:eastAsia="仿宋_GB2312"/>
          <w:sz w:val="32"/>
          <w:szCs w:val="32"/>
        </w:rPr>
      </w:pPr>
      <w:r>
        <w:rPr>
          <w:rFonts w:eastAsia="仿宋_GB2312"/>
          <w:sz w:val="32"/>
          <w:szCs w:val="32"/>
        </w:rPr>
        <w:t>按照国家乡村振兴战略的总体要求，实现巩固拓展脱贫攻坚成果同乡村振兴有效衔接，加大农村基础设施建设，巩固落后地区农民的脱贫成果，集中人力、物力、财力、实施一村，变化一村，扶持一户，见效一户。现阶段，以工代赈是一项巩固脱贫成果、助力乡村振兴的政策。这是一项长期工作，需要持续的中央财政资金支持投入。</w:t>
      </w:r>
    </w:p>
    <w:p w:rsidR="00F10FD6" w:rsidRDefault="004938EE">
      <w:pPr>
        <w:spacing w:line="590" w:lineRule="exact"/>
        <w:ind w:firstLine="640"/>
        <w:rPr>
          <w:rFonts w:eastAsia="仿宋_GB2312"/>
          <w:sz w:val="32"/>
          <w:szCs w:val="32"/>
        </w:rPr>
      </w:pPr>
      <w:r>
        <w:rPr>
          <w:rFonts w:eastAsia="仿宋_GB2312"/>
          <w:sz w:val="32"/>
          <w:szCs w:val="32"/>
        </w:rPr>
        <w:t>八、其他需要说明的内容</w:t>
      </w:r>
    </w:p>
    <w:p w:rsidR="00F10FD6" w:rsidRDefault="004938EE">
      <w:pPr>
        <w:spacing w:line="590" w:lineRule="exact"/>
        <w:ind w:firstLine="640"/>
        <w:rPr>
          <w:rFonts w:eastAsia="仿宋_GB2312"/>
          <w:sz w:val="32"/>
          <w:szCs w:val="32"/>
        </w:rPr>
      </w:pPr>
      <w:r>
        <w:rPr>
          <w:rFonts w:eastAsia="仿宋_GB2312"/>
          <w:sz w:val="32"/>
          <w:szCs w:val="32"/>
        </w:rPr>
        <w:t>无</w:t>
      </w:r>
    </w:p>
    <w:p w:rsidR="00F10FD6" w:rsidRDefault="004938EE">
      <w:pPr>
        <w:spacing w:line="590" w:lineRule="exact"/>
        <w:ind w:firstLine="640"/>
        <w:rPr>
          <w:rFonts w:eastAsia="仿宋_GB2312"/>
          <w:sz w:val="32"/>
          <w:szCs w:val="32"/>
        </w:rPr>
      </w:pPr>
      <w:r>
        <w:rPr>
          <w:rFonts w:eastAsia="仿宋_GB2312"/>
          <w:sz w:val="32"/>
          <w:szCs w:val="32"/>
        </w:rPr>
        <w:t>九、综合评估结论</w:t>
      </w:r>
    </w:p>
    <w:p w:rsidR="00F10FD6" w:rsidRDefault="004938EE">
      <w:pPr>
        <w:spacing w:line="590" w:lineRule="exact"/>
        <w:ind w:firstLineChars="100" w:firstLine="320"/>
        <w:rPr>
          <w:rFonts w:eastAsia="仿宋_GB2312"/>
          <w:sz w:val="32"/>
          <w:szCs w:val="32"/>
        </w:rPr>
      </w:pPr>
      <w:r>
        <w:rPr>
          <w:rFonts w:eastAsia="仿宋_GB2312"/>
          <w:sz w:val="32"/>
          <w:szCs w:val="32"/>
        </w:rPr>
        <w:t>本</w:t>
      </w:r>
      <w:r>
        <w:rPr>
          <w:rFonts w:eastAsia="仿宋_GB2312"/>
          <w:sz w:val="32"/>
          <w:szCs w:val="32"/>
        </w:rPr>
        <w:t>“</w:t>
      </w:r>
      <w:r>
        <w:rPr>
          <w:rFonts w:eastAsia="仿宋_GB2312"/>
          <w:sz w:val="32"/>
          <w:szCs w:val="32"/>
        </w:rPr>
        <w:t>盐边县新九镇</w:t>
      </w:r>
      <w:r w:rsidR="00BE407D">
        <w:rPr>
          <w:rFonts w:eastAsia="仿宋_GB2312"/>
          <w:sz w:val="32"/>
          <w:szCs w:val="32"/>
        </w:rPr>
        <w:t>202</w:t>
      </w:r>
      <w:r w:rsidR="00BE407D">
        <w:rPr>
          <w:rFonts w:eastAsia="仿宋_GB2312" w:hint="eastAsia"/>
          <w:sz w:val="32"/>
          <w:szCs w:val="32"/>
        </w:rPr>
        <w:t>2</w:t>
      </w:r>
      <w:r>
        <w:rPr>
          <w:rFonts w:eastAsia="仿宋_GB2312"/>
          <w:sz w:val="32"/>
          <w:szCs w:val="32"/>
        </w:rPr>
        <w:t>年中央财政衔接资金以工代赈项</w:t>
      </w:r>
      <w:r>
        <w:rPr>
          <w:rFonts w:eastAsia="仿宋_GB2312"/>
          <w:sz w:val="32"/>
          <w:szCs w:val="32"/>
        </w:rPr>
        <w:lastRenderedPageBreak/>
        <w:t>目</w:t>
      </w:r>
      <w:r>
        <w:rPr>
          <w:rFonts w:eastAsia="仿宋_GB2312"/>
          <w:sz w:val="32"/>
          <w:szCs w:val="32"/>
        </w:rPr>
        <w:t>”</w:t>
      </w:r>
      <w:r>
        <w:rPr>
          <w:rFonts w:eastAsia="仿宋_GB2312"/>
          <w:sz w:val="32"/>
          <w:szCs w:val="32"/>
        </w:rPr>
        <w:t>的建设对进一步完善盐边县公路网络具有重要意义。工程的实施社会效益、经济效益和环境效益较好，项目技术、经济上是可行的。</w:t>
      </w:r>
    </w:p>
    <w:p w:rsidR="00F10FD6" w:rsidRDefault="00F10FD6">
      <w:pPr>
        <w:pStyle w:val="Default"/>
        <w:rPr>
          <w:rFonts w:ascii="Times New Roman" w:hAnsi="Times New Roman" w:cs="Times New Roman"/>
        </w:rPr>
      </w:pPr>
    </w:p>
    <w:p w:rsidR="00F10FD6" w:rsidRDefault="004938EE">
      <w:pPr>
        <w:pStyle w:val="Default"/>
        <w:rPr>
          <w:rFonts w:ascii="Times New Roman" w:hAnsi="Times New Roman" w:cs="Times New Roman"/>
        </w:rPr>
      </w:pPr>
      <w:r>
        <w:rPr>
          <w:rFonts w:ascii="Times New Roman" w:hAnsi="Times New Roman" w:cs="Times New Roman"/>
        </w:rPr>
        <w:br w:type="page"/>
      </w:r>
    </w:p>
    <w:p w:rsidR="00F10FD6" w:rsidRDefault="00F10FD6">
      <w:pPr>
        <w:pStyle w:val="Default"/>
        <w:rPr>
          <w:rFonts w:ascii="Times New Roman" w:hAnsi="Times New Roman" w:cs="Times New Roman"/>
        </w:rPr>
      </w:pPr>
    </w:p>
    <w:p w:rsidR="00F10FD6" w:rsidRDefault="00F10FD6">
      <w:pPr>
        <w:pStyle w:val="Default"/>
        <w:rPr>
          <w:rFonts w:ascii="Times New Roman" w:eastAsia="黑体" w:hAnsi="Times New Roman" w:cs="Times New Roman"/>
          <w:color w:val="auto"/>
          <w:kern w:val="2"/>
          <w:sz w:val="32"/>
          <w:szCs w:val="32"/>
        </w:rPr>
      </w:pPr>
    </w:p>
    <w:p w:rsidR="00F10FD6" w:rsidRDefault="004938EE">
      <w:pPr>
        <w:pStyle w:val="ac"/>
        <w:spacing w:line="560" w:lineRule="exact"/>
        <w:jc w:val="center"/>
        <w:rPr>
          <w:rFonts w:ascii="Times New Roman" w:eastAsia="方正小标宋简体" w:hAnsi="Times New Roman"/>
          <w:sz w:val="44"/>
          <w:szCs w:val="44"/>
        </w:rPr>
      </w:pPr>
      <w:proofErr w:type="gramStart"/>
      <w:r>
        <w:rPr>
          <w:rFonts w:ascii="Times New Roman" w:eastAsia="方正小标宋简体" w:hAnsi="Times New Roman"/>
          <w:sz w:val="44"/>
          <w:szCs w:val="44"/>
        </w:rPr>
        <w:t>涉改乡镇</w:t>
      </w:r>
      <w:proofErr w:type="gramEnd"/>
      <w:r>
        <w:rPr>
          <w:rFonts w:ascii="Times New Roman" w:eastAsia="方正小标宋简体" w:hAnsi="Times New Roman"/>
          <w:sz w:val="44"/>
          <w:szCs w:val="44"/>
        </w:rPr>
        <w:t>干部周转房保障项目</w:t>
      </w:r>
    </w:p>
    <w:p w:rsidR="00F10FD6" w:rsidRDefault="004938EE">
      <w:pPr>
        <w:pStyle w:val="ac"/>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支出绩效自评报告</w:t>
      </w:r>
    </w:p>
    <w:p w:rsidR="00F10FD6" w:rsidRDefault="00F10FD6">
      <w:pPr>
        <w:pStyle w:val="ac"/>
        <w:spacing w:line="560" w:lineRule="exact"/>
        <w:ind w:firstLine="640"/>
        <w:jc w:val="center"/>
        <w:rPr>
          <w:rFonts w:ascii="Times New Roman" w:hAnsi="Times New Roman"/>
          <w:color w:val="auto"/>
          <w:kern w:val="2"/>
          <w:sz w:val="32"/>
          <w:szCs w:val="32"/>
        </w:rPr>
      </w:pPr>
    </w:p>
    <w:p w:rsidR="00F10FD6" w:rsidRDefault="004938EE">
      <w:pPr>
        <w:spacing w:line="590" w:lineRule="exact"/>
        <w:ind w:firstLineChars="100" w:firstLine="320"/>
        <w:rPr>
          <w:rFonts w:eastAsia="仿宋_GB2312"/>
          <w:sz w:val="32"/>
          <w:szCs w:val="32"/>
        </w:rPr>
      </w:pPr>
      <w:proofErr w:type="gramStart"/>
      <w:r>
        <w:rPr>
          <w:rFonts w:eastAsia="仿宋_GB2312"/>
          <w:sz w:val="32"/>
          <w:szCs w:val="32"/>
          <w:lang w:val="zh-CN"/>
        </w:rPr>
        <w:t>2022</w:t>
      </w:r>
      <w:r>
        <w:rPr>
          <w:rFonts w:eastAsia="仿宋_GB2312"/>
          <w:sz w:val="32"/>
          <w:szCs w:val="32"/>
          <w:lang w:val="zh-CN"/>
        </w:rPr>
        <w:t>年涉改乡镇</w:t>
      </w:r>
      <w:proofErr w:type="gramEnd"/>
      <w:r>
        <w:rPr>
          <w:rFonts w:eastAsia="仿宋_GB2312"/>
          <w:sz w:val="32"/>
          <w:szCs w:val="32"/>
          <w:lang w:val="zh-CN"/>
        </w:rPr>
        <w:t>干部周转房保障项目</w:t>
      </w:r>
      <w:r>
        <w:rPr>
          <w:rFonts w:eastAsia="仿宋_GB2312"/>
          <w:sz w:val="32"/>
          <w:szCs w:val="32"/>
        </w:rPr>
        <w:t>总投资</w:t>
      </w:r>
      <w:r>
        <w:rPr>
          <w:rFonts w:eastAsia="仿宋_GB2312"/>
          <w:sz w:val="32"/>
          <w:szCs w:val="32"/>
        </w:rPr>
        <w:t>819</w:t>
      </w:r>
      <w:r>
        <w:rPr>
          <w:rFonts w:eastAsia="仿宋_GB2312"/>
          <w:sz w:val="32"/>
          <w:szCs w:val="32"/>
        </w:rPr>
        <w:t>万元，其中省预算内资金</w:t>
      </w:r>
      <w:r>
        <w:rPr>
          <w:rFonts w:eastAsia="仿宋_GB2312"/>
          <w:sz w:val="32"/>
          <w:szCs w:val="32"/>
        </w:rPr>
        <w:t>205</w:t>
      </w:r>
      <w:r>
        <w:rPr>
          <w:rFonts w:eastAsia="仿宋_GB2312"/>
          <w:sz w:val="32"/>
          <w:szCs w:val="32"/>
        </w:rPr>
        <w:t>万元，包括盐边县永兴镇干部周转房保障项目和盐边</w:t>
      </w:r>
      <w:proofErr w:type="gramStart"/>
      <w:r>
        <w:rPr>
          <w:rFonts w:eastAsia="仿宋_GB2312"/>
          <w:sz w:val="32"/>
          <w:szCs w:val="32"/>
        </w:rPr>
        <w:t>县渔门</w:t>
      </w:r>
      <w:proofErr w:type="gramEnd"/>
      <w:r>
        <w:rPr>
          <w:rFonts w:eastAsia="仿宋_GB2312"/>
          <w:sz w:val="32"/>
          <w:szCs w:val="32"/>
        </w:rPr>
        <w:t>镇乡镇干部职工周转房建设项目，主要</w:t>
      </w:r>
      <w:proofErr w:type="gramStart"/>
      <w:r>
        <w:rPr>
          <w:rFonts w:eastAsia="仿宋_GB2312"/>
          <w:sz w:val="32"/>
          <w:szCs w:val="32"/>
        </w:rPr>
        <w:t>建设渔门镇</w:t>
      </w:r>
      <w:proofErr w:type="gramEnd"/>
      <w:r>
        <w:rPr>
          <w:rFonts w:eastAsia="仿宋_GB2312"/>
          <w:sz w:val="32"/>
          <w:szCs w:val="32"/>
        </w:rPr>
        <w:t>干部周转房</w:t>
      </w:r>
      <w:r>
        <w:rPr>
          <w:rFonts w:eastAsia="仿宋_GB2312"/>
          <w:sz w:val="32"/>
          <w:szCs w:val="32"/>
        </w:rPr>
        <w:t>24</w:t>
      </w:r>
      <w:r>
        <w:rPr>
          <w:rFonts w:eastAsia="仿宋_GB2312"/>
          <w:sz w:val="32"/>
          <w:szCs w:val="32"/>
        </w:rPr>
        <w:t>套，永兴镇干部周转房</w:t>
      </w:r>
      <w:r>
        <w:rPr>
          <w:rFonts w:eastAsia="仿宋_GB2312"/>
          <w:sz w:val="32"/>
          <w:szCs w:val="32"/>
        </w:rPr>
        <w:t>32</w:t>
      </w:r>
      <w:r>
        <w:rPr>
          <w:rFonts w:eastAsia="仿宋_GB2312"/>
          <w:sz w:val="32"/>
          <w:szCs w:val="32"/>
        </w:rPr>
        <w:t>套，总建筑面积</w:t>
      </w:r>
      <w:r>
        <w:rPr>
          <w:rFonts w:eastAsia="仿宋_GB2312"/>
          <w:sz w:val="32"/>
          <w:szCs w:val="32"/>
        </w:rPr>
        <w:t>1958.68</w:t>
      </w:r>
      <w:r>
        <w:rPr>
          <w:rFonts w:eastAsia="仿宋_GB2312"/>
          <w:sz w:val="32"/>
          <w:szCs w:val="32"/>
        </w:rPr>
        <w:t>平方米，目前</w:t>
      </w:r>
      <w:r>
        <w:rPr>
          <w:rFonts w:eastAsia="仿宋_GB2312"/>
          <w:sz w:val="32"/>
          <w:szCs w:val="32"/>
        </w:rPr>
        <w:t>2</w:t>
      </w:r>
      <w:r>
        <w:rPr>
          <w:rFonts w:eastAsia="仿宋_GB2312"/>
          <w:sz w:val="32"/>
          <w:szCs w:val="32"/>
        </w:rPr>
        <w:t>个项目已完成建设并投入使用，项目运行良好。</w:t>
      </w:r>
    </w:p>
    <w:p w:rsidR="00F10FD6" w:rsidRDefault="004938EE">
      <w:pPr>
        <w:spacing w:line="590" w:lineRule="exact"/>
        <w:ind w:firstLineChars="100" w:firstLine="320"/>
        <w:rPr>
          <w:rFonts w:eastAsia="仿宋_GB2312"/>
          <w:sz w:val="32"/>
          <w:szCs w:val="32"/>
          <w:lang w:val="zh-CN"/>
        </w:rPr>
      </w:pPr>
      <w:r>
        <w:rPr>
          <w:rFonts w:eastAsia="仿宋_GB2312"/>
          <w:sz w:val="32"/>
          <w:szCs w:val="32"/>
        </w:rPr>
        <w:t>一、</w:t>
      </w:r>
      <w:r>
        <w:rPr>
          <w:rFonts w:eastAsia="仿宋_GB2312"/>
          <w:sz w:val="32"/>
          <w:szCs w:val="32"/>
          <w:lang w:val="zh-CN"/>
        </w:rPr>
        <w:t>项目概况</w:t>
      </w:r>
    </w:p>
    <w:p w:rsidR="00F10FD6" w:rsidRDefault="004938EE">
      <w:pPr>
        <w:spacing w:line="590" w:lineRule="exact"/>
        <w:ind w:firstLineChars="100" w:firstLine="320"/>
        <w:rPr>
          <w:rFonts w:eastAsia="仿宋_GB2312"/>
          <w:sz w:val="32"/>
          <w:szCs w:val="32"/>
        </w:rPr>
      </w:pPr>
      <w:r>
        <w:rPr>
          <w:rFonts w:eastAsia="仿宋_GB2312"/>
          <w:sz w:val="32"/>
          <w:szCs w:val="32"/>
          <w:lang w:val="zh-CN"/>
        </w:rPr>
        <w:t>（一）项目资金申报及批复情况。</w:t>
      </w:r>
      <w:r>
        <w:rPr>
          <w:rFonts w:eastAsia="仿宋_GB2312"/>
          <w:sz w:val="32"/>
          <w:szCs w:val="32"/>
        </w:rPr>
        <w:t>2022</w:t>
      </w:r>
      <w:r>
        <w:rPr>
          <w:rFonts w:eastAsia="仿宋_GB2312"/>
          <w:sz w:val="32"/>
          <w:szCs w:val="32"/>
        </w:rPr>
        <w:t>年</w:t>
      </w:r>
      <w:r>
        <w:rPr>
          <w:rFonts w:eastAsia="仿宋_GB2312"/>
          <w:sz w:val="32"/>
          <w:szCs w:val="32"/>
        </w:rPr>
        <w:t>5</w:t>
      </w:r>
      <w:r>
        <w:rPr>
          <w:rFonts w:eastAsia="仿宋_GB2312"/>
          <w:sz w:val="32"/>
          <w:szCs w:val="32"/>
        </w:rPr>
        <w:t>月，盐边县发展和</w:t>
      </w:r>
      <w:proofErr w:type="gramStart"/>
      <w:r>
        <w:rPr>
          <w:rFonts w:eastAsia="仿宋_GB2312"/>
          <w:sz w:val="32"/>
          <w:szCs w:val="32"/>
        </w:rPr>
        <w:t>改革局</w:t>
      </w:r>
      <w:proofErr w:type="gramEnd"/>
      <w:r>
        <w:rPr>
          <w:rFonts w:eastAsia="仿宋_GB2312"/>
          <w:sz w:val="32"/>
          <w:szCs w:val="32"/>
        </w:rPr>
        <w:t>组织申报</w:t>
      </w:r>
      <w:proofErr w:type="gramStart"/>
      <w:r>
        <w:rPr>
          <w:rFonts w:eastAsia="仿宋_GB2312"/>
          <w:sz w:val="32"/>
          <w:szCs w:val="32"/>
        </w:rPr>
        <w:t>2022</w:t>
      </w:r>
      <w:r>
        <w:rPr>
          <w:rFonts w:eastAsia="仿宋_GB2312"/>
          <w:sz w:val="32"/>
          <w:szCs w:val="32"/>
        </w:rPr>
        <w:t>年涉改乡镇</w:t>
      </w:r>
      <w:proofErr w:type="gramEnd"/>
      <w:r>
        <w:rPr>
          <w:rFonts w:eastAsia="仿宋_GB2312"/>
          <w:sz w:val="32"/>
          <w:szCs w:val="32"/>
        </w:rPr>
        <w:t>干部周转房保障项目省预算内基本建设资金，并于</w:t>
      </w:r>
      <w:r>
        <w:rPr>
          <w:rFonts w:eastAsia="仿宋_GB2312"/>
          <w:sz w:val="32"/>
          <w:szCs w:val="32"/>
        </w:rPr>
        <w:t>5</w:t>
      </w:r>
      <w:r>
        <w:rPr>
          <w:rFonts w:eastAsia="仿宋_GB2312"/>
          <w:sz w:val="32"/>
          <w:szCs w:val="32"/>
        </w:rPr>
        <w:t>月</w:t>
      </w:r>
      <w:r>
        <w:rPr>
          <w:rFonts w:eastAsia="仿宋_GB2312"/>
          <w:sz w:val="32"/>
          <w:szCs w:val="32"/>
        </w:rPr>
        <w:t>20</w:t>
      </w:r>
      <w:r>
        <w:rPr>
          <w:rFonts w:eastAsia="仿宋_GB2312"/>
          <w:sz w:val="32"/>
          <w:szCs w:val="32"/>
        </w:rPr>
        <w:t>日向市发展改革委提交资金申报材料。同年</w:t>
      </w:r>
      <w:r>
        <w:rPr>
          <w:rFonts w:eastAsia="仿宋_GB2312"/>
          <w:sz w:val="32"/>
          <w:szCs w:val="32"/>
        </w:rPr>
        <w:t>7</w:t>
      </w:r>
      <w:r>
        <w:rPr>
          <w:rFonts w:eastAsia="仿宋_GB2312"/>
          <w:sz w:val="32"/>
          <w:szCs w:val="32"/>
        </w:rPr>
        <w:t>月</w:t>
      </w:r>
      <w:r>
        <w:rPr>
          <w:rFonts w:eastAsia="仿宋_GB2312"/>
          <w:sz w:val="32"/>
          <w:szCs w:val="32"/>
        </w:rPr>
        <w:t>20</w:t>
      </w:r>
      <w:r>
        <w:rPr>
          <w:rFonts w:eastAsia="仿宋_GB2312"/>
          <w:sz w:val="32"/>
          <w:szCs w:val="32"/>
        </w:rPr>
        <w:t>日，攀枝花市发展和</w:t>
      </w:r>
      <w:proofErr w:type="gramStart"/>
      <w:r>
        <w:rPr>
          <w:rFonts w:eastAsia="仿宋_GB2312"/>
          <w:sz w:val="32"/>
          <w:szCs w:val="32"/>
        </w:rPr>
        <w:t>改革委转下达</w:t>
      </w:r>
      <w:proofErr w:type="gramEnd"/>
      <w:r>
        <w:rPr>
          <w:rFonts w:eastAsia="仿宋_GB2312"/>
          <w:sz w:val="32"/>
          <w:szCs w:val="32"/>
        </w:rPr>
        <w:t>《四川省发展委改革委员会关于下达</w:t>
      </w:r>
      <w:r>
        <w:rPr>
          <w:rFonts w:eastAsia="仿宋_GB2312"/>
          <w:sz w:val="32"/>
          <w:szCs w:val="32"/>
        </w:rPr>
        <w:t>2022</w:t>
      </w:r>
      <w:r>
        <w:rPr>
          <w:rFonts w:eastAsia="仿宋_GB2312"/>
          <w:sz w:val="32"/>
          <w:szCs w:val="32"/>
        </w:rPr>
        <w:t>年省预算内基本建设投资计划的通知》，共下达</w:t>
      </w:r>
      <w:r>
        <w:rPr>
          <w:rFonts w:eastAsia="仿宋_GB2312"/>
          <w:sz w:val="32"/>
          <w:szCs w:val="32"/>
          <w:lang w:val="zh-CN"/>
        </w:rPr>
        <w:t>渔门、永兴干部周转房项目省预算内基本建设资金</w:t>
      </w:r>
      <w:r>
        <w:rPr>
          <w:rFonts w:eastAsia="仿宋_GB2312"/>
          <w:sz w:val="32"/>
          <w:szCs w:val="32"/>
        </w:rPr>
        <w:t>205</w:t>
      </w:r>
      <w:r>
        <w:rPr>
          <w:rFonts w:eastAsia="仿宋_GB2312"/>
          <w:sz w:val="32"/>
          <w:szCs w:val="32"/>
        </w:rPr>
        <w:t>万元。同年</w:t>
      </w:r>
      <w:r>
        <w:rPr>
          <w:rFonts w:eastAsia="仿宋_GB2312"/>
          <w:sz w:val="32"/>
          <w:szCs w:val="32"/>
        </w:rPr>
        <w:t>7</w:t>
      </w:r>
      <w:r>
        <w:rPr>
          <w:rFonts w:eastAsia="仿宋_GB2312"/>
          <w:sz w:val="32"/>
          <w:szCs w:val="32"/>
        </w:rPr>
        <w:t>月</w:t>
      </w:r>
      <w:r>
        <w:rPr>
          <w:rFonts w:eastAsia="仿宋_GB2312"/>
          <w:sz w:val="32"/>
          <w:szCs w:val="32"/>
        </w:rPr>
        <w:t>25</w:t>
      </w:r>
      <w:r>
        <w:rPr>
          <w:rFonts w:eastAsia="仿宋_GB2312"/>
          <w:sz w:val="32"/>
          <w:szCs w:val="32"/>
        </w:rPr>
        <w:t>日，盐边县发展和</w:t>
      </w:r>
      <w:proofErr w:type="gramStart"/>
      <w:r>
        <w:rPr>
          <w:rFonts w:eastAsia="仿宋_GB2312"/>
          <w:sz w:val="32"/>
          <w:szCs w:val="32"/>
        </w:rPr>
        <w:t>改革局</w:t>
      </w:r>
      <w:proofErr w:type="gramEnd"/>
      <w:r>
        <w:rPr>
          <w:rFonts w:eastAsia="仿宋_GB2312"/>
          <w:sz w:val="32"/>
          <w:szCs w:val="32"/>
        </w:rPr>
        <w:t>向业主单位转下达了</w:t>
      </w:r>
      <w:r>
        <w:rPr>
          <w:rFonts w:eastAsia="仿宋_GB2312"/>
          <w:sz w:val="32"/>
          <w:szCs w:val="32"/>
          <w:lang w:val="zh-CN"/>
        </w:rPr>
        <w:t>渔门、永兴干部周转房项目省预算内基本建设资金</w:t>
      </w:r>
      <w:r>
        <w:rPr>
          <w:rFonts w:eastAsia="仿宋_GB2312"/>
          <w:sz w:val="32"/>
          <w:szCs w:val="32"/>
        </w:rPr>
        <w:t>205</w:t>
      </w:r>
      <w:r>
        <w:rPr>
          <w:rFonts w:eastAsia="仿宋_GB2312"/>
          <w:sz w:val="32"/>
          <w:szCs w:val="32"/>
        </w:rPr>
        <w:t>万元。省预算内基本建设资金在规定时限内已全部批复下达，资金申报流程严格按照上级文件要求开展，资金批复下达程序符合资金管理办法等相关规定，不涉及省预算内基本建设资金调整情况。</w:t>
      </w:r>
    </w:p>
    <w:p w:rsidR="00F10FD6" w:rsidRDefault="004938EE">
      <w:pPr>
        <w:spacing w:line="590" w:lineRule="exact"/>
        <w:ind w:firstLineChars="100" w:firstLine="320"/>
        <w:rPr>
          <w:rFonts w:eastAsia="仿宋_GB2312"/>
          <w:sz w:val="32"/>
          <w:szCs w:val="32"/>
        </w:rPr>
      </w:pPr>
      <w:r>
        <w:rPr>
          <w:rFonts w:eastAsia="仿宋_GB2312"/>
          <w:sz w:val="32"/>
          <w:szCs w:val="32"/>
          <w:lang w:val="zh-CN"/>
        </w:rPr>
        <w:lastRenderedPageBreak/>
        <w:t>（二）项目绩效目标。项目主要</w:t>
      </w:r>
      <w:proofErr w:type="gramStart"/>
      <w:r>
        <w:rPr>
          <w:rFonts w:eastAsia="仿宋_GB2312"/>
          <w:sz w:val="32"/>
          <w:szCs w:val="32"/>
          <w:lang w:val="zh-CN"/>
        </w:rPr>
        <w:t>建设</w:t>
      </w:r>
      <w:r>
        <w:rPr>
          <w:rFonts w:eastAsia="仿宋_GB2312"/>
          <w:sz w:val="32"/>
          <w:szCs w:val="32"/>
        </w:rPr>
        <w:t>渔门镇</w:t>
      </w:r>
      <w:proofErr w:type="gramEnd"/>
      <w:r>
        <w:rPr>
          <w:rFonts w:eastAsia="仿宋_GB2312"/>
          <w:sz w:val="32"/>
          <w:szCs w:val="32"/>
        </w:rPr>
        <w:t>干部周转房</w:t>
      </w:r>
      <w:r>
        <w:rPr>
          <w:rFonts w:eastAsia="仿宋_GB2312"/>
          <w:sz w:val="32"/>
          <w:szCs w:val="32"/>
        </w:rPr>
        <w:t>24</w:t>
      </w:r>
      <w:r>
        <w:rPr>
          <w:rFonts w:eastAsia="仿宋_GB2312"/>
          <w:sz w:val="32"/>
          <w:szCs w:val="32"/>
        </w:rPr>
        <w:t>套，永兴镇干部周转房</w:t>
      </w:r>
      <w:r>
        <w:rPr>
          <w:rFonts w:eastAsia="仿宋_GB2312"/>
          <w:sz w:val="32"/>
          <w:szCs w:val="32"/>
        </w:rPr>
        <w:t>32</w:t>
      </w:r>
      <w:r>
        <w:rPr>
          <w:rFonts w:eastAsia="仿宋_GB2312"/>
          <w:sz w:val="32"/>
          <w:szCs w:val="32"/>
        </w:rPr>
        <w:t>套，总建筑面积</w:t>
      </w:r>
      <w:r>
        <w:rPr>
          <w:rFonts w:eastAsia="仿宋_GB2312"/>
          <w:sz w:val="32"/>
          <w:szCs w:val="32"/>
        </w:rPr>
        <w:t>1958.68</w:t>
      </w:r>
      <w:r>
        <w:rPr>
          <w:rFonts w:eastAsia="仿宋_GB2312"/>
          <w:sz w:val="32"/>
          <w:szCs w:val="32"/>
        </w:rPr>
        <w:t>平方米，计划在</w:t>
      </w:r>
      <w:r>
        <w:rPr>
          <w:rFonts w:eastAsia="仿宋_GB2312"/>
          <w:sz w:val="32"/>
          <w:szCs w:val="32"/>
        </w:rPr>
        <w:t>2021</w:t>
      </w:r>
      <w:r>
        <w:rPr>
          <w:rFonts w:eastAsia="仿宋_GB2312"/>
          <w:sz w:val="32"/>
          <w:szCs w:val="32"/>
        </w:rPr>
        <w:t>年内建成投用，达到有效改善</w:t>
      </w:r>
      <w:r>
        <w:rPr>
          <w:rFonts w:eastAsia="仿宋_GB2312"/>
          <w:sz w:val="32"/>
          <w:szCs w:val="32"/>
        </w:rPr>
        <w:t>56</w:t>
      </w:r>
      <w:r>
        <w:rPr>
          <w:rFonts w:eastAsia="仿宋_GB2312"/>
          <w:sz w:val="32"/>
          <w:szCs w:val="32"/>
        </w:rPr>
        <w:t>名乡镇干部居住条件</w:t>
      </w:r>
      <w:r>
        <w:rPr>
          <w:rFonts w:eastAsia="仿宋_GB2312"/>
          <w:sz w:val="32"/>
          <w:szCs w:val="32"/>
        </w:rPr>
        <w:t>,</w:t>
      </w:r>
      <w:r>
        <w:rPr>
          <w:rFonts w:eastAsia="仿宋_GB2312"/>
          <w:sz w:val="32"/>
          <w:szCs w:val="32"/>
        </w:rPr>
        <w:t>激发安心基层、干事创业的热情与活力的目标，目前已完成所有建设内容并投入使用，已有效改善乡镇干部居住条件。</w:t>
      </w:r>
    </w:p>
    <w:p w:rsidR="00F10FD6" w:rsidRDefault="004938EE">
      <w:pPr>
        <w:spacing w:line="590" w:lineRule="exact"/>
        <w:ind w:firstLineChars="100" w:firstLine="320"/>
        <w:rPr>
          <w:rFonts w:eastAsia="仿宋_GB2312"/>
          <w:sz w:val="32"/>
          <w:szCs w:val="32"/>
          <w:lang w:val="zh-CN"/>
        </w:rPr>
      </w:pPr>
      <w:r>
        <w:rPr>
          <w:rFonts w:eastAsia="仿宋_GB2312"/>
          <w:sz w:val="32"/>
          <w:szCs w:val="32"/>
          <w:lang w:val="zh-CN"/>
        </w:rPr>
        <w:t>（三）项目资金申报相符性。项目实际建设内容与资金申报时建设内容一致，不存在报大建小、建设内容与资金支持方向相悖的情况。项目申报目标通过严谨论证，所列目标符合实际，切实可行，项目已完成所有目标内容，投用后已达到预期效果。</w:t>
      </w:r>
    </w:p>
    <w:p w:rsidR="00F10FD6" w:rsidRDefault="004938EE">
      <w:pPr>
        <w:spacing w:line="590" w:lineRule="exact"/>
        <w:ind w:firstLineChars="100" w:firstLine="320"/>
        <w:rPr>
          <w:rFonts w:eastAsia="仿宋_GB2312"/>
          <w:sz w:val="32"/>
          <w:szCs w:val="32"/>
        </w:rPr>
      </w:pPr>
      <w:r>
        <w:rPr>
          <w:rFonts w:eastAsia="仿宋_GB2312"/>
          <w:sz w:val="32"/>
          <w:szCs w:val="32"/>
        </w:rPr>
        <w:t>二、项目实施及管理情况</w:t>
      </w:r>
    </w:p>
    <w:p w:rsidR="00F10FD6" w:rsidRDefault="004938EE">
      <w:pPr>
        <w:spacing w:line="590" w:lineRule="exact"/>
        <w:ind w:firstLineChars="100" w:firstLine="320"/>
        <w:rPr>
          <w:rFonts w:eastAsia="仿宋_GB2312"/>
          <w:sz w:val="32"/>
          <w:szCs w:val="32"/>
          <w:lang w:val="zh-CN"/>
        </w:rPr>
      </w:pPr>
      <w:r>
        <w:rPr>
          <w:rFonts w:eastAsia="仿宋_GB2312"/>
          <w:sz w:val="32"/>
          <w:szCs w:val="32"/>
          <w:lang w:val="zh-CN"/>
        </w:rPr>
        <w:t>（一）资金计划、到位及使用情况。</w:t>
      </w:r>
    </w:p>
    <w:p w:rsidR="00F10FD6" w:rsidRDefault="004938EE">
      <w:pPr>
        <w:spacing w:line="590" w:lineRule="exact"/>
        <w:ind w:firstLineChars="100" w:firstLine="320"/>
        <w:rPr>
          <w:rFonts w:eastAsia="仿宋_GB2312"/>
          <w:sz w:val="32"/>
          <w:szCs w:val="32"/>
        </w:rPr>
      </w:pPr>
      <w:r>
        <w:rPr>
          <w:rFonts w:eastAsia="仿宋_GB2312"/>
          <w:sz w:val="32"/>
          <w:szCs w:val="32"/>
          <w:lang w:val="zh-CN"/>
        </w:rPr>
        <w:t>1</w:t>
      </w:r>
      <w:r>
        <w:rPr>
          <w:rFonts w:eastAsia="仿宋_GB2312"/>
          <w:sz w:val="32"/>
          <w:szCs w:val="32"/>
        </w:rPr>
        <w:t>.</w:t>
      </w:r>
      <w:r>
        <w:rPr>
          <w:rFonts w:eastAsia="仿宋_GB2312"/>
          <w:sz w:val="32"/>
          <w:szCs w:val="32"/>
          <w:lang w:val="zh-CN"/>
        </w:rPr>
        <w:t>资金计划及到位。该项目资金分为省预算内基本建设资金和其他资金，其中省预算内基本建设资金</w:t>
      </w:r>
      <w:r>
        <w:rPr>
          <w:rFonts w:eastAsia="仿宋_GB2312"/>
          <w:sz w:val="32"/>
          <w:szCs w:val="32"/>
        </w:rPr>
        <w:t>205</w:t>
      </w:r>
      <w:r>
        <w:rPr>
          <w:rFonts w:eastAsia="仿宋_GB2312"/>
          <w:sz w:val="32"/>
          <w:szCs w:val="32"/>
        </w:rPr>
        <w:t>万元，已于</w:t>
      </w:r>
      <w:r>
        <w:rPr>
          <w:rFonts w:eastAsia="仿宋_GB2312"/>
          <w:sz w:val="32"/>
          <w:szCs w:val="32"/>
        </w:rPr>
        <w:t>2022</w:t>
      </w:r>
      <w:r>
        <w:rPr>
          <w:rFonts w:eastAsia="仿宋_GB2312"/>
          <w:sz w:val="32"/>
          <w:szCs w:val="32"/>
        </w:rPr>
        <w:t>年</w:t>
      </w:r>
      <w:r>
        <w:rPr>
          <w:rFonts w:eastAsia="仿宋_GB2312"/>
          <w:sz w:val="32"/>
          <w:szCs w:val="32"/>
        </w:rPr>
        <w:t>7</w:t>
      </w:r>
      <w:r>
        <w:rPr>
          <w:rFonts w:eastAsia="仿宋_GB2312"/>
          <w:sz w:val="32"/>
          <w:szCs w:val="32"/>
        </w:rPr>
        <w:t>月中下旬到位，其他资金主要由县级财政配套，已于项目启动建设之时到位，资金到位足额及时，</w:t>
      </w:r>
      <w:proofErr w:type="gramStart"/>
      <w:r>
        <w:rPr>
          <w:rFonts w:eastAsia="仿宋_GB2312"/>
          <w:sz w:val="32"/>
          <w:szCs w:val="32"/>
        </w:rPr>
        <w:t>各级资金</w:t>
      </w:r>
      <w:proofErr w:type="gramEnd"/>
      <w:r>
        <w:rPr>
          <w:rFonts w:eastAsia="仿宋_GB2312"/>
          <w:sz w:val="32"/>
          <w:szCs w:val="32"/>
        </w:rPr>
        <w:t>到位率均为</w:t>
      </w:r>
      <w:r>
        <w:rPr>
          <w:rFonts w:eastAsia="仿宋_GB2312"/>
          <w:sz w:val="32"/>
          <w:szCs w:val="32"/>
        </w:rPr>
        <w:t>100%</w:t>
      </w:r>
      <w:r>
        <w:rPr>
          <w:rFonts w:eastAsia="仿宋_GB2312"/>
          <w:sz w:val="32"/>
          <w:szCs w:val="32"/>
        </w:rPr>
        <w:t>，与资金计划保持一致。</w:t>
      </w:r>
    </w:p>
    <w:p w:rsidR="00F10FD6" w:rsidRDefault="004938EE">
      <w:pPr>
        <w:spacing w:line="590" w:lineRule="exact"/>
        <w:ind w:firstLineChars="100" w:firstLine="320"/>
        <w:rPr>
          <w:rFonts w:eastAsia="仿宋_GB2312"/>
          <w:sz w:val="32"/>
          <w:szCs w:val="32"/>
        </w:rPr>
      </w:pPr>
      <w:r>
        <w:rPr>
          <w:rFonts w:eastAsia="仿宋_GB2312"/>
          <w:sz w:val="32"/>
          <w:szCs w:val="32"/>
          <w:lang w:val="zh-CN"/>
        </w:rPr>
        <w:t>2</w:t>
      </w:r>
      <w:r>
        <w:rPr>
          <w:rFonts w:eastAsia="仿宋_GB2312"/>
          <w:sz w:val="32"/>
          <w:szCs w:val="32"/>
        </w:rPr>
        <w:t>.</w:t>
      </w:r>
      <w:r>
        <w:rPr>
          <w:rFonts w:eastAsia="仿宋_GB2312"/>
          <w:sz w:val="32"/>
          <w:szCs w:val="32"/>
          <w:lang w:val="zh-CN"/>
        </w:rPr>
        <w:t>资金使用。截至目前，省预算内基本建设资金到位</w:t>
      </w:r>
      <w:r>
        <w:rPr>
          <w:rFonts w:eastAsia="仿宋_GB2312"/>
          <w:sz w:val="32"/>
          <w:szCs w:val="32"/>
        </w:rPr>
        <w:t>205</w:t>
      </w:r>
      <w:r>
        <w:rPr>
          <w:rFonts w:eastAsia="仿宋_GB2312"/>
          <w:sz w:val="32"/>
          <w:szCs w:val="32"/>
        </w:rPr>
        <w:t>万元，已支付</w:t>
      </w:r>
      <w:r>
        <w:rPr>
          <w:rFonts w:eastAsia="仿宋_GB2312"/>
          <w:sz w:val="32"/>
          <w:szCs w:val="32"/>
        </w:rPr>
        <w:t>205</w:t>
      </w:r>
      <w:r>
        <w:rPr>
          <w:rFonts w:eastAsia="仿宋_GB2312"/>
          <w:sz w:val="32"/>
          <w:szCs w:val="32"/>
        </w:rPr>
        <w:t>万元，资金支付率</w:t>
      </w:r>
      <w:r>
        <w:rPr>
          <w:rFonts w:eastAsia="仿宋_GB2312"/>
          <w:sz w:val="32"/>
          <w:szCs w:val="32"/>
        </w:rPr>
        <w:t>100%</w:t>
      </w:r>
      <w:r>
        <w:rPr>
          <w:rFonts w:eastAsia="仿宋_GB2312"/>
          <w:sz w:val="32"/>
          <w:szCs w:val="32"/>
        </w:rPr>
        <w:t>，资金支付范围严格按照申报内容支付，符合专款专用，支付标准及支付进度严格按照资金管理办法及相关规定执行，按工程计量清单支付，与工程实际进度相符，符合预算安排，不存在超额支</w:t>
      </w:r>
      <w:r>
        <w:rPr>
          <w:rFonts w:eastAsia="仿宋_GB2312"/>
          <w:sz w:val="32"/>
          <w:szCs w:val="32"/>
        </w:rPr>
        <w:lastRenderedPageBreak/>
        <w:t>付和支付滞后的情况。</w:t>
      </w:r>
    </w:p>
    <w:p w:rsidR="00F10FD6" w:rsidRDefault="004938EE">
      <w:pPr>
        <w:spacing w:line="590" w:lineRule="exact"/>
        <w:ind w:firstLineChars="100" w:firstLine="320"/>
        <w:rPr>
          <w:rFonts w:eastAsia="仿宋_GB2312"/>
          <w:sz w:val="32"/>
          <w:szCs w:val="32"/>
          <w:lang w:val="zh-CN"/>
        </w:rPr>
      </w:pPr>
      <w:r>
        <w:rPr>
          <w:rFonts w:eastAsia="仿宋_GB2312"/>
          <w:sz w:val="32"/>
          <w:szCs w:val="32"/>
          <w:lang w:val="zh-CN"/>
        </w:rPr>
        <w:t>（二）项目财务管理情况。渔门、永兴干部周转房项目财务管理工作由项目主管部门财务管理统筹开展，在会计核算、账务处理方面严格按照国家会计准则和制度执行，做到了规范化、标准化，并严格执行了项目资金管理办法，未发现违规行为或财务漏洞，确保了项目财务工作的合</w:t>
      </w:r>
      <w:proofErr w:type="gramStart"/>
      <w:r>
        <w:rPr>
          <w:rFonts w:eastAsia="仿宋_GB2312"/>
          <w:sz w:val="32"/>
          <w:szCs w:val="32"/>
          <w:lang w:val="zh-CN"/>
        </w:rPr>
        <w:t>规</w:t>
      </w:r>
      <w:proofErr w:type="gramEnd"/>
      <w:r>
        <w:rPr>
          <w:rFonts w:eastAsia="仿宋_GB2312"/>
          <w:sz w:val="32"/>
          <w:szCs w:val="32"/>
          <w:lang w:val="zh-CN"/>
        </w:rPr>
        <w:t>性与高效性。</w:t>
      </w:r>
    </w:p>
    <w:p w:rsidR="00F10FD6" w:rsidRDefault="004938EE">
      <w:pPr>
        <w:spacing w:line="590" w:lineRule="exact"/>
        <w:ind w:firstLineChars="100" w:firstLine="320"/>
        <w:rPr>
          <w:rFonts w:eastAsia="仿宋_GB2312"/>
          <w:sz w:val="32"/>
          <w:szCs w:val="32"/>
          <w:lang w:val="zh-CN"/>
        </w:rPr>
      </w:pPr>
      <w:r>
        <w:rPr>
          <w:rFonts w:eastAsia="仿宋_GB2312"/>
          <w:sz w:val="32"/>
          <w:szCs w:val="32"/>
          <w:lang w:val="zh-CN"/>
        </w:rPr>
        <w:t>（三）项目组织实施情况。</w:t>
      </w:r>
    </w:p>
    <w:p w:rsidR="00F10FD6" w:rsidRDefault="004938EE">
      <w:pPr>
        <w:spacing w:line="590" w:lineRule="exact"/>
        <w:ind w:firstLineChars="100" w:firstLine="320"/>
        <w:rPr>
          <w:rFonts w:eastAsia="仿宋_GB2312"/>
          <w:sz w:val="32"/>
          <w:szCs w:val="32"/>
        </w:rPr>
      </w:pPr>
      <w:r>
        <w:rPr>
          <w:rFonts w:eastAsia="仿宋_GB2312"/>
          <w:sz w:val="32"/>
          <w:szCs w:val="32"/>
        </w:rPr>
        <w:t>1.</w:t>
      </w:r>
      <w:r>
        <w:rPr>
          <w:rFonts w:eastAsia="仿宋_GB2312"/>
          <w:sz w:val="32"/>
          <w:szCs w:val="32"/>
        </w:rPr>
        <w:t>项目组织管理架构。盐边</w:t>
      </w:r>
      <w:proofErr w:type="gramStart"/>
      <w:r>
        <w:rPr>
          <w:rFonts w:eastAsia="仿宋_GB2312"/>
          <w:sz w:val="32"/>
          <w:szCs w:val="32"/>
        </w:rPr>
        <w:t>县渔门</w:t>
      </w:r>
      <w:proofErr w:type="gramEnd"/>
      <w:r>
        <w:rPr>
          <w:rFonts w:eastAsia="仿宋_GB2312"/>
          <w:sz w:val="32"/>
          <w:szCs w:val="32"/>
        </w:rPr>
        <w:t>镇乡镇干部职工周转房建设项目</w:t>
      </w:r>
      <w:proofErr w:type="gramStart"/>
      <w:r>
        <w:rPr>
          <w:rFonts w:eastAsia="仿宋_GB2312"/>
          <w:sz w:val="32"/>
          <w:szCs w:val="32"/>
        </w:rPr>
        <w:t>由渔门镇</w:t>
      </w:r>
      <w:proofErr w:type="gramEnd"/>
      <w:r>
        <w:rPr>
          <w:rFonts w:eastAsia="仿宋_GB2312"/>
          <w:sz w:val="32"/>
          <w:szCs w:val="32"/>
        </w:rPr>
        <w:t>人民</w:t>
      </w:r>
      <w:r w:rsidR="00E462E2">
        <w:rPr>
          <w:rFonts w:eastAsia="仿宋_GB2312" w:hint="eastAsia"/>
          <w:sz w:val="32"/>
          <w:szCs w:val="32"/>
        </w:rPr>
        <w:t>政府</w:t>
      </w:r>
      <w:r>
        <w:rPr>
          <w:rFonts w:eastAsia="仿宋_GB2312"/>
          <w:sz w:val="32"/>
          <w:szCs w:val="32"/>
        </w:rPr>
        <w:t>担任项目业主负责项目实施，盐边县永兴镇干部周转房保障项目由永兴镇人民政府担任项目业主负责实施，业主代表均由政府相关人员担任，负责办理项目前期手续，协调五方责任主体，统筹推进项目建设。施工方按规定成立项目指挥部，并委派具有相应项目管理经验和资质证书的人员担任项目负责人，负责项目现场施工管理，确保项目安全高效推进。</w:t>
      </w:r>
    </w:p>
    <w:p w:rsidR="00F10FD6" w:rsidRDefault="004938EE">
      <w:pPr>
        <w:spacing w:line="590" w:lineRule="exact"/>
        <w:ind w:firstLineChars="100" w:firstLine="320"/>
        <w:rPr>
          <w:rFonts w:eastAsia="仿宋_GB2312"/>
          <w:sz w:val="32"/>
          <w:szCs w:val="32"/>
        </w:rPr>
      </w:pPr>
      <w:r>
        <w:rPr>
          <w:rFonts w:eastAsia="仿宋_GB2312"/>
          <w:sz w:val="32"/>
          <w:szCs w:val="32"/>
        </w:rPr>
        <w:t>2.</w:t>
      </w:r>
      <w:r>
        <w:rPr>
          <w:rFonts w:eastAsia="仿宋_GB2312"/>
          <w:sz w:val="32"/>
          <w:szCs w:val="32"/>
        </w:rPr>
        <w:t>项目实施过程。</w:t>
      </w:r>
      <w:proofErr w:type="gramStart"/>
      <w:r>
        <w:rPr>
          <w:rFonts w:eastAsia="仿宋_GB2312"/>
          <w:sz w:val="32"/>
          <w:szCs w:val="32"/>
        </w:rPr>
        <w:t>2022</w:t>
      </w:r>
      <w:r>
        <w:rPr>
          <w:rFonts w:eastAsia="仿宋_GB2312"/>
          <w:sz w:val="32"/>
          <w:szCs w:val="32"/>
        </w:rPr>
        <w:t>年涉改乡镇</w:t>
      </w:r>
      <w:proofErr w:type="gramEnd"/>
      <w:r>
        <w:rPr>
          <w:rFonts w:eastAsia="仿宋_GB2312"/>
          <w:sz w:val="32"/>
          <w:szCs w:val="32"/>
        </w:rPr>
        <w:t>干部周转房保障项目</w:t>
      </w:r>
      <w:r>
        <w:rPr>
          <w:rFonts w:eastAsia="仿宋_GB2312"/>
          <w:sz w:val="32"/>
          <w:szCs w:val="32"/>
          <w:lang w:val="zh-CN"/>
        </w:rPr>
        <w:t>属于政府投资项目，项目严格按照立项审批制实施，实行招投标制，</w:t>
      </w:r>
      <w:r>
        <w:rPr>
          <w:rFonts w:eastAsia="仿宋_GB2312"/>
          <w:sz w:val="32"/>
          <w:szCs w:val="32"/>
        </w:rPr>
        <w:t>实行项目监理制度</w:t>
      </w:r>
      <w:r>
        <w:rPr>
          <w:rFonts w:eastAsia="仿宋_GB2312"/>
          <w:sz w:val="32"/>
          <w:szCs w:val="32"/>
          <w:lang w:val="zh-CN"/>
        </w:rPr>
        <w:t>。</w:t>
      </w:r>
      <w:proofErr w:type="gramStart"/>
      <w:r>
        <w:rPr>
          <w:rFonts w:eastAsia="仿宋_GB2312"/>
          <w:sz w:val="32"/>
          <w:szCs w:val="32"/>
          <w:lang w:val="zh-CN"/>
        </w:rPr>
        <w:t>其中渔门干部</w:t>
      </w:r>
      <w:proofErr w:type="gramEnd"/>
      <w:r>
        <w:rPr>
          <w:rFonts w:eastAsia="仿宋_GB2312"/>
          <w:sz w:val="32"/>
          <w:szCs w:val="32"/>
          <w:lang w:val="zh-CN"/>
        </w:rPr>
        <w:t>周转房项目</w:t>
      </w:r>
      <w:r>
        <w:rPr>
          <w:rFonts w:eastAsia="仿宋_GB2312"/>
          <w:sz w:val="32"/>
          <w:szCs w:val="32"/>
        </w:rPr>
        <w:t>2021</w:t>
      </w:r>
      <w:r>
        <w:rPr>
          <w:rFonts w:eastAsia="仿宋_GB2312"/>
          <w:sz w:val="32"/>
          <w:szCs w:val="32"/>
        </w:rPr>
        <w:t>年</w:t>
      </w:r>
      <w:r>
        <w:rPr>
          <w:rFonts w:eastAsia="仿宋_GB2312"/>
          <w:sz w:val="32"/>
          <w:szCs w:val="32"/>
        </w:rPr>
        <w:t>6</w:t>
      </w:r>
      <w:r>
        <w:rPr>
          <w:rFonts w:eastAsia="仿宋_GB2312"/>
          <w:sz w:val="32"/>
          <w:szCs w:val="32"/>
        </w:rPr>
        <w:t>月完成立项审批，采取公开招投标的方式确定施工中标人为四川</w:t>
      </w:r>
      <w:proofErr w:type="gramStart"/>
      <w:r>
        <w:rPr>
          <w:rFonts w:eastAsia="仿宋_GB2312"/>
          <w:sz w:val="32"/>
          <w:szCs w:val="32"/>
        </w:rPr>
        <w:t>恒丰锦业</w:t>
      </w:r>
      <w:proofErr w:type="gramEnd"/>
      <w:r>
        <w:rPr>
          <w:rFonts w:eastAsia="仿宋_GB2312"/>
          <w:sz w:val="32"/>
          <w:szCs w:val="32"/>
        </w:rPr>
        <w:t>建筑工程有限公司，项目于</w:t>
      </w:r>
      <w:r>
        <w:rPr>
          <w:rFonts w:eastAsia="仿宋_GB2312"/>
          <w:sz w:val="32"/>
          <w:szCs w:val="32"/>
        </w:rPr>
        <w:t>2021</w:t>
      </w:r>
      <w:r>
        <w:rPr>
          <w:rFonts w:eastAsia="仿宋_GB2312"/>
          <w:sz w:val="32"/>
          <w:szCs w:val="32"/>
        </w:rPr>
        <w:t>年</w:t>
      </w:r>
      <w:r>
        <w:rPr>
          <w:rFonts w:eastAsia="仿宋_GB2312"/>
          <w:sz w:val="32"/>
          <w:szCs w:val="32"/>
        </w:rPr>
        <w:t>10</w:t>
      </w:r>
      <w:r>
        <w:rPr>
          <w:rFonts w:eastAsia="仿宋_GB2312"/>
          <w:sz w:val="32"/>
          <w:szCs w:val="32"/>
        </w:rPr>
        <w:t>月开工建设，</w:t>
      </w:r>
      <w:r>
        <w:rPr>
          <w:rFonts w:eastAsia="仿宋_GB2312"/>
          <w:sz w:val="32"/>
          <w:szCs w:val="32"/>
        </w:rPr>
        <w:t>2022</w:t>
      </w:r>
      <w:r>
        <w:rPr>
          <w:rFonts w:eastAsia="仿宋_GB2312"/>
          <w:sz w:val="32"/>
          <w:szCs w:val="32"/>
        </w:rPr>
        <w:t>年</w:t>
      </w:r>
      <w:r>
        <w:rPr>
          <w:rFonts w:eastAsia="仿宋_GB2312"/>
          <w:sz w:val="32"/>
          <w:szCs w:val="32"/>
        </w:rPr>
        <w:t>5</w:t>
      </w:r>
      <w:r>
        <w:rPr>
          <w:rFonts w:eastAsia="仿宋_GB2312"/>
          <w:sz w:val="32"/>
          <w:szCs w:val="32"/>
        </w:rPr>
        <w:t>月完成竣工验收；永兴干部周转房项目</w:t>
      </w:r>
      <w:r>
        <w:rPr>
          <w:rFonts w:eastAsia="仿宋_GB2312"/>
          <w:sz w:val="32"/>
          <w:szCs w:val="32"/>
        </w:rPr>
        <w:t>2021</w:t>
      </w:r>
      <w:r>
        <w:rPr>
          <w:rFonts w:eastAsia="仿宋_GB2312"/>
          <w:sz w:val="32"/>
          <w:szCs w:val="32"/>
        </w:rPr>
        <w:t>年</w:t>
      </w:r>
      <w:r>
        <w:rPr>
          <w:rFonts w:eastAsia="仿宋_GB2312"/>
          <w:sz w:val="32"/>
          <w:szCs w:val="32"/>
        </w:rPr>
        <w:t>9</w:t>
      </w:r>
      <w:r>
        <w:rPr>
          <w:rFonts w:eastAsia="仿宋_GB2312"/>
          <w:sz w:val="32"/>
          <w:szCs w:val="32"/>
        </w:rPr>
        <w:t>月完成立项审批，采取公开招投标的方式确定施工</w:t>
      </w:r>
      <w:r>
        <w:rPr>
          <w:rFonts w:eastAsia="仿宋_GB2312"/>
          <w:sz w:val="32"/>
          <w:szCs w:val="32"/>
        </w:rPr>
        <w:lastRenderedPageBreak/>
        <w:t>中标人为四川吉昌行建筑工程有限公司，项目于</w:t>
      </w:r>
      <w:r>
        <w:rPr>
          <w:rFonts w:eastAsia="仿宋_GB2312"/>
          <w:sz w:val="32"/>
          <w:szCs w:val="32"/>
        </w:rPr>
        <w:t>2021</w:t>
      </w:r>
      <w:r>
        <w:rPr>
          <w:rFonts w:eastAsia="仿宋_GB2312"/>
          <w:sz w:val="32"/>
          <w:szCs w:val="32"/>
        </w:rPr>
        <w:t>年</w:t>
      </w:r>
      <w:r>
        <w:rPr>
          <w:rFonts w:eastAsia="仿宋_GB2312"/>
          <w:sz w:val="32"/>
          <w:szCs w:val="32"/>
        </w:rPr>
        <w:t>11</w:t>
      </w:r>
      <w:r>
        <w:rPr>
          <w:rFonts w:eastAsia="仿宋_GB2312"/>
          <w:sz w:val="32"/>
          <w:szCs w:val="32"/>
        </w:rPr>
        <w:t>月开工建设，</w:t>
      </w:r>
      <w:r>
        <w:rPr>
          <w:rFonts w:eastAsia="仿宋_GB2312"/>
          <w:sz w:val="32"/>
          <w:szCs w:val="32"/>
        </w:rPr>
        <w:t>2022</w:t>
      </w:r>
      <w:r>
        <w:rPr>
          <w:rFonts w:eastAsia="仿宋_GB2312"/>
          <w:sz w:val="32"/>
          <w:szCs w:val="32"/>
        </w:rPr>
        <w:t>年</w:t>
      </w:r>
      <w:r>
        <w:rPr>
          <w:rFonts w:eastAsia="仿宋_GB2312"/>
          <w:sz w:val="32"/>
          <w:szCs w:val="32"/>
        </w:rPr>
        <w:t>5</w:t>
      </w:r>
      <w:r>
        <w:rPr>
          <w:rFonts w:eastAsia="仿宋_GB2312"/>
          <w:sz w:val="32"/>
          <w:szCs w:val="32"/>
        </w:rPr>
        <w:t>月完成竣工验收。</w:t>
      </w:r>
    </w:p>
    <w:p w:rsidR="00F10FD6" w:rsidRDefault="004938EE">
      <w:pPr>
        <w:spacing w:line="590" w:lineRule="exact"/>
        <w:ind w:firstLineChars="100" w:firstLine="320"/>
        <w:rPr>
          <w:rFonts w:eastAsia="仿宋_GB2312"/>
          <w:sz w:val="32"/>
          <w:szCs w:val="32"/>
          <w:lang w:val="zh-CN"/>
        </w:rPr>
      </w:pPr>
      <w:r>
        <w:rPr>
          <w:rFonts w:eastAsia="仿宋_GB2312"/>
          <w:sz w:val="32"/>
          <w:szCs w:val="32"/>
        </w:rPr>
        <w:t>三、项目绩效情况</w:t>
      </w:r>
      <w:r>
        <w:rPr>
          <w:rFonts w:eastAsia="仿宋_GB2312"/>
          <w:sz w:val="32"/>
          <w:szCs w:val="32"/>
          <w:lang w:val="zh-CN"/>
        </w:rPr>
        <w:tab/>
      </w:r>
    </w:p>
    <w:p w:rsidR="00F10FD6" w:rsidRDefault="004938EE">
      <w:pPr>
        <w:spacing w:line="590" w:lineRule="exact"/>
        <w:ind w:firstLineChars="100" w:firstLine="320"/>
        <w:rPr>
          <w:rFonts w:eastAsia="仿宋_GB2312"/>
          <w:sz w:val="32"/>
          <w:szCs w:val="32"/>
        </w:rPr>
      </w:pPr>
      <w:r>
        <w:rPr>
          <w:rFonts w:eastAsia="仿宋_GB2312"/>
          <w:sz w:val="32"/>
          <w:szCs w:val="32"/>
          <w:lang w:val="zh-CN"/>
        </w:rPr>
        <w:t>（一）项目完成情况。</w:t>
      </w:r>
      <w:proofErr w:type="gramStart"/>
      <w:r>
        <w:rPr>
          <w:rFonts w:eastAsia="仿宋_GB2312"/>
          <w:sz w:val="32"/>
          <w:szCs w:val="32"/>
        </w:rPr>
        <w:t>2022</w:t>
      </w:r>
      <w:r>
        <w:rPr>
          <w:rFonts w:eastAsia="仿宋_GB2312"/>
          <w:sz w:val="32"/>
          <w:szCs w:val="32"/>
        </w:rPr>
        <w:t>年涉改乡镇</w:t>
      </w:r>
      <w:proofErr w:type="gramEnd"/>
      <w:r>
        <w:rPr>
          <w:rFonts w:eastAsia="仿宋_GB2312"/>
          <w:sz w:val="32"/>
          <w:szCs w:val="32"/>
        </w:rPr>
        <w:t>干部周转房保障项目申报建设内容已全部完成建设，共建</w:t>
      </w:r>
      <w:proofErr w:type="gramStart"/>
      <w:r>
        <w:rPr>
          <w:rFonts w:eastAsia="仿宋_GB2312"/>
          <w:sz w:val="32"/>
          <w:szCs w:val="32"/>
        </w:rPr>
        <w:t>成渔门</w:t>
      </w:r>
      <w:proofErr w:type="gramEnd"/>
      <w:r>
        <w:rPr>
          <w:rFonts w:eastAsia="仿宋_GB2312"/>
          <w:sz w:val="32"/>
          <w:szCs w:val="32"/>
        </w:rPr>
        <w:t>镇干部周转房</w:t>
      </w:r>
      <w:r>
        <w:rPr>
          <w:rFonts w:eastAsia="仿宋_GB2312"/>
          <w:sz w:val="32"/>
          <w:szCs w:val="32"/>
        </w:rPr>
        <w:t>24</w:t>
      </w:r>
      <w:r>
        <w:rPr>
          <w:rFonts w:eastAsia="仿宋_GB2312"/>
          <w:sz w:val="32"/>
          <w:szCs w:val="32"/>
        </w:rPr>
        <w:t>套，建筑面积</w:t>
      </w:r>
      <w:r>
        <w:rPr>
          <w:rFonts w:eastAsia="仿宋_GB2312"/>
          <w:sz w:val="32"/>
          <w:szCs w:val="32"/>
        </w:rPr>
        <w:t>838.68</w:t>
      </w:r>
      <w:r>
        <w:rPr>
          <w:rFonts w:eastAsia="仿宋_GB2312"/>
          <w:sz w:val="32"/>
          <w:szCs w:val="32"/>
        </w:rPr>
        <w:t>平方米，永兴镇干部周转房</w:t>
      </w:r>
      <w:r>
        <w:rPr>
          <w:rFonts w:eastAsia="仿宋_GB2312"/>
          <w:sz w:val="32"/>
          <w:szCs w:val="32"/>
        </w:rPr>
        <w:t>32</w:t>
      </w:r>
      <w:r>
        <w:rPr>
          <w:rFonts w:eastAsia="仿宋_GB2312"/>
          <w:sz w:val="32"/>
          <w:szCs w:val="32"/>
        </w:rPr>
        <w:t>套，建筑面积</w:t>
      </w:r>
      <w:r>
        <w:rPr>
          <w:rFonts w:eastAsia="仿宋_GB2312"/>
          <w:sz w:val="32"/>
          <w:szCs w:val="32"/>
        </w:rPr>
        <w:t>1120</w:t>
      </w:r>
      <w:r>
        <w:rPr>
          <w:rFonts w:eastAsia="仿宋_GB2312"/>
          <w:sz w:val="32"/>
          <w:szCs w:val="32"/>
        </w:rPr>
        <w:t>平方米。所建内容符合相关标准及合同约定要求，质量合格，满足使用要求。批复建设周期为</w:t>
      </w:r>
      <w:r>
        <w:rPr>
          <w:rFonts w:eastAsia="仿宋_GB2312"/>
          <w:sz w:val="32"/>
          <w:szCs w:val="32"/>
        </w:rPr>
        <w:t>2021</w:t>
      </w:r>
      <w:r>
        <w:rPr>
          <w:rFonts w:eastAsia="仿宋_GB2312"/>
          <w:sz w:val="32"/>
          <w:szCs w:val="32"/>
        </w:rPr>
        <w:t>年，项目实际完工于</w:t>
      </w:r>
      <w:r>
        <w:rPr>
          <w:rFonts w:eastAsia="仿宋_GB2312"/>
          <w:sz w:val="32"/>
          <w:szCs w:val="32"/>
        </w:rPr>
        <w:t>2021</w:t>
      </w:r>
      <w:r>
        <w:rPr>
          <w:rFonts w:eastAsia="仿宋_GB2312"/>
          <w:sz w:val="32"/>
          <w:szCs w:val="32"/>
        </w:rPr>
        <w:t>年底，并于</w:t>
      </w:r>
      <w:r>
        <w:rPr>
          <w:rFonts w:eastAsia="仿宋_GB2312"/>
          <w:sz w:val="32"/>
          <w:szCs w:val="32"/>
        </w:rPr>
        <w:t>2022</w:t>
      </w:r>
      <w:r>
        <w:rPr>
          <w:rFonts w:eastAsia="仿宋_GB2312"/>
          <w:sz w:val="32"/>
          <w:szCs w:val="32"/>
        </w:rPr>
        <w:t>年</w:t>
      </w:r>
      <w:r>
        <w:rPr>
          <w:rFonts w:eastAsia="仿宋_GB2312"/>
          <w:sz w:val="32"/>
          <w:szCs w:val="32"/>
        </w:rPr>
        <w:t>5</w:t>
      </w:r>
      <w:r>
        <w:rPr>
          <w:rFonts w:eastAsia="仿宋_GB2312"/>
          <w:sz w:val="32"/>
          <w:szCs w:val="32"/>
        </w:rPr>
        <w:t>月完成竣工验收，目前项目已完成</w:t>
      </w:r>
      <w:proofErr w:type="gramStart"/>
      <w:r>
        <w:rPr>
          <w:rFonts w:eastAsia="仿宋_GB2312"/>
          <w:sz w:val="32"/>
          <w:szCs w:val="32"/>
        </w:rPr>
        <w:t>各级资金</w:t>
      </w:r>
      <w:proofErr w:type="gramEnd"/>
      <w:r>
        <w:rPr>
          <w:rFonts w:eastAsia="仿宋_GB2312"/>
          <w:sz w:val="32"/>
          <w:szCs w:val="32"/>
        </w:rPr>
        <w:t>支付</w:t>
      </w:r>
      <w:r>
        <w:rPr>
          <w:rFonts w:eastAsia="仿宋_GB2312"/>
          <w:sz w:val="32"/>
          <w:szCs w:val="32"/>
        </w:rPr>
        <w:t>213.32</w:t>
      </w:r>
      <w:r>
        <w:rPr>
          <w:rFonts w:eastAsia="仿宋_GB2312"/>
          <w:sz w:val="32"/>
          <w:szCs w:val="32"/>
        </w:rPr>
        <w:t>万元，建设成</w:t>
      </w:r>
      <w:proofErr w:type="gramStart"/>
      <w:r>
        <w:rPr>
          <w:rFonts w:eastAsia="仿宋_GB2312"/>
          <w:sz w:val="32"/>
          <w:szCs w:val="32"/>
        </w:rPr>
        <w:t>本未</w:t>
      </w:r>
      <w:proofErr w:type="gramEnd"/>
      <w:r>
        <w:rPr>
          <w:rFonts w:eastAsia="仿宋_GB2312"/>
          <w:sz w:val="32"/>
          <w:szCs w:val="32"/>
        </w:rPr>
        <w:t>高于当地同类项目，省预算内资金</w:t>
      </w:r>
      <w:r>
        <w:rPr>
          <w:rFonts w:eastAsia="仿宋_GB2312"/>
          <w:sz w:val="32"/>
          <w:szCs w:val="32"/>
        </w:rPr>
        <w:t>205</w:t>
      </w:r>
      <w:r>
        <w:rPr>
          <w:rFonts w:eastAsia="仿宋_GB2312"/>
          <w:sz w:val="32"/>
          <w:szCs w:val="32"/>
        </w:rPr>
        <w:t>万元全部支付完毕，省预算内资金不存在结余情况，县级财政配套资金结余部分已被县级财政收回。根据年初绩效目标设定情况，</w:t>
      </w:r>
      <w:proofErr w:type="gramStart"/>
      <w:r>
        <w:rPr>
          <w:rFonts w:eastAsia="仿宋_GB2312"/>
          <w:sz w:val="32"/>
          <w:szCs w:val="32"/>
        </w:rPr>
        <w:t>2022</w:t>
      </w:r>
      <w:r>
        <w:rPr>
          <w:rFonts w:eastAsia="仿宋_GB2312"/>
          <w:sz w:val="32"/>
          <w:szCs w:val="32"/>
        </w:rPr>
        <w:t>年涉改乡镇</w:t>
      </w:r>
      <w:proofErr w:type="gramEnd"/>
      <w:r>
        <w:rPr>
          <w:rFonts w:eastAsia="仿宋_GB2312"/>
          <w:sz w:val="32"/>
          <w:szCs w:val="32"/>
        </w:rPr>
        <w:t>干部周转房保障项目已完成产出指标、经济指标等绩效目标。</w:t>
      </w:r>
    </w:p>
    <w:p w:rsidR="00F10FD6" w:rsidRDefault="004938EE">
      <w:pPr>
        <w:spacing w:line="590" w:lineRule="exact"/>
        <w:ind w:firstLineChars="100" w:firstLine="320"/>
        <w:rPr>
          <w:rFonts w:eastAsia="仿宋_GB2312"/>
          <w:sz w:val="32"/>
          <w:szCs w:val="32"/>
          <w:lang w:val="zh-CN"/>
        </w:rPr>
      </w:pPr>
      <w:r>
        <w:rPr>
          <w:rFonts w:eastAsia="仿宋_GB2312"/>
          <w:sz w:val="32"/>
          <w:szCs w:val="32"/>
          <w:lang w:val="zh-CN"/>
        </w:rPr>
        <w:t>（二）项目效益情况。</w:t>
      </w:r>
      <w:proofErr w:type="gramStart"/>
      <w:r>
        <w:rPr>
          <w:rFonts w:eastAsia="仿宋_GB2312"/>
          <w:sz w:val="32"/>
          <w:szCs w:val="32"/>
        </w:rPr>
        <w:t>2022</w:t>
      </w:r>
      <w:r>
        <w:rPr>
          <w:rFonts w:eastAsia="仿宋_GB2312"/>
          <w:sz w:val="32"/>
          <w:szCs w:val="32"/>
        </w:rPr>
        <w:t>年涉改乡镇</w:t>
      </w:r>
      <w:proofErr w:type="gramEnd"/>
      <w:r>
        <w:rPr>
          <w:rFonts w:eastAsia="仿宋_GB2312"/>
          <w:sz w:val="32"/>
          <w:szCs w:val="32"/>
        </w:rPr>
        <w:t>干部周转房保障项目的建设为当地创造了更多就业岗位，带动了当地群众就业，提高了当地群众收入水平，有效促进了地方经济发展。项目建设过程中和建成投用后均未对周边环境产生负面影响，项目建成后有效改善了</w:t>
      </w:r>
      <w:r>
        <w:rPr>
          <w:rFonts w:eastAsia="仿宋_GB2312"/>
          <w:sz w:val="32"/>
          <w:szCs w:val="32"/>
        </w:rPr>
        <w:t>56</w:t>
      </w:r>
      <w:r>
        <w:rPr>
          <w:rFonts w:eastAsia="仿宋_GB2312"/>
          <w:sz w:val="32"/>
          <w:szCs w:val="32"/>
        </w:rPr>
        <w:t>名基层干部职工的居住环境，激发了基层干部安心基层、干事创业的热情与活力，基层干部</w:t>
      </w:r>
      <w:proofErr w:type="gramStart"/>
      <w:r>
        <w:rPr>
          <w:rFonts w:eastAsia="仿宋_GB2312"/>
          <w:sz w:val="32"/>
          <w:szCs w:val="32"/>
        </w:rPr>
        <w:t>满意度超</w:t>
      </w:r>
      <w:proofErr w:type="gramEnd"/>
      <w:r>
        <w:rPr>
          <w:rFonts w:eastAsia="仿宋_GB2312"/>
          <w:sz w:val="32"/>
          <w:szCs w:val="32"/>
        </w:rPr>
        <w:t>95%</w:t>
      </w:r>
      <w:r>
        <w:rPr>
          <w:rFonts w:eastAsia="仿宋_GB2312"/>
          <w:sz w:val="32"/>
          <w:szCs w:val="32"/>
        </w:rPr>
        <w:t>，促进了乡镇干部人才与乡镇经济的可持续发展。</w:t>
      </w:r>
    </w:p>
    <w:p w:rsidR="00F10FD6" w:rsidRDefault="004938EE">
      <w:pPr>
        <w:spacing w:line="590" w:lineRule="exact"/>
        <w:ind w:firstLineChars="100" w:firstLine="320"/>
        <w:rPr>
          <w:rFonts w:eastAsia="仿宋_GB2312"/>
          <w:sz w:val="32"/>
          <w:szCs w:val="32"/>
        </w:rPr>
      </w:pPr>
      <w:r>
        <w:rPr>
          <w:rFonts w:eastAsia="仿宋_GB2312"/>
          <w:sz w:val="32"/>
          <w:szCs w:val="32"/>
        </w:rPr>
        <w:lastRenderedPageBreak/>
        <w:t>四、问题及建议</w:t>
      </w:r>
    </w:p>
    <w:p w:rsidR="00F10FD6" w:rsidRDefault="004938EE">
      <w:pPr>
        <w:spacing w:line="590" w:lineRule="exact"/>
        <w:ind w:firstLineChars="100" w:firstLine="320"/>
        <w:rPr>
          <w:rFonts w:eastAsia="仿宋_GB2312"/>
          <w:sz w:val="32"/>
          <w:szCs w:val="32"/>
        </w:rPr>
      </w:pPr>
      <w:r>
        <w:rPr>
          <w:rFonts w:eastAsia="仿宋_GB2312"/>
          <w:sz w:val="32"/>
          <w:szCs w:val="32"/>
          <w:lang w:val="zh-CN"/>
        </w:rPr>
        <w:t>（一）存在的问题。无</w:t>
      </w:r>
    </w:p>
    <w:p w:rsidR="00F10FD6" w:rsidRDefault="004938EE">
      <w:pPr>
        <w:spacing w:line="590" w:lineRule="exact"/>
        <w:ind w:firstLineChars="100" w:firstLine="320"/>
        <w:rPr>
          <w:rFonts w:eastAsia="仿宋_GB2312"/>
          <w:sz w:val="32"/>
          <w:szCs w:val="32"/>
        </w:rPr>
      </w:pPr>
      <w:r>
        <w:rPr>
          <w:rFonts w:eastAsia="仿宋_GB2312"/>
          <w:sz w:val="32"/>
          <w:szCs w:val="32"/>
          <w:lang w:val="zh-CN"/>
        </w:rPr>
        <w:t>（二）相关建议。一是建议出台项目工作方面的奖惩机制，将项目考核与对应人员的评优评</w:t>
      </w:r>
      <w:proofErr w:type="gramStart"/>
      <w:r>
        <w:rPr>
          <w:rFonts w:eastAsia="仿宋_GB2312"/>
          <w:sz w:val="32"/>
          <w:szCs w:val="32"/>
          <w:lang w:val="zh-CN"/>
        </w:rPr>
        <w:t>先以及</w:t>
      </w:r>
      <w:proofErr w:type="gramEnd"/>
      <w:r>
        <w:rPr>
          <w:rFonts w:eastAsia="仿宋_GB2312"/>
          <w:sz w:val="32"/>
          <w:szCs w:val="32"/>
          <w:lang w:val="zh-CN"/>
        </w:rPr>
        <w:t>绩效奖励挂钩，对积极主动、服务意识强、项目工作开展较好的人员，适当额外增加项目绩效奖励，在评优评先中优先考虑，对服务意识差、工作开展不积极的人员，酌情降低其绩效奖励，形成多劳多得的工作局面，进一步激发项目人员干事热情。二是建议</w:t>
      </w:r>
      <w:proofErr w:type="gramStart"/>
      <w:r>
        <w:rPr>
          <w:rFonts w:eastAsia="仿宋_GB2312"/>
          <w:sz w:val="32"/>
          <w:szCs w:val="32"/>
          <w:lang w:val="zh-CN"/>
        </w:rPr>
        <w:t>优化涉改乡镇</w:t>
      </w:r>
      <w:proofErr w:type="gramEnd"/>
      <w:r>
        <w:rPr>
          <w:rFonts w:eastAsia="仿宋_GB2312"/>
          <w:sz w:val="32"/>
          <w:szCs w:val="32"/>
          <w:lang w:val="zh-CN"/>
        </w:rPr>
        <w:t>干部周转房资金申报方式，不简单采取以奖代补的形式申报资金，增加先申报资金，待资金下达后要求项目单位在规定时限内完成建设的申报渠道，同时加强资金管理，防止资金搁置闲置，以此降低申报门槛，满足更多乡镇申报需求。</w:t>
      </w:r>
    </w:p>
    <w:p w:rsidR="00F10FD6" w:rsidRDefault="00F10FD6">
      <w:pPr>
        <w:spacing w:line="590" w:lineRule="exact"/>
        <w:ind w:firstLineChars="100" w:firstLine="320"/>
        <w:rPr>
          <w:rFonts w:eastAsia="方正仿宋_GBK"/>
          <w:sz w:val="32"/>
          <w:szCs w:val="32"/>
        </w:rPr>
      </w:pPr>
    </w:p>
    <w:p w:rsidR="00F10FD6" w:rsidRDefault="004938EE">
      <w:pPr>
        <w:spacing w:line="590" w:lineRule="exact"/>
        <w:ind w:firstLineChars="100" w:firstLine="320"/>
        <w:rPr>
          <w:rFonts w:eastAsia="方正仿宋_GBK"/>
          <w:sz w:val="32"/>
          <w:szCs w:val="32"/>
        </w:rPr>
      </w:pPr>
      <w:r>
        <w:rPr>
          <w:rFonts w:eastAsia="方正仿宋_GBK"/>
          <w:sz w:val="32"/>
          <w:szCs w:val="32"/>
        </w:rPr>
        <w:br w:type="page"/>
      </w:r>
    </w:p>
    <w:p w:rsidR="00F10FD6" w:rsidRDefault="004938EE">
      <w:pPr>
        <w:pStyle w:val="a5"/>
        <w:spacing w:line="600" w:lineRule="exact"/>
        <w:ind w:firstLineChars="200" w:firstLine="880"/>
        <w:jc w:val="center"/>
        <w:rPr>
          <w:rFonts w:ascii="Times New Roman" w:eastAsia="方正小标宋_GBK" w:hAnsi="Times New Roman"/>
          <w:sz w:val="44"/>
          <w:szCs w:val="44"/>
        </w:rPr>
      </w:pPr>
      <w:r>
        <w:rPr>
          <w:rFonts w:ascii="Times New Roman" w:eastAsia="方正小标宋_GBK" w:hAnsi="Times New Roman"/>
          <w:sz w:val="44"/>
          <w:szCs w:val="44"/>
        </w:rPr>
        <w:lastRenderedPageBreak/>
        <w:t>盐边县发展和改革局</w:t>
      </w:r>
    </w:p>
    <w:p w:rsidR="00F10FD6" w:rsidRDefault="004938EE">
      <w:pPr>
        <w:pStyle w:val="a5"/>
        <w:spacing w:line="600" w:lineRule="exact"/>
        <w:ind w:firstLineChars="200" w:firstLine="880"/>
        <w:jc w:val="center"/>
        <w:rPr>
          <w:rFonts w:ascii="Times New Roman" w:eastAsia="方正小标宋_GBK" w:hAnsi="Times New Roman"/>
          <w:sz w:val="44"/>
          <w:szCs w:val="44"/>
        </w:rPr>
      </w:pPr>
      <w:r>
        <w:rPr>
          <w:rFonts w:ascii="Times New Roman" w:eastAsia="方正小标宋_GBK" w:hAnsi="Times New Roman"/>
          <w:sz w:val="44"/>
          <w:szCs w:val="44"/>
        </w:rPr>
        <w:t>2023</w:t>
      </w:r>
      <w:r w:rsidR="00075B62">
        <w:rPr>
          <w:rFonts w:ascii="Times New Roman" w:eastAsia="方正小标宋_GBK" w:hAnsi="Times New Roman"/>
          <w:sz w:val="44"/>
          <w:szCs w:val="44"/>
        </w:rPr>
        <w:t>年提前新增一般债券</w:t>
      </w:r>
    </w:p>
    <w:p w:rsidR="00F10FD6" w:rsidRDefault="004938EE">
      <w:pPr>
        <w:pStyle w:val="a5"/>
        <w:spacing w:line="600" w:lineRule="exact"/>
        <w:ind w:firstLineChars="200" w:firstLine="880"/>
        <w:jc w:val="center"/>
        <w:rPr>
          <w:rFonts w:ascii="Times New Roman" w:eastAsia="方正小标宋_GBK" w:hAnsi="Times New Roman"/>
          <w:sz w:val="44"/>
          <w:szCs w:val="44"/>
        </w:rPr>
      </w:pPr>
      <w:r>
        <w:rPr>
          <w:rFonts w:ascii="Times New Roman" w:eastAsia="方正小标宋_GBK" w:hAnsi="Times New Roman"/>
          <w:sz w:val="44"/>
          <w:szCs w:val="44"/>
        </w:rPr>
        <w:t>绩效自评报告</w:t>
      </w:r>
    </w:p>
    <w:p w:rsidR="00F10FD6" w:rsidRDefault="00F10FD6">
      <w:pPr>
        <w:pStyle w:val="a5"/>
        <w:spacing w:line="600" w:lineRule="exact"/>
        <w:ind w:firstLineChars="200" w:firstLine="640"/>
        <w:jc w:val="left"/>
        <w:rPr>
          <w:rFonts w:ascii="Times New Roman" w:eastAsia="仿宋_GB2312" w:hAnsi="Times New Roman"/>
          <w:sz w:val="32"/>
          <w:szCs w:val="32"/>
        </w:rPr>
      </w:pP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一、项目概况</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（一）项目基本情况。</w:t>
      </w:r>
    </w:p>
    <w:p w:rsidR="00F10FD6" w:rsidRDefault="004938EE">
      <w:pPr>
        <w:adjustRightInd w:val="0"/>
        <w:snapToGrid w:val="0"/>
        <w:spacing w:line="560" w:lineRule="exact"/>
        <w:ind w:firstLineChars="200" w:firstLine="640"/>
        <w:rPr>
          <w:rFonts w:eastAsia="仿宋_GB2312"/>
          <w:sz w:val="32"/>
          <w:szCs w:val="32"/>
        </w:rPr>
      </w:pPr>
      <w:r>
        <w:rPr>
          <w:rFonts w:eastAsia="仿宋_GB2312"/>
          <w:sz w:val="32"/>
          <w:szCs w:val="32"/>
        </w:rPr>
        <w:t>2023</w:t>
      </w:r>
      <w:r w:rsidR="00075B62">
        <w:rPr>
          <w:rFonts w:eastAsia="仿宋_GB2312"/>
          <w:sz w:val="32"/>
          <w:szCs w:val="32"/>
        </w:rPr>
        <w:t>年提前新增一般债券</w:t>
      </w:r>
      <w:r>
        <w:rPr>
          <w:rFonts w:eastAsia="仿宋_GB2312"/>
          <w:sz w:val="32"/>
          <w:szCs w:val="32"/>
        </w:rPr>
        <w:t>500</w:t>
      </w:r>
      <w:r>
        <w:rPr>
          <w:rFonts w:eastAsia="仿宋_GB2312"/>
          <w:sz w:val="32"/>
          <w:szCs w:val="32"/>
        </w:rPr>
        <w:t>万用于盐边县桐子</w:t>
      </w:r>
      <w:proofErr w:type="gramStart"/>
      <w:r>
        <w:rPr>
          <w:rFonts w:eastAsia="仿宋_GB2312"/>
          <w:sz w:val="32"/>
          <w:szCs w:val="32"/>
        </w:rPr>
        <w:t>林粮食</w:t>
      </w:r>
      <w:proofErr w:type="gramEnd"/>
      <w:r>
        <w:rPr>
          <w:rFonts w:eastAsia="仿宋_GB2312"/>
          <w:sz w:val="32"/>
          <w:szCs w:val="32"/>
        </w:rPr>
        <w:t>储备库（新建）项目，本项目总规划用地面积</w:t>
      </w:r>
      <w:r>
        <w:rPr>
          <w:rFonts w:eastAsia="仿宋_GB2312"/>
          <w:sz w:val="32"/>
          <w:szCs w:val="32"/>
        </w:rPr>
        <w:t>9501.06m2 ( 14.25</w:t>
      </w:r>
      <w:r>
        <w:rPr>
          <w:rFonts w:eastAsia="仿宋_GB2312"/>
          <w:sz w:val="32"/>
          <w:szCs w:val="32"/>
        </w:rPr>
        <w:t>亩</w:t>
      </w:r>
      <w:r>
        <w:rPr>
          <w:rFonts w:eastAsia="仿宋_GB2312"/>
          <w:sz w:val="32"/>
          <w:szCs w:val="32"/>
        </w:rPr>
        <w:t>)</w:t>
      </w:r>
      <w:r>
        <w:rPr>
          <w:rFonts w:eastAsia="仿宋_GB2312"/>
          <w:sz w:val="32"/>
          <w:szCs w:val="32"/>
        </w:rPr>
        <w:t>，总建筑面积</w:t>
      </w:r>
      <w:r>
        <w:rPr>
          <w:rFonts w:eastAsia="仿宋_GB2312"/>
          <w:sz w:val="32"/>
          <w:szCs w:val="32"/>
        </w:rPr>
        <w:t>2361.65m2</w:t>
      </w:r>
      <w:r>
        <w:rPr>
          <w:rFonts w:eastAsia="仿宋_GB2312"/>
          <w:sz w:val="32"/>
          <w:szCs w:val="32"/>
        </w:rPr>
        <w:t>、建筑占地面积</w:t>
      </w:r>
      <w:r>
        <w:rPr>
          <w:rFonts w:eastAsia="仿宋_GB2312"/>
          <w:sz w:val="32"/>
          <w:szCs w:val="32"/>
        </w:rPr>
        <w:t>2267.5m2</w:t>
      </w:r>
      <w:r>
        <w:rPr>
          <w:rFonts w:eastAsia="仿宋_GB2312"/>
          <w:sz w:val="32"/>
          <w:szCs w:val="32"/>
        </w:rPr>
        <w:t>，设计总仓容</w:t>
      </w:r>
      <w:r>
        <w:rPr>
          <w:rFonts w:eastAsia="仿宋_GB2312"/>
          <w:sz w:val="32"/>
          <w:szCs w:val="32"/>
        </w:rPr>
        <w:t>4200</w:t>
      </w:r>
      <w:r>
        <w:rPr>
          <w:rFonts w:eastAsia="仿宋_GB2312"/>
          <w:sz w:val="32"/>
          <w:szCs w:val="32"/>
        </w:rPr>
        <w:t>吨</w:t>
      </w:r>
      <w:r>
        <w:rPr>
          <w:rFonts w:eastAsia="仿宋_GB2312"/>
          <w:sz w:val="32"/>
          <w:szCs w:val="32"/>
        </w:rPr>
        <w:t>(</w:t>
      </w:r>
      <w:r>
        <w:rPr>
          <w:rFonts w:eastAsia="仿宋_GB2312"/>
          <w:sz w:val="32"/>
          <w:szCs w:val="32"/>
        </w:rPr>
        <w:t>以小麦计</w:t>
      </w:r>
      <w:r>
        <w:rPr>
          <w:rFonts w:eastAsia="仿宋_GB2312"/>
          <w:sz w:val="32"/>
          <w:szCs w:val="32"/>
        </w:rPr>
        <w:t>)</w:t>
      </w:r>
      <w:r>
        <w:rPr>
          <w:rFonts w:eastAsia="仿宋_GB2312"/>
          <w:sz w:val="32"/>
          <w:szCs w:val="32"/>
        </w:rPr>
        <w:t>，建设内容主要包括粮食仓房</w:t>
      </w:r>
      <w:r>
        <w:rPr>
          <w:rFonts w:eastAsia="仿宋_GB2312"/>
          <w:sz w:val="32"/>
          <w:szCs w:val="32"/>
        </w:rPr>
        <w:t>(2</w:t>
      </w:r>
      <w:r>
        <w:rPr>
          <w:rFonts w:eastAsia="仿宋_GB2312"/>
          <w:sz w:val="32"/>
          <w:szCs w:val="32"/>
        </w:rPr>
        <w:t>栋</w:t>
      </w:r>
      <w:r>
        <w:rPr>
          <w:rFonts w:eastAsia="仿宋_GB2312"/>
          <w:sz w:val="32"/>
          <w:szCs w:val="32"/>
        </w:rPr>
        <w:t>1F</w:t>
      </w:r>
      <w:r>
        <w:rPr>
          <w:rFonts w:eastAsia="仿宋_GB2312"/>
          <w:sz w:val="32"/>
          <w:szCs w:val="32"/>
        </w:rPr>
        <w:t>散装平房仓</w:t>
      </w:r>
      <w:r>
        <w:rPr>
          <w:rFonts w:eastAsia="仿宋_GB2312"/>
          <w:sz w:val="32"/>
          <w:szCs w:val="32"/>
        </w:rPr>
        <w:t>)</w:t>
      </w:r>
      <w:r>
        <w:rPr>
          <w:rFonts w:eastAsia="仿宋_GB2312"/>
          <w:sz w:val="32"/>
          <w:szCs w:val="32"/>
        </w:rPr>
        <w:t>、粮食接发设施、接发与储粮工艺装备以及自动控制系统、辅助生产设施、管理及生活设施、室外工程、独立工程及配套系统、场地整治及拆除工程。项目支出</w:t>
      </w:r>
      <w:r>
        <w:rPr>
          <w:rFonts w:eastAsia="仿宋_GB2312"/>
          <w:sz w:val="32"/>
          <w:szCs w:val="32"/>
        </w:rPr>
        <w:t>500</w:t>
      </w:r>
      <w:r>
        <w:rPr>
          <w:rFonts w:eastAsia="仿宋_GB2312"/>
          <w:sz w:val="32"/>
          <w:szCs w:val="32"/>
        </w:rPr>
        <w:t>万元。</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（二）项目绩效目标。</w:t>
      </w:r>
    </w:p>
    <w:p w:rsidR="00F10FD6" w:rsidRDefault="00075B62">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新增一般债券</w:t>
      </w:r>
      <w:r w:rsidR="004938EE">
        <w:rPr>
          <w:rFonts w:eastAsia="仿宋_GB2312"/>
          <w:kern w:val="0"/>
          <w:sz w:val="32"/>
          <w:szCs w:val="32"/>
        </w:rPr>
        <w:t>500</w:t>
      </w:r>
      <w:r w:rsidR="004938EE">
        <w:rPr>
          <w:rFonts w:eastAsia="仿宋_GB2312"/>
          <w:kern w:val="0"/>
          <w:sz w:val="32"/>
          <w:szCs w:val="32"/>
        </w:rPr>
        <w:t>万用于盐边县桐子</w:t>
      </w:r>
      <w:proofErr w:type="gramStart"/>
      <w:r w:rsidR="004938EE">
        <w:rPr>
          <w:rFonts w:eastAsia="仿宋_GB2312"/>
          <w:kern w:val="0"/>
          <w:sz w:val="32"/>
          <w:szCs w:val="32"/>
        </w:rPr>
        <w:t>林粮食</w:t>
      </w:r>
      <w:proofErr w:type="gramEnd"/>
      <w:r w:rsidR="004938EE">
        <w:rPr>
          <w:rFonts w:eastAsia="仿宋_GB2312"/>
          <w:kern w:val="0"/>
          <w:sz w:val="32"/>
          <w:szCs w:val="32"/>
        </w:rPr>
        <w:t>储备库（新建）项目。</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二、项目资金申报及使用情况</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（一）项目资金申报及批复情况。</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县级资金直接拨付。</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（二）资金计划、到位及使用情况。</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1</w:t>
      </w:r>
      <w:r>
        <w:rPr>
          <w:rFonts w:eastAsia="仿宋_GB2312"/>
          <w:kern w:val="0"/>
          <w:sz w:val="32"/>
          <w:szCs w:val="32"/>
        </w:rPr>
        <w:t>．资金计划。</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县级财政保障。</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lastRenderedPageBreak/>
        <w:t>2</w:t>
      </w:r>
      <w:r>
        <w:rPr>
          <w:rFonts w:eastAsia="仿宋_GB2312"/>
          <w:kern w:val="0"/>
          <w:sz w:val="32"/>
          <w:szCs w:val="32"/>
        </w:rPr>
        <w:t>．资金到位。</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资金及时到位。</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3</w:t>
      </w:r>
      <w:r>
        <w:rPr>
          <w:rFonts w:eastAsia="仿宋_GB2312"/>
          <w:kern w:val="0"/>
          <w:sz w:val="32"/>
          <w:szCs w:val="32"/>
        </w:rPr>
        <w:t>．资金使用。</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资金支付范围、支付标准、支付进度、支付依据全部合</w:t>
      </w:r>
      <w:proofErr w:type="gramStart"/>
      <w:r>
        <w:rPr>
          <w:rFonts w:eastAsia="仿宋_GB2312"/>
          <w:kern w:val="0"/>
          <w:sz w:val="32"/>
          <w:szCs w:val="32"/>
        </w:rPr>
        <w:t>规</w:t>
      </w:r>
      <w:proofErr w:type="gramEnd"/>
      <w:r>
        <w:rPr>
          <w:rFonts w:eastAsia="仿宋_GB2312"/>
          <w:kern w:val="0"/>
          <w:sz w:val="32"/>
          <w:szCs w:val="32"/>
        </w:rPr>
        <w:t>合法、与预算相符，在自评中未发现问题。</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（三）项目财务管理情况。</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县发展和</w:t>
      </w:r>
      <w:proofErr w:type="gramStart"/>
      <w:r>
        <w:rPr>
          <w:rFonts w:eastAsia="仿宋_GB2312"/>
          <w:kern w:val="0"/>
          <w:sz w:val="32"/>
          <w:szCs w:val="32"/>
        </w:rPr>
        <w:t>改革局</w:t>
      </w:r>
      <w:proofErr w:type="gramEnd"/>
      <w:r>
        <w:rPr>
          <w:rFonts w:eastAsia="仿宋_GB2312"/>
          <w:kern w:val="0"/>
          <w:sz w:val="32"/>
          <w:szCs w:val="32"/>
        </w:rPr>
        <w:t>财务管理制度健全，能够严格执行财务管理制度，账务处理是及时，会计核算符合规范。</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三、项目绩效情况</w:t>
      </w:r>
    </w:p>
    <w:p w:rsidR="00F10FD6" w:rsidRDefault="004938EE">
      <w:pPr>
        <w:pStyle w:val="Default"/>
        <w:rPr>
          <w:rFonts w:ascii="Times New Roman" w:eastAsia="仿宋_GB2312" w:hAnsi="Times New Roman" w:cs="Times New Roman"/>
          <w:sz w:val="32"/>
          <w:szCs w:val="32"/>
        </w:rPr>
      </w:pPr>
      <w:r>
        <w:rPr>
          <w:rFonts w:ascii="Times New Roman" w:eastAsia="仿宋_GB2312" w:hAnsi="Times New Roman" w:cs="Times New Roman"/>
          <w:sz w:val="32"/>
          <w:szCs w:val="32"/>
        </w:rPr>
        <w:t>盐边县桐子</w:t>
      </w:r>
      <w:proofErr w:type="gramStart"/>
      <w:r>
        <w:rPr>
          <w:rFonts w:ascii="Times New Roman" w:eastAsia="仿宋_GB2312" w:hAnsi="Times New Roman" w:cs="Times New Roman"/>
          <w:sz w:val="32"/>
          <w:szCs w:val="32"/>
        </w:rPr>
        <w:t>林粮食</w:t>
      </w:r>
      <w:proofErr w:type="gramEnd"/>
      <w:r>
        <w:rPr>
          <w:rFonts w:ascii="Times New Roman" w:eastAsia="仿宋_GB2312" w:hAnsi="Times New Roman" w:cs="Times New Roman"/>
          <w:sz w:val="32"/>
          <w:szCs w:val="32"/>
        </w:rPr>
        <w:t>储备库经县发展</w:t>
      </w:r>
      <w:proofErr w:type="gramStart"/>
      <w:r>
        <w:rPr>
          <w:rFonts w:ascii="Times New Roman" w:eastAsia="仿宋_GB2312" w:hAnsi="Times New Roman" w:cs="Times New Roman"/>
          <w:sz w:val="32"/>
          <w:szCs w:val="32"/>
        </w:rPr>
        <w:t>改革局</w:t>
      </w:r>
      <w:proofErr w:type="gramEnd"/>
      <w:r>
        <w:rPr>
          <w:rFonts w:ascii="Times New Roman" w:eastAsia="仿宋_GB2312" w:hAnsi="Times New Roman" w:cs="Times New Roman"/>
          <w:sz w:val="32"/>
          <w:szCs w:val="32"/>
        </w:rPr>
        <w:t>《关于盐边县桐子林粮食储备库（新建）项目可行性研究报告（代项目建议书）的批复》（</w:t>
      </w:r>
      <w:proofErr w:type="gramStart"/>
      <w:r>
        <w:rPr>
          <w:rFonts w:ascii="Times New Roman" w:eastAsia="仿宋_GB2312" w:hAnsi="Times New Roman" w:cs="Times New Roman"/>
          <w:sz w:val="32"/>
          <w:szCs w:val="32"/>
        </w:rPr>
        <w:t>盐边发改〔</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w:t>
      </w:r>
      <w:proofErr w:type="gramEnd"/>
      <w:r>
        <w:rPr>
          <w:rFonts w:ascii="Times New Roman" w:eastAsia="仿宋_GB2312" w:hAnsi="Times New Roman" w:cs="Times New Roman"/>
          <w:sz w:val="32"/>
          <w:szCs w:val="32"/>
        </w:rPr>
        <w:t>56</w:t>
      </w:r>
      <w:r>
        <w:rPr>
          <w:rFonts w:ascii="Times New Roman" w:eastAsia="仿宋_GB2312" w:hAnsi="Times New Roman" w:cs="Times New Roman"/>
          <w:sz w:val="32"/>
          <w:szCs w:val="32"/>
        </w:rPr>
        <w:t>号）批复同意建设，</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日完成招标选定施工单位，</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21</w:t>
      </w:r>
      <w:r>
        <w:rPr>
          <w:rFonts w:ascii="Times New Roman" w:eastAsia="仿宋_GB2312" w:hAnsi="Times New Roman" w:cs="Times New Roman"/>
          <w:sz w:val="32"/>
          <w:szCs w:val="32"/>
        </w:rPr>
        <w:t>日组织桐子林镇、发展集团、项目建设单位等召开项目建设启动会。</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月底，项目正式开工，目前项目已竣工，项目的经济、技术、市场、环保、社会效益等指标良好。</w:t>
      </w:r>
    </w:p>
    <w:p w:rsidR="00F10FD6" w:rsidRDefault="00F10FD6">
      <w:pPr>
        <w:pStyle w:val="Default"/>
        <w:rPr>
          <w:rFonts w:ascii="Times New Roman" w:eastAsia="仿宋_GB2312" w:hAnsi="Times New Roman" w:cs="Times New Roman"/>
          <w:sz w:val="32"/>
          <w:szCs w:val="32"/>
        </w:rPr>
      </w:pPr>
    </w:p>
    <w:p w:rsidR="00F10FD6" w:rsidRDefault="004938EE">
      <w:pPr>
        <w:pStyle w:val="Defaul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F10FD6" w:rsidRDefault="00F10FD6">
      <w:pPr>
        <w:pStyle w:val="Default"/>
        <w:rPr>
          <w:rFonts w:ascii="Times New Roman" w:eastAsia="仿宋_GB2312" w:hAnsi="Times New Roman" w:cs="Times New Roman"/>
          <w:sz w:val="32"/>
          <w:szCs w:val="32"/>
        </w:rPr>
      </w:pPr>
    </w:p>
    <w:p w:rsidR="00F10FD6" w:rsidRDefault="004938EE">
      <w:pPr>
        <w:pStyle w:val="a5"/>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盐边县发展和改革局</w:t>
      </w:r>
    </w:p>
    <w:p w:rsidR="00F10FD6" w:rsidRDefault="004938EE">
      <w:pPr>
        <w:pStyle w:val="a5"/>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盐边县桐子</w:t>
      </w:r>
      <w:proofErr w:type="gramStart"/>
      <w:r>
        <w:rPr>
          <w:rFonts w:ascii="Times New Roman" w:eastAsia="方正小标宋_GBK" w:hAnsi="Times New Roman"/>
          <w:sz w:val="44"/>
          <w:szCs w:val="44"/>
        </w:rPr>
        <w:t>林粮食</w:t>
      </w:r>
      <w:proofErr w:type="gramEnd"/>
      <w:r>
        <w:rPr>
          <w:rFonts w:ascii="Times New Roman" w:eastAsia="方正小标宋_GBK" w:hAnsi="Times New Roman"/>
          <w:sz w:val="44"/>
          <w:szCs w:val="44"/>
        </w:rPr>
        <w:t>储备库（新建）项目</w:t>
      </w:r>
    </w:p>
    <w:p w:rsidR="00F10FD6" w:rsidRDefault="004938EE">
      <w:pPr>
        <w:pStyle w:val="a5"/>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土地出让金支出绩效自评报告</w:t>
      </w:r>
    </w:p>
    <w:p w:rsidR="00F10FD6" w:rsidRDefault="00F10FD6">
      <w:pPr>
        <w:pStyle w:val="a5"/>
        <w:spacing w:line="600" w:lineRule="exact"/>
        <w:ind w:firstLineChars="200" w:firstLine="640"/>
        <w:jc w:val="left"/>
        <w:rPr>
          <w:rFonts w:ascii="Times New Roman" w:eastAsia="仿宋_GB2312" w:hAnsi="Times New Roman"/>
          <w:sz w:val="32"/>
          <w:szCs w:val="32"/>
        </w:rPr>
      </w:pPr>
    </w:p>
    <w:p w:rsidR="00F10FD6" w:rsidRDefault="004938EE">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一、项目概况</w:t>
      </w:r>
    </w:p>
    <w:p w:rsidR="00F10FD6" w:rsidRDefault="004938EE">
      <w:pPr>
        <w:autoSpaceDE w:val="0"/>
        <w:autoSpaceDN w:val="0"/>
        <w:adjustRightInd w:val="0"/>
        <w:spacing w:line="600" w:lineRule="exact"/>
        <w:ind w:firstLineChars="200" w:firstLine="640"/>
        <w:jc w:val="left"/>
        <w:rPr>
          <w:rFonts w:eastAsia="楷体_GB2312"/>
          <w:kern w:val="0"/>
          <w:sz w:val="32"/>
          <w:szCs w:val="32"/>
          <w:lang w:val="zh-CN"/>
        </w:rPr>
      </w:pPr>
      <w:r>
        <w:rPr>
          <w:rFonts w:eastAsia="楷体_GB2312"/>
          <w:kern w:val="0"/>
          <w:sz w:val="32"/>
          <w:szCs w:val="32"/>
          <w:lang w:val="zh-CN"/>
        </w:rPr>
        <w:t>（一）项目资金申报及批复情况。</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sz w:val="32"/>
          <w:szCs w:val="32"/>
        </w:rPr>
        <w:t>盐边县桐子</w:t>
      </w:r>
      <w:proofErr w:type="gramStart"/>
      <w:r>
        <w:rPr>
          <w:rFonts w:eastAsia="仿宋_GB2312"/>
          <w:sz w:val="32"/>
          <w:szCs w:val="32"/>
        </w:rPr>
        <w:t>林粮食</w:t>
      </w:r>
      <w:proofErr w:type="gramEnd"/>
      <w:r>
        <w:rPr>
          <w:rFonts w:eastAsia="仿宋_GB2312"/>
          <w:sz w:val="32"/>
          <w:szCs w:val="32"/>
        </w:rPr>
        <w:t>储备库经县发展</w:t>
      </w:r>
      <w:proofErr w:type="gramStart"/>
      <w:r>
        <w:rPr>
          <w:rFonts w:eastAsia="仿宋_GB2312"/>
          <w:sz w:val="32"/>
          <w:szCs w:val="32"/>
        </w:rPr>
        <w:t>改革局</w:t>
      </w:r>
      <w:proofErr w:type="gramEnd"/>
      <w:r>
        <w:rPr>
          <w:rFonts w:eastAsia="仿宋_GB2312"/>
          <w:sz w:val="32"/>
          <w:szCs w:val="32"/>
        </w:rPr>
        <w:t>《关于盐边县桐子林粮食储备库（新建）项目可行性研究报告（代项目建议书）的批复》（</w:t>
      </w:r>
      <w:proofErr w:type="gramStart"/>
      <w:r>
        <w:rPr>
          <w:rFonts w:eastAsia="仿宋_GB2312"/>
          <w:sz w:val="32"/>
          <w:szCs w:val="32"/>
        </w:rPr>
        <w:t>盐边发改〔</w:t>
      </w:r>
      <w:r>
        <w:rPr>
          <w:rFonts w:eastAsia="仿宋_GB2312"/>
          <w:sz w:val="32"/>
          <w:szCs w:val="32"/>
        </w:rPr>
        <w:t>2022</w:t>
      </w:r>
      <w:r>
        <w:rPr>
          <w:rFonts w:eastAsia="仿宋_GB2312"/>
          <w:sz w:val="32"/>
          <w:szCs w:val="32"/>
        </w:rPr>
        <w:t>〕</w:t>
      </w:r>
      <w:proofErr w:type="gramEnd"/>
      <w:r>
        <w:rPr>
          <w:rFonts w:eastAsia="仿宋_GB2312"/>
          <w:sz w:val="32"/>
          <w:szCs w:val="32"/>
        </w:rPr>
        <w:t>56</w:t>
      </w:r>
      <w:r>
        <w:rPr>
          <w:rFonts w:eastAsia="仿宋_GB2312"/>
          <w:sz w:val="32"/>
          <w:szCs w:val="32"/>
        </w:rPr>
        <w:t>号）批复同意建设，</w:t>
      </w:r>
      <w:r>
        <w:rPr>
          <w:rFonts w:eastAsia="仿宋_GB2312"/>
          <w:sz w:val="32"/>
          <w:szCs w:val="32"/>
        </w:rPr>
        <w:t>9</w:t>
      </w:r>
      <w:r>
        <w:rPr>
          <w:rFonts w:eastAsia="仿宋_GB2312"/>
          <w:sz w:val="32"/>
          <w:szCs w:val="32"/>
        </w:rPr>
        <w:t>月</w:t>
      </w:r>
      <w:r>
        <w:rPr>
          <w:rFonts w:eastAsia="仿宋_GB2312"/>
          <w:sz w:val="32"/>
          <w:szCs w:val="32"/>
        </w:rPr>
        <w:t>30</w:t>
      </w:r>
      <w:r>
        <w:rPr>
          <w:rFonts w:eastAsia="仿宋_GB2312"/>
          <w:sz w:val="32"/>
          <w:szCs w:val="32"/>
        </w:rPr>
        <w:t>日完成招标选定施工单位，</w:t>
      </w:r>
      <w:r>
        <w:rPr>
          <w:rFonts w:eastAsia="仿宋_GB2312"/>
          <w:sz w:val="32"/>
          <w:szCs w:val="32"/>
        </w:rPr>
        <w:t>10</w:t>
      </w:r>
      <w:r>
        <w:rPr>
          <w:rFonts w:eastAsia="仿宋_GB2312"/>
          <w:sz w:val="32"/>
          <w:szCs w:val="32"/>
        </w:rPr>
        <w:t>月</w:t>
      </w:r>
      <w:r>
        <w:rPr>
          <w:rFonts w:eastAsia="仿宋_GB2312"/>
          <w:sz w:val="32"/>
          <w:szCs w:val="32"/>
        </w:rPr>
        <w:t>21</w:t>
      </w:r>
      <w:r>
        <w:rPr>
          <w:rFonts w:eastAsia="仿宋_GB2312"/>
          <w:sz w:val="32"/>
          <w:szCs w:val="32"/>
        </w:rPr>
        <w:t>日组织桐子林镇、发展集团、项目建设单位等召开项目建设启动会。</w:t>
      </w:r>
      <w:r>
        <w:rPr>
          <w:rFonts w:eastAsia="仿宋_GB2312"/>
          <w:sz w:val="32"/>
          <w:szCs w:val="32"/>
        </w:rPr>
        <w:t>10</w:t>
      </w:r>
      <w:r>
        <w:rPr>
          <w:rFonts w:eastAsia="仿宋_GB2312"/>
          <w:sz w:val="32"/>
          <w:szCs w:val="32"/>
        </w:rPr>
        <w:t>月底，项目正式开工，目前项目已竣工，项目的经济、技术、市场、环保、社会效益等指标良好。</w:t>
      </w:r>
    </w:p>
    <w:p w:rsidR="00F10FD6" w:rsidRDefault="004938EE">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（二）项目基本情况。</w:t>
      </w:r>
    </w:p>
    <w:p w:rsidR="00F10FD6" w:rsidRDefault="004938EE">
      <w:pPr>
        <w:adjustRightInd w:val="0"/>
        <w:snapToGrid w:val="0"/>
        <w:spacing w:line="560" w:lineRule="exact"/>
        <w:ind w:firstLineChars="200" w:firstLine="640"/>
        <w:rPr>
          <w:rFonts w:eastAsia="仿宋_GB2312"/>
          <w:sz w:val="32"/>
          <w:szCs w:val="32"/>
        </w:rPr>
      </w:pPr>
      <w:r>
        <w:rPr>
          <w:rFonts w:eastAsia="仿宋_GB2312"/>
          <w:sz w:val="32"/>
          <w:szCs w:val="32"/>
        </w:rPr>
        <w:t>本项目总规划用地面积</w:t>
      </w:r>
      <w:r>
        <w:rPr>
          <w:rFonts w:eastAsia="仿宋_GB2312"/>
          <w:sz w:val="32"/>
          <w:szCs w:val="32"/>
        </w:rPr>
        <w:t>9501.06m2 ( 14.25</w:t>
      </w:r>
      <w:r>
        <w:rPr>
          <w:rFonts w:eastAsia="仿宋_GB2312"/>
          <w:sz w:val="32"/>
          <w:szCs w:val="32"/>
        </w:rPr>
        <w:t>亩</w:t>
      </w:r>
      <w:r>
        <w:rPr>
          <w:rFonts w:eastAsia="仿宋_GB2312"/>
          <w:sz w:val="32"/>
          <w:szCs w:val="32"/>
        </w:rPr>
        <w:t>)</w:t>
      </w:r>
      <w:r>
        <w:rPr>
          <w:rFonts w:eastAsia="仿宋_GB2312"/>
          <w:sz w:val="32"/>
          <w:szCs w:val="32"/>
        </w:rPr>
        <w:t>，总建筑面积</w:t>
      </w:r>
      <w:r>
        <w:rPr>
          <w:rFonts w:eastAsia="仿宋_GB2312"/>
          <w:sz w:val="32"/>
          <w:szCs w:val="32"/>
        </w:rPr>
        <w:t>2361.65m2</w:t>
      </w:r>
      <w:r>
        <w:rPr>
          <w:rFonts w:eastAsia="仿宋_GB2312"/>
          <w:sz w:val="32"/>
          <w:szCs w:val="32"/>
        </w:rPr>
        <w:t>、建筑占地面积</w:t>
      </w:r>
      <w:r>
        <w:rPr>
          <w:rFonts w:eastAsia="仿宋_GB2312"/>
          <w:sz w:val="32"/>
          <w:szCs w:val="32"/>
        </w:rPr>
        <w:t>2267.5m2</w:t>
      </w:r>
      <w:r>
        <w:rPr>
          <w:rFonts w:eastAsia="仿宋_GB2312"/>
          <w:sz w:val="32"/>
          <w:szCs w:val="32"/>
        </w:rPr>
        <w:t>。项目土地出让金</w:t>
      </w:r>
      <w:r>
        <w:rPr>
          <w:rFonts w:eastAsia="仿宋_GB2312"/>
          <w:sz w:val="32"/>
          <w:szCs w:val="32"/>
        </w:rPr>
        <w:t>214</w:t>
      </w:r>
      <w:r>
        <w:rPr>
          <w:rFonts w:eastAsia="仿宋_GB2312"/>
          <w:sz w:val="32"/>
          <w:szCs w:val="32"/>
        </w:rPr>
        <w:t>万元。</w:t>
      </w:r>
    </w:p>
    <w:p w:rsidR="00F10FD6" w:rsidRDefault="004938EE">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（三）项目绩效目标。</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盐边县桐子</w:t>
      </w:r>
      <w:proofErr w:type="gramStart"/>
      <w:r>
        <w:rPr>
          <w:rFonts w:eastAsia="仿宋_GB2312"/>
          <w:kern w:val="0"/>
          <w:sz w:val="32"/>
          <w:szCs w:val="32"/>
        </w:rPr>
        <w:t>林粮食</w:t>
      </w:r>
      <w:proofErr w:type="gramEnd"/>
      <w:r>
        <w:rPr>
          <w:rFonts w:eastAsia="仿宋_GB2312"/>
          <w:kern w:val="0"/>
          <w:sz w:val="32"/>
          <w:szCs w:val="32"/>
        </w:rPr>
        <w:t>储备库已纳入市级民生实事项目，盐边县桐子</w:t>
      </w:r>
      <w:proofErr w:type="gramStart"/>
      <w:r>
        <w:rPr>
          <w:rFonts w:eastAsia="仿宋_GB2312"/>
          <w:kern w:val="0"/>
          <w:sz w:val="32"/>
          <w:szCs w:val="32"/>
        </w:rPr>
        <w:t>林粮食</w:t>
      </w:r>
      <w:proofErr w:type="gramEnd"/>
      <w:r>
        <w:rPr>
          <w:rFonts w:eastAsia="仿宋_GB2312"/>
          <w:kern w:val="0"/>
          <w:sz w:val="32"/>
          <w:szCs w:val="32"/>
        </w:rPr>
        <w:t>储备库（新建）项目土地出让金</w:t>
      </w:r>
      <w:r>
        <w:rPr>
          <w:rFonts w:eastAsia="仿宋_GB2312"/>
          <w:kern w:val="0"/>
          <w:sz w:val="32"/>
          <w:szCs w:val="32"/>
        </w:rPr>
        <w:t>214</w:t>
      </w:r>
      <w:r>
        <w:rPr>
          <w:rFonts w:eastAsia="仿宋_GB2312"/>
          <w:kern w:val="0"/>
          <w:sz w:val="32"/>
          <w:szCs w:val="32"/>
        </w:rPr>
        <w:t>万元。</w:t>
      </w:r>
    </w:p>
    <w:p w:rsidR="00F10FD6" w:rsidRDefault="004938EE">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二、项目实施及管理情况</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（一）建设期限</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lastRenderedPageBreak/>
        <w:t>项目计划从</w:t>
      </w:r>
      <w:r>
        <w:rPr>
          <w:rFonts w:eastAsia="仿宋_GB2312"/>
          <w:kern w:val="0"/>
          <w:sz w:val="32"/>
          <w:szCs w:val="32"/>
        </w:rPr>
        <w:t>2022</w:t>
      </w:r>
      <w:r>
        <w:rPr>
          <w:rFonts w:eastAsia="仿宋_GB2312"/>
          <w:kern w:val="0"/>
          <w:sz w:val="32"/>
          <w:szCs w:val="32"/>
        </w:rPr>
        <w:t>年</w:t>
      </w:r>
      <w:r>
        <w:rPr>
          <w:rFonts w:eastAsia="仿宋_GB2312"/>
          <w:kern w:val="0"/>
          <w:sz w:val="32"/>
          <w:szCs w:val="32"/>
        </w:rPr>
        <w:t>10</w:t>
      </w:r>
      <w:r>
        <w:rPr>
          <w:rFonts w:eastAsia="仿宋_GB2312"/>
          <w:kern w:val="0"/>
          <w:sz w:val="32"/>
          <w:szCs w:val="32"/>
        </w:rPr>
        <w:t>月开始实施，预计建设总工期为</w:t>
      </w:r>
      <w:r>
        <w:rPr>
          <w:rFonts w:eastAsia="仿宋_GB2312"/>
          <w:kern w:val="0"/>
          <w:sz w:val="32"/>
          <w:szCs w:val="32"/>
        </w:rPr>
        <w:t>6</w:t>
      </w:r>
      <w:r>
        <w:rPr>
          <w:rFonts w:eastAsia="仿宋_GB2312"/>
          <w:kern w:val="0"/>
          <w:sz w:val="32"/>
          <w:szCs w:val="32"/>
        </w:rPr>
        <w:t>个月，于</w:t>
      </w:r>
      <w:r>
        <w:rPr>
          <w:rFonts w:eastAsia="仿宋_GB2312"/>
          <w:kern w:val="0"/>
          <w:sz w:val="32"/>
          <w:szCs w:val="32"/>
        </w:rPr>
        <w:t>2023</w:t>
      </w:r>
      <w:r>
        <w:rPr>
          <w:rFonts w:eastAsia="仿宋_GB2312"/>
          <w:kern w:val="0"/>
          <w:sz w:val="32"/>
          <w:szCs w:val="32"/>
        </w:rPr>
        <w:t>年</w:t>
      </w:r>
      <w:r>
        <w:rPr>
          <w:rFonts w:eastAsia="仿宋_GB2312"/>
          <w:kern w:val="0"/>
          <w:sz w:val="32"/>
          <w:szCs w:val="32"/>
        </w:rPr>
        <w:t>4</w:t>
      </w:r>
      <w:r>
        <w:rPr>
          <w:rFonts w:eastAsia="仿宋_GB2312"/>
          <w:kern w:val="0"/>
          <w:sz w:val="32"/>
          <w:szCs w:val="32"/>
        </w:rPr>
        <w:t>月底竣工验收。</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（二）实施计划</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2022</w:t>
      </w:r>
      <w:r>
        <w:rPr>
          <w:rFonts w:eastAsia="仿宋_GB2312"/>
          <w:kern w:val="0"/>
          <w:sz w:val="32"/>
          <w:szCs w:val="32"/>
        </w:rPr>
        <w:t>年</w:t>
      </w:r>
      <w:r>
        <w:rPr>
          <w:rFonts w:eastAsia="仿宋_GB2312"/>
          <w:kern w:val="0"/>
          <w:sz w:val="32"/>
          <w:szCs w:val="32"/>
        </w:rPr>
        <w:t>10</w:t>
      </w:r>
      <w:r>
        <w:rPr>
          <w:rFonts w:eastAsia="仿宋_GB2312"/>
          <w:kern w:val="0"/>
          <w:sz w:val="32"/>
          <w:szCs w:val="32"/>
        </w:rPr>
        <w:t>月完成项目前期准备工作。</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2022</w:t>
      </w:r>
      <w:r>
        <w:rPr>
          <w:rFonts w:eastAsia="仿宋_GB2312"/>
          <w:kern w:val="0"/>
          <w:sz w:val="32"/>
          <w:szCs w:val="32"/>
        </w:rPr>
        <w:t>年</w:t>
      </w:r>
      <w:r>
        <w:rPr>
          <w:rFonts w:eastAsia="仿宋_GB2312"/>
          <w:kern w:val="0"/>
          <w:sz w:val="32"/>
          <w:szCs w:val="32"/>
        </w:rPr>
        <w:t>11</w:t>
      </w:r>
      <w:r>
        <w:rPr>
          <w:rFonts w:eastAsia="仿宋_GB2312"/>
          <w:kern w:val="0"/>
          <w:sz w:val="32"/>
          <w:szCs w:val="32"/>
        </w:rPr>
        <w:t>月完成项目基础施工。</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2022</w:t>
      </w:r>
      <w:r>
        <w:rPr>
          <w:rFonts w:eastAsia="仿宋_GB2312"/>
          <w:kern w:val="0"/>
          <w:sz w:val="32"/>
          <w:szCs w:val="32"/>
        </w:rPr>
        <w:t>年</w:t>
      </w:r>
      <w:r>
        <w:rPr>
          <w:rFonts w:eastAsia="仿宋_GB2312"/>
          <w:kern w:val="0"/>
          <w:sz w:val="32"/>
          <w:szCs w:val="32"/>
        </w:rPr>
        <w:t>11-2023</w:t>
      </w:r>
      <w:r>
        <w:rPr>
          <w:rFonts w:eastAsia="仿宋_GB2312"/>
          <w:kern w:val="0"/>
          <w:sz w:val="32"/>
          <w:szCs w:val="32"/>
        </w:rPr>
        <w:t>年</w:t>
      </w:r>
      <w:r>
        <w:rPr>
          <w:rFonts w:eastAsia="仿宋_GB2312"/>
          <w:kern w:val="0"/>
          <w:sz w:val="32"/>
          <w:szCs w:val="32"/>
        </w:rPr>
        <w:t>2</w:t>
      </w:r>
      <w:r>
        <w:rPr>
          <w:rFonts w:eastAsia="仿宋_GB2312"/>
          <w:kern w:val="0"/>
          <w:sz w:val="32"/>
          <w:szCs w:val="32"/>
        </w:rPr>
        <w:t>月完成项目主体结构施工。</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2023</w:t>
      </w:r>
      <w:r>
        <w:rPr>
          <w:rFonts w:eastAsia="仿宋_GB2312"/>
          <w:kern w:val="0"/>
          <w:sz w:val="32"/>
          <w:szCs w:val="32"/>
        </w:rPr>
        <w:t>年</w:t>
      </w:r>
      <w:r>
        <w:rPr>
          <w:rFonts w:eastAsia="仿宋_GB2312"/>
          <w:kern w:val="0"/>
          <w:sz w:val="32"/>
          <w:szCs w:val="32"/>
        </w:rPr>
        <w:t>3</w:t>
      </w:r>
      <w:r>
        <w:rPr>
          <w:rFonts w:eastAsia="仿宋_GB2312"/>
          <w:kern w:val="0"/>
          <w:sz w:val="32"/>
          <w:szCs w:val="32"/>
        </w:rPr>
        <w:t>月</w:t>
      </w:r>
      <w:r>
        <w:rPr>
          <w:rFonts w:eastAsia="仿宋_GB2312"/>
          <w:kern w:val="0"/>
          <w:sz w:val="32"/>
          <w:szCs w:val="32"/>
        </w:rPr>
        <w:t>-4</w:t>
      </w:r>
      <w:r>
        <w:rPr>
          <w:rFonts w:eastAsia="仿宋_GB2312"/>
          <w:kern w:val="0"/>
          <w:sz w:val="32"/>
          <w:szCs w:val="32"/>
        </w:rPr>
        <w:t>月完成项目后续扫尾，通过竣工验收。</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（三）严格资金管理</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严格制定资金管理制度，细化财务会计及资金管理办法，确保专款专用，统筹安排，集中使用，严禁挪用，落实监督管理责任。工程完工后，按国家规定进行竣工验收，办理竣工决算。</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规范资金管理使用程序，合理安排使用建设资金，严格控制投资概算。注重审查招标文件中对项目工程款支付、风险约定等重要条款，减少合同履行过程中产生的矛盾、争议和纠纷，确保项目按照省、市、县发展改革部门批复的建设内容和规模建成投入使用。</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（四）实行项目审计制，提高投资绩效</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认真履行基本建设程序，做好项目完工审计，规范建设期、运营期管理，保值保量完成好设备购置、安装与培训，严格按项目招投标控制价，控制项目投资，主动接受审计等部门检查，提高投资绩效。</w:t>
      </w:r>
    </w:p>
    <w:p w:rsidR="00F10FD6" w:rsidRDefault="004938EE">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三、项目绩效情况</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lastRenderedPageBreak/>
        <w:t>能够实现政府宏观调控，强化</w:t>
      </w:r>
      <w:proofErr w:type="gramStart"/>
      <w:r>
        <w:rPr>
          <w:rFonts w:eastAsia="仿宋_GB2312"/>
          <w:kern w:val="0"/>
          <w:sz w:val="32"/>
          <w:szCs w:val="32"/>
        </w:rPr>
        <w:t>粮油保障</w:t>
      </w:r>
      <w:proofErr w:type="gramEnd"/>
      <w:r>
        <w:rPr>
          <w:rFonts w:eastAsia="仿宋_GB2312"/>
          <w:kern w:val="0"/>
          <w:sz w:val="32"/>
          <w:szCs w:val="32"/>
        </w:rPr>
        <w:t>能力，确保粮油价格基本稳定和粮食安全。</w:t>
      </w:r>
    </w:p>
    <w:p w:rsidR="00F10FD6" w:rsidRDefault="004938EE">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四、问题及建议</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盐边县桐子</w:t>
      </w:r>
      <w:proofErr w:type="gramStart"/>
      <w:r>
        <w:rPr>
          <w:rFonts w:eastAsia="仿宋_GB2312"/>
          <w:kern w:val="0"/>
          <w:sz w:val="32"/>
          <w:szCs w:val="32"/>
        </w:rPr>
        <w:t>林粮食</w:t>
      </w:r>
      <w:proofErr w:type="gramEnd"/>
      <w:r>
        <w:rPr>
          <w:rFonts w:eastAsia="仿宋_GB2312"/>
          <w:kern w:val="0"/>
          <w:sz w:val="32"/>
          <w:szCs w:val="32"/>
        </w:rPr>
        <w:t>储备库（新建）项目，建设条件非常成熟，符合四川省</w:t>
      </w:r>
      <w:proofErr w:type="gramStart"/>
      <w:r>
        <w:rPr>
          <w:rFonts w:eastAsia="仿宋_GB2312"/>
          <w:kern w:val="0"/>
          <w:sz w:val="32"/>
          <w:szCs w:val="32"/>
        </w:rPr>
        <w:t>粮油保障</w:t>
      </w:r>
      <w:proofErr w:type="gramEnd"/>
      <w:r>
        <w:rPr>
          <w:rFonts w:eastAsia="仿宋_GB2312"/>
          <w:kern w:val="0"/>
          <w:sz w:val="32"/>
          <w:szCs w:val="32"/>
        </w:rPr>
        <w:t>能力提升相关规划，具有良好建设环境。项目建设方案规划合理、科学，符合国家相关规范要求。项目投资估算准确，在环保、节能等方面采用多种措施，设计合理，可操作性强。项目的经济、技术、市场、环保、社会效益等指标良好，项目切实可行。</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项目单位直属盐边县发展和</w:t>
      </w:r>
      <w:proofErr w:type="gramStart"/>
      <w:r>
        <w:rPr>
          <w:rFonts w:eastAsia="仿宋_GB2312"/>
          <w:kern w:val="0"/>
          <w:sz w:val="32"/>
          <w:szCs w:val="32"/>
        </w:rPr>
        <w:t>改革局</w:t>
      </w:r>
      <w:proofErr w:type="gramEnd"/>
      <w:r>
        <w:rPr>
          <w:rFonts w:eastAsia="仿宋_GB2312"/>
          <w:kern w:val="0"/>
          <w:sz w:val="32"/>
          <w:szCs w:val="32"/>
        </w:rPr>
        <w:t>管理，具备县级储备承储资格，是政府实施宏观调控，维护地方粮食安全的重要载体。</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项目无政策风险、市场风险、环境风险等，主要重视的风险是管理风险、科技进步产生的风险。</w:t>
      </w:r>
    </w:p>
    <w:p w:rsidR="00F10FD6" w:rsidRDefault="004938EE">
      <w:pPr>
        <w:autoSpaceDE w:val="0"/>
        <w:autoSpaceDN w:val="0"/>
        <w:adjustRightInd w:val="0"/>
        <w:spacing w:line="600" w:lineRule="exact"/>
        <w:ind w:firstLineChars="200" w:firstLine="640"/>
        <w:jc w:val="left"/>
        <w:rPr>
          <w:rFonts w:eastAsia="黑体"/>
          <w:sz w:val="32"/>
          <w:szCs w:val="32"/>
        </w:rPr>
      </w:pPr>
      <w:r>
        <w:rPr>
          <w:rFonts w:eastAsia="仿宋_GB2312"/>
          <w:kern w:val="0"/>
          <w:sz w:val="32"/>
          <w:szCs w:val="32"/>
        </w:rPr>
        <w:t>应对风险措施主要是加强对项目施工、监理、设备采购等监督管理，加强成本控制，提高项目管理水平，及时准确预防人力不可抗拒的意外事件。建立项目建设完工后的培训计划，提高管理人员和职工素质，发挥项目建设成效。关注科技进步，不断学习储粮新技术，提高装备水平和综合实力。</w:t>
      </w:r>
    </w:p>
    <w:p w:rsidR="00F10FD6" w:rsidRDefault="00F10FD6">
      <w:pPr>
        <w:pStyle w:val="Default"/>
        <w:rPr>
          <w:rFonts w:ascii="Times New Roman" w:hAnsi="Times New Roman" w:cs="Times New Roman"/>
          <w:sz w:val="32"/>
          <w:szCs w:val="32"/>
        </w:rPr>
      </w:pPr>
    </w:p>
    <w:p w:rsidR="00F10FD6" w:rsidRDefault="00F10FD6">
      <w:pPr>
        <w:pStyle w:val="Default"/>
        <w:rPr>
          <w:rFonts w:ascii="Times New Roman" w:hAnsi="Times New Roman" w:cs="Times New Roman"/>
          <w:sz w:val="32"/>
          <w:szCs w:val="32"/>
        </w:rPr>
      </w:pPr>
    </w:p>
    <w:p w:rsidR="00F10FD6" w:rsidRDefault="00F10FD6">
      <w:pPr>
        <w:pStyle w:val="Default"/>
        <w:rPr>
          <w:rFonts w:ascii="Times New Roman" w:hAnsi="Times New Roman" w:cs="Times New Roman"/>
          <w:sz w:val="32"/>
          <w:szCs w:val="32"/>
        </w:rPr>
      </w:pPr>
    </w:p>
    <w:p w:rsidR="00F10FD6" w:rsidRDefault="00F10FD6">
      <w:pPr>
        <w:pStyle w:val="a5"/>
        <w:spacing w:line="600" w:lineRule="exact"/>
        <w:ind w:firstLineChars="200" w:firstLine="880"/>
        <w:jc w:val="center"/>
        <w:rPr>
          <w:rFonts w:ascii="Times New Roman" w:eastAsia="方正小标宋_GBK" w:hAnsi="Times New Roman"/>
          <w:sz w:val="44"/>
          <w:szCs w:val="44"/>
        </w:rPr>
      </w:pPr>
    </w:p>
    <w:p w:rsidR="00F10FD6" w:rsidRDefault="004938EE">
      <w:pPr>
        <w:pStyle w:val="a5"/>
        <w:spacing w:line="600" w:lineRule="exact"/>
        <w:ind w:firstLineChars="200" w:firstLine="880"/>
        <w:jc w:val="center"/>
        <w:rPr>
          <w:rFonts w:ascii="Times New Roman" w:eastAsia="方正小标宋_GBK" w:hAnsi="Times New Roman"/>
          <w:sz w:val="44"/>
          <w:szCs w:val="44"/>
        </w:rPr>
      </w:pPr>
      <w:r>
        <w:rPr>
          <w:rFonts w:ascii="Times New Roman" w:eastAsia="方正小标宋_GBK" w:hAnsi="Times New Roman"/>
          <w:sz w:val="44"/>
          <w:szCs w:val="44"/>
        </w:rPr>
        <w:lastRenderedPageBreak/>
        <w:t>盐边县发展和改革局</w:t>
      </w:r>
    </w:p>
    <w:p w:rsidR="00F10FD6" w:rsidRDefault="004938EE">
      <w:pPr>
        <w:pStyle w:val="a5"/>
        <w:spacing w:line="600" w:lineRule="exact"/>
        <w:ind w:firstLineChars="200" w:firstLine="880"/>
        <w:jc w:val="center"/>
        <w:rPr>
          <w:rFonts w:ascii="Times New Roman" w:eastAsia="方正小标宋_GBK" w:hAnsi="Times New Roman"/>
          <w:sz w:val="44"/>
          <w:szCs w:val="44"/>
        </w:rPr>
      </w:pPr>
      <w:r>
        <w:rPr>
          <w:rFonts w:ascii="Times New Roman" w:eastAsia="方正小标宋_GBK" w:hAnsi="Times New Roman"/>
          <w:sz w:val="44"/>
          <w:szCs w:val="44"/>
        </w:rPr>
        <w:t>盐边县政策性粮食财务挂账本金</w:t>
      </w:r>
    </w:p>
    <w:p w:rsidR="00F10FD6" w:rsidRDefault="004938EE">
      <w:pPr>
        <w:pStyle w:val="a5"/>
        <w:spacing w:line="600" w:lineRule="exact"/>
        <w:ind w:firstLineChars="200" w:firstLine="880"/>
        <w:jc w:val="center"/>
        <w:rPr>
          <w:rFonts w:ascii="Times New Roman" w:eastAsia="方正小标宋_GBK" w:hAnsi="Times New Roman"/>
          <w:sz w:val="44"/>
          <w:szCs w:val="44"/>
        </w:rPr>
      </w:pPr>
      <w:r>
        <w:rPr>
          <w:rFonts w:ascii="Times New Roman" w:eastAsia="方正小标宋_GBK" w:hAnsi="Times New Roman"/>
          <w:sz w:val="44"/>
          <w:szCs w:val="44"/>
        </w:rPr>
        <w:t>支出绩效自评报告</w:t>
      </w:r>
    </w:p>
    <w:p w:rsidR="00F10FD6" w:rsidRDefault="00F10FD6">
      <w:pPr>
        <w:pStyle w:val="a5"/>
        <w:spacing w:line="600" w:lineRule="exact"/>
        <w:ind w:firstLineChars="200" w:firstLine="640"/>
        <w:jc w:val="left"/>
        <w:rPr>
          <w:rFonts w:ascii="Times New Roman" w:eastAsia="仿宋_GB2312" w:hAnsi="Times New Roman"/>
          <w:sz w:val="32"/>
          <w:szCs w:val="32"/>
        </w:rPr>
      </w:pPr>
    </w:p>
    <w:p w:rsidR="00F10FD6" w:rsidRDefault="004938EE">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一、项目概况</w:t>
      </w:r>
    </w:p>
    <w:p w:rsidR="00F10FD6" w:rsidRDefault="004938EE">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（一）项目基本情况。</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县发展和</w:t>
      </w:r>
      <w:proofErr w:type="gramStart"/>
      <w:r>
        <w:rPr>
          <w:rFonts w:eastAsia="仿宋_GB2312"/>
          <w:kern w:val="0"/>
          <w:sz w:val="32"/>
          <w:szCs w:val="32"/>
        </w:rPr>
        <w:t>改革局</w:t>
      </w:r>
      <w:proofErr w:type="gramEnd"/>
      <w:r>
        <w:rPr>
          <w:rFonts w:eastAsia="仿宋_GB2312"/>
          <w:kern w:val="0"/>
          <w:sz w:val="32"/>
          <w:szCs w:val="32"/>
        </w:rPr>
        <w:t>负责全县粮食宏观调控、粮食流通管理工作。负责全县粮食流通统计和社会粮食供需平衡调查工作，政策性粮食财务挂账监管，负责落实地方储备粮任务和储备粮油日常监管。</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中国农业发展银行攀枝花市分行《关于筹集资金消化盐边县政策性粮食财务挂账本金的函》（攀</w:t>
      </w:r>
      <w:proofErr w:type="gramStart"/>
      <w:r>
        <w:rPr>
          <w:rFonts w:eastAsia="仿宋_GB2312"/>
          <w:kern w:val="0"/>
          <w:sz w:val="32"/>
          <w:szCs w:val="32"/>
        </w:rPr>
        <w:t>农发银函〔</w:t>
      </w:r>
      <w:r>
        <w:rPr>
          <w:rFonts w:eastAsia="仿宋_GB2312"/>
          <w:kern w:val="0"/>
          <w:sz w:val="32"/>
          <w:szCs w:val="32"/>
        </w:rPr>
        <w:t>2022</w:t>
      </w:r>
      <w:r>
        <w:rPr>
          <w:rFonts w:eastAsia="仿宋_GB2312"/>
          <w:kern w:val="0"/>
          <w:sz w:val="32"/>
          <w:szCs w:val="32"/>
        </w:rPr>
        <w:t>〕</w:t>
      </w:r>
      <w:proofErr w:type="gramEnd"/>
      <w:r>
        <w:rPr>
          <w:rFonts w:eastAsia="仿宋_GB2312"/>
          <w:kern w:val="0"/>
          <w:sz w:val="32"/>
          <w:szCs w:val="32"/>
        </w:rPr>
        <w:t>5</w:t>
      </w:r>
      <w:r>
        <w:rPr>
          <w:rFonts w:eastAsia="仿宋_GB2312"/>
          <w:kern w:val="0"/>
          <w:sz w:val="32"/>
          <w:szCs w:val="32"/>
        </w:rPr>
        <w:t>号）告知，目前全市政策性粮食挂账贷款余额为</w:t>
      </w:r>
      <w:r>
        <w:rPr>
          <w:rFonts w:eastAsia="仿宋_GB2312"/>
          <w:kern w:val="0"/>
          <w:sz w:val="32"/>
          <w:szCs w:val="32"/>
        </w:rPr>
        <w:t>893.08</w:t>
      </w:r>
      <w:r>
        <w:rPr>
          <w:rFonts w:eastAsia="仿宋_GB2312"/>
          <w:kern w:val="0"/>
          <w:sz w:val="32"/>
          <w:szCs w:val="32"/>
        </w:rPr>
        <w:t>万元（盐边县</w:t>
      </w:r>
      <w:r>
        <w:rPr>
          <w:rFonts w:eastAsia="仿宋_GB2312"/>
          <w:kern w:val="0"/>
          <w:sz w:val="32"/>
          <w:szCs w:val="32"/>
        </w:rPr>
        <w:t>246.78</w:t>
      </w:r>
      <w:r>
        <w:rPr>
          <w:rFonts w:eastAsia="仿宋_GB2312"/>
          <w:kern w:val="0"/>
          <w:sz w:val="32"/>
          <w:szCs w:val="32"/>
        </w:rPr>
        <w:t>万元）亟待解决。</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2005</w:t>
      </w:r>
      <w:r>
        <w:rPr>
          <w:rFonts w:eastAsia="仿宋_GB2312"/>
          <w:kern w:val="0"/>
          <w:sz w:val="32"/>
          <w:szCs w:val="32"/>
        </w:rPr>
        <w:t>年，根据（</w:t>
      </w:r>
      <w:proofErr w:type="gramStart"/>
      <w:r>
        <w:rPr>
          <w:rFonts w:eastAsia="仿宋_GB2312"/>
          <w:kern w:val="0"/>
          <w:sz w:val="32"/>
          <w:szCs w:val="32"/>
        </w:rPr>
        <w:t>攀审经</w:t>
      </w:r>
      <w:proofErr w:type="gramEnd"/>
      <w:r>
        <w:rPr>
          <w:rFonts w:eastAsia="仿宋_GB2312"/>
          <w:kern w:val="0"/>
          <w:sz w:val="32"/>
          <w:szCs w:val="32"/>
        </w:rPr>
        <w:t>〔</w:t>
      </w:r>
      <w:r>
        <w:rPr>
          <w:rFonts w:eastAsia="仿宋_GB2312"/>
          <w:kern w:val="0"/>
          <w:sz w:val="32"/>
          <w:szCs w:val="32"/>
        </w:rPr>
        <w:t>2005</w:t>
      </w:r>
      <w:r>
        <w:rPr>
          <w:rFonts w:eastAsia="仿宋_GB2312"/>
          <w:kern w:val="0"/>
          <w:sz w:val="32"/>
          <w:szCs w:val="32"/>
        </w:rPr>
        <w:t>〕</w:t>
      </w:r>
      <w:r>
        <w:rPr>
          <w:rFonts w:eastAsia="仿宋_GB2312"/>
          <w:kern w:val="0"/>
          <w:sz w:val="32"/>
          <w:szCs w:val="32"/>
        </w:rPr>
        <w:t>133</w:t>
      </w:r>
      <w:r>
        <w:rPr>
          <w:rFonts w:eastAsia="仿宋_GB2312"/>
          <w:kern w:val="0"/>
          <w:sz w:val="32"/>
          <w:szCs w:val="32"/>
        </w:rPr>
        <w:t>号、川审发〔</w:t>
      </w:r>
      <w:r>
        <w:rPr>
          <w:rFonts w:eastAsia="仿宋_GB2312"/>
          <w:kern w:val="0"/>
          <w:sz w:val="32"/>
          <w:szCs w:val="32"/>
        </w:rPr>
        <w:t>2005</w:t>
      </w:r>
      <w:r>
        <w:rPr>
          <w:rFonts w:eastAsia="仿宋_GB2312"/>
          <w:kern w:val="0"/>
          <w:sz w:val="32"/>
          <w:szCs w:val="32"/>
        </w:rPr>
        <w:t>〕</w:t>
      </w:r>
      <w:r>
        <w:rPr>
          <w:rFonts w:eastAsia="仿宋_GB2312"/>
          <w:kern w:val="0"/>
          <w:sz w:val="32"/>
          <w:szCs w:val="32"/>
        </w:rPr>
        <w:t>86</w:t>
      </w:r>
      <w:r>
        <w:rPr>
          <w:rFonts w:eastAsia="仿宋_GB2312"/>
          <w:kern w:val="0"/>
          <w:sz w:val="32"/>
          <w:szCs w:val="32"/>
        </w:rPr>
        <w:t>号、</w:t>
      </w:r>
      <w:proofErr w:type="gramStart"/>
      <w:r>
        <w:rPr>
          <w:rFonts w:eastAsia="仿宋_GB2312"/>
          <w:kern w:val="0"/>
          <w:sz w:val="32"/>
          <w:szCs w:val="32"/>
        </w:rPr>
        <w:t>攀财建</w:t>
      </w:r>
      <w:proofErr w:type="gramEnd"/>
      <w:r>
        <w:rPr>
          <w:rFonts w:eastAsia="仿宋_GB2312"/>
          <w:kern w:val="0"/>
          <w:sz w:val="32"/>
          <w:szCs w:val="32"/>
        </w:rPr>
        <w:t>〔</w:t>
      </w:r>
      <w:r>
        <w:rPr>
          <w:rFonts w:eastAsia="仿宋_GB2312"/>
          <w:kern w:val="0"/>
          <w:sz w:val="32"/>
          <w:szCs w:val="32"/>
        </w:rPr>
        <w:t>2005</w:t>
      </w:r>
      <w:r>
        <w:rPr>
          <w:rFonts w:eastAsia="仿宋_GB2312"/>
          <w:kern w:val="0"/>
          <w:sz w:val="32"/>
          <w:szCs w:val="32"/>
        </w:rPr>
        <w:t>〕</w:t>
      </w:r>
      <w:r>
        <w:rPr>
          <w:rFonts w:eastAsia="仿宋_GB2312"/>
          <w:kern w:val="0"/>
          <w:sz w:val="32"/>
          <w:szCs w:val="32"/>
        </w:rPr>
        <w:t>66</w:t>
      </w:r>
      <w:r>
        <w:rPr>
          <w:rFonts w:eastAsia="仿宋_GB2312"/>
          <w:kern w:val="0"/>
          <w:sz w:val="32"/>
          <w:szCs w:val="32"/>
        </w:rPr>
        <w:t>号、</w:t>
      </w:r>
      <w:proofErr w:type="gramStart"/>
      <w:r>
        <w:rPr>
          <w:rFonts w:eastAsia="仿宋_GB2312"/>
          <w:kern w:val="0"/>
          <w:sz w:val="32"/>
          <w:szCs w:val="32"/>
        </w:rPr>
        <w:t>川财建</w:t>
      </w:r>
      <w:proofErr w:type="gramEnd"/>
      <w:r>
        <w:rPr>
          <w:rFonts w:eastAsia="仿宋_GB2312"/>
          <w:kern w:val="0"/>
          <w:sz w:val="32"/>
          <w:szCs w:val="32"/>
        </w:rPr>
        <w:t>〔</w:t>
      </w:r>
      <w:r>
        <w:rPr>
          <w:rFonts w:eastAsia="仿宋_GB2312"/>
          <w:kern w:val="0"/>
          <w:sz w:val="32"/>
          <w:szCs w:val="32"/>
        </w:rPr>
        <w:t>2005</w:t>
      </w:r>
      <w:r>
        <w:rPr>
          <w:rFonts w:eastAsia="仿宋_GB2312"/>
          <w:kern w:val="0"/>
          <w:sz w:val="32"/>
          <w:szCs w:val="32"/>
        </w:rPr>
        <w:t>〕</w:t>
      </w:r>
      <w:r>
        <w:rPr>
          <w:rFonts w:eastAsia="仿宋_GB2312"/>
          <w:kern w:val="0"/>
          <w:sz w:val="32"/>
          <w:szCs w:val="32"/>
        </w:rPr>
        <w:t>161</w:t>
      </w:r>
      <w:r>
        <w:rPr>
          <w:rFonts w:eastAsia="仿宋_GB2312"/>
          <w:kern w:val="0"/>
          <w:sz w:val="32"/>
          <w:szCs w:val="32"/>
        </w:rPr>
        <w:t>号）精神，核定盐边县</w:t>
      </w:r>
      <w:r>
        <w:rPr>
          <w:rFonts w:eastAsia="仿宋_GB2312"/>
          <w:kern w:val="0"/>
          <w:sz w:val="32"/>
          <w:szCs w:val="32"/>
        </w:rPr>
        <w:t>1998</w:t>
      </w:r>
      <w:r>
        <w:rPr>
          <w:rFonts w:eastAsia="仿宋_GB2312"/>
          <w:kern w:val="0"/>
          <w:sz w:val="32"/>
          <w:szCs w:val="32"/>
        </w:rPr>
        <w:t>年</w:t>
      </w:r>
      <w:r>
        <w:rPr>
          <w:rFonts w:eastAsia="仿宋_GB2312"/>
          <w:kern w:val="0"/>
          <w:sz w:val="32"/>
          <w:szCs w:val="32"/>
        </w:rPr>
        <w:t>6</w:t>
      </w:r>
      <w:r>
        <w:rPr>
          <w:rFonts w:eastAsia="仿宋_GB2312"/>
          <w:kern w:val="0"/>
          <w:sz w:val="32"/>
          <w:szCs w:val="32"/>
        </w:rPr>
        <w:t>月</w:t>
      </w:r>
      <w:proofErr w:type="gramStart"/>
      <w:r>
        <w:rPr>
          <w:rFonts w:eastAsia="仿宋_GB2312"/>
          <w:kern w:val="0"/>
          <w:sz w:val="32"/>
          <w:szCs w:val="32"/>
        </w:rPr>
        <w:t>至粮食</w:t>
      </w:r>
      <w:proofErr w:type="gramEnd"/>
      <w:r>
        <w:rPr>
          <w:rFonts w:eastAsia="仿宋_GB2312"/>
          <w:kern w:val="0"/>
          <w:sz w:val="32"/>
          <w:szCs w:val="32"/>
        </w:rPr>
        <w:t>市场化改革前新发生的挂账余额为</w:t>
      </w:r>
      <w:r>
        <w:rPr>
          <w:rFonts w:eastAsia="仿宋_GB2312"/>
          <w:kern w:val="0"/>
          <w:sz w:val="32"/>
          <w:szCs w:val="32"/>
        </w:rPr>
        <w:t>246.78</w:t>
      </w:r>
      <w:r>
        <w:rPr>
          <w:rFonts w:eastAsia="仿宋_GB2312"/>
          <w:kern w:val="0"/>
          <w:sz w:val="32"/>
          <w:szCs w:val="32"/>
        </w:rPr>
        <w:t>万元。其中，陈化粮价</w:t>
      </w:r>
      <w:proofErr w:type="gramStart"/>
      <w:r>
        <w:rPr>
          <w:rFonts w:eastAsia="仿宋_GB2312"/>
          <w:kern w:val="0"/>
          <w:sz w:val="32"/>
          <w:szCs w:val="32"/>
        </w:rPr>
        <w:t>差亏损</w:t>
      </w:r>
      <w:proofErr w:type="gramEnd"/>
      <w:r>
        <w:rPr>
          <w:rFonts w:eastAsia="仿宋_GB2312"/>
          <w:kern w:val="0"/>
          <w:sz w:val="32"/>
          <w:szCs w:val="32"/>
        </w:rPr>
        <w:t>挂账</w:t>
      </w:r>
      <w:r>
        <w:rPr>
          <w:rFonts w:eastAsia="仿宋_GB2312"/>
          <w:kern w:val="0"/>
          <w:sz w:val="32"/>
          <w:szCs w:val="32"/>
        </w:rPr>
        <w:t>50</w:t>
      </w:r>
      <w:r>
        <w:rPr>
          <w:rFonts w:eastAsia="仿宋_GB2312"/>
          <w:kern w:val="0"/>
          <w:sz w:val="32"/>
          <w:szCs w:val="32"/>
        </w:rPr>
        <w:t>万元，其他政策性亏损挂账</w:t>
      </w:r>
      <w:r>
        <w:rPr>
          <w:rFonts w:eastAsia="仿宋_GB2312"/>
          <w:kern w:val="0"/>
          <w:sz w:val="32"/>
          <w:szCs w:val="32"/>
        </w:rPr>
        <w:t>196.78</w:t>
      </w:r>
      <w:r>
        <w:rPr>
          <w:rFonts w:eastAsia="仿宋_GB2312"/>
          <w:kern w:val="0"/>
          <w:sz w:val="32"/>
          <w:szCs w:val="32"/>
        </w:rPr>
        <w:t>万元。该账已按相关政策规定于</w:t>
      </w:r>
      <w:r>
        <w:rPr>
          <w:rFonts w:eastAsia="仿宋_GB2312"/>
          <w:kern w:val="0"/>
          <w:sz w:val="32"/>
          <w:szCs w:val="32"/>
        </w:rPr>
        <w:t>2005</w:t>
      </w:r>
      <w:r>
        <w:rPr>
          <w:rFonts w:eastAsia="仿宋_GB2312"/>
          <w:kern w:val="0"/>
          <w:sz w:val="32"/>
          <w:szCs w:val="32"/>
        </w:rPr>
        <w:t>年</w:t>
      </w:r>
      <w:r>
        <w:rPr>
          <w:rFonts w:eastAsia="仿宋_GB2312"/>
          <w:kern w:val="0"/>
          <w:sz w:val="32"/>
          <w:szCs w:val="32"/>
        </w:rPr>
        <w:t>11</w:t>
      </w:r>
      <w:r>
        <w:rPr>
          <w:rFonts w:eastAsia="仿宋_GB2312"/>
          <w:kern w:val="0"/>
          <w:sz w:val="32"/>
          <w:szCs w:val="32"/>
        </w:rPr>
        <w:t>月</w:t>
      </w:r>
      <w:r>
        <w:rPr>
          <w:rFonts w:eastAsia="仿宋_GB2312"/>
          <w:kern w:val="0"/>
          <w:sz w:val="32"/>
          <w:szCs w:val="32"/>
        </w:rPr>
        <w:t>30</w:t>
      </w:r>
      <w:r>
        <w:rPr>
          <w:rFonts w:eastAsia="仿宋_GB2312"/>
          <w:kern w:val="0"/>
          <w:sz w:val="32"/>
          <w:szCs w:val="32"/>
        </w:rPr>
        <w:t>日剥离至原企业主管部门县经信科技局市农发行</w:t>
      </w:r>
      <w:r>
        <w:rPr>
          <w:rFonts w:eastAsia="仿宋_GB2312"/>
          <w:kern w:val="0"/>
          <w:sz w:val="32"/>
          <w:szCs w:val="32"/>
        </w:rPr>
        <w:t>“</w:t>
      </w:r>
      <w:r>
        <w:rPr>
          <w:rFonts w:eastAsia="仿宋_GB2312"/>
          <w:kern w:val="0"/>
          <w:sz w:val="32"/>
          <w:szCs w:val="32"/>
        </w:rPr>
        <w:t>政策性粮食财务挂账专户</w:t>
      </w:r>
      <w:r>
        <w:rPr>
          <w:rFonts w:eastAsia="仿宋_GB2312"/>
          <w:kern w:val="0"/>
          <w:sz w:val="32"/>
          <w:szCs w:val="32"/>
        </w:rPr>
        <w:t>”</w:t>
      </w:r>
      <w:r>
        <w:rPr>
          <w:rFonts w:eastAsia="仿宋_GB2312"/>
          <w:kern w:val="0"/>
          <w:sz w:val="32"/>
          <w:szCs w:val="32"/>
        </w:rPr>
        <w:t>。</w:t>
      </w:r>
      <w:r>
        <w:rPr>
          <w:rFonts w:eastAsia="仿宋_GB2312"/>
          <w:kern w:val="0"/>
          <w:sz w:val="32"/>
          <w:szCs w:val="32"/>
        </w:rPr>
        <w:t>2019</w:t>
      </w:r>
      <w:r>
        <w:rPr>
          <w:rFonts w:eastAsia="仿宋_GB2312"/>
          <w:kern w:val="0"/>
          <w:sz w:val="32"/>
          <w:szCs w:val="32"/>
        </w:rPr>
        <w:t>年，因机构改革，粮食相关职能职责划转至县发展改革局。</w:t>
      </w:r>
    </w:p>
    <w:p w:rsidR="00F10FD6" w:rsidRDefault="004938EE">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（二）项目绩效目标。</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lastRenderedPageBreak/>
        <w:t>盐边县</w:t>
      </w:r>
      <w:r>
        <w:rPr>
          <w:rFonts w:eastAsia="仿宋_GB2312"/>
          <w:kern w:val="0"/>
          <w:sz w:val="32"/>
          <w:szCs w:val="32"/>
        </w:rPr>
        <w:t>1998</w:t>
      </w:r>
      <w:r>
        <w:rPr>
          <w:rFonts w:eastAsia="仿宋_GB2312"/>
          <w:kern w:val="0"/>
          <w:sz w:val="32"/>
          <w:szCs w:val="32"/>
        </w:rPr>
        <w:t>年</w:t>
      </w:r>
      <w:r>
        <w:rPr>
          <w:rFonts w:eastAsia="仿宋_GB2312"/>
          <w:kern w:val="0"/>
          <w:sz w:val="32"/>
          <w:szCs w:val="32"/>
        </w:rPr>
        <w:t>6</w:t>
      </w:r>
      <w:r>
        <w:rPr>
          <w:rFonts w:eastAsia="仿宋_GB2312"/>
          <w:kern w:val="0"/>
          <w:sz w:val="32"/>
          <w:szCs w:val="32"/>
        </w:rPr>
        <w:t>月</w:t>
      </w:r>
      <w:proofErr w:type="gramStart"/>
      <w:r>
        <w:rPr>
          <w:rFonts w:eastAsia="仿宋_GB2312"/>
          <w:kern w:val="0"/>
          <w:sz w:val="32"/>
          <w:szCs w:val="32"/>
        </w:rPr>
        <w:t>至粮食</w:t>
      </w:r>
      <w:proofErr w:type="gramEnd"/>
      <w:r>
        <w:rPr>
          <w:rFonts w:eastAsia="仿宋_GB2312"/>
          <w:kern w:val="0"/>
          <w:sz w:val="32"/>
          <w:szCs w:val="32"/>
        </w:rPr>
        <w:t>市场化改革前新发生的挂账余额为</w:t>
      </w:r>
      <w:r>
        <w:rPr>
          <w:rFonts w:eastAsia="仿宋_GB2312"/>
          <w:kern w:val="0"/>
          <w:sz w:val="32"/>
          <w:szCs w:val="32"/>
        </w:rPr>
        <w:t>246.78</w:t>
      </w:r>
      <w:r>
        <w:rPr>
          <w:rFonts w:eastAsia="仿宋_GB2312"/>
          <w:kern w:val="0"/>
          <w:sz w:val="32"/>
          <w:szCs w:val="32"/>
        </w:rPr>
        <w:t>万元。</w:t>
      </w:r>
    </w:p>
    <w:p w:rsidR="00F10FD6" w:rsidRDefault="004938EE">
      <w:pPr>
        <w:pStyle w:val="a0"/>
        <w:tabs>
          <w:tab w:val="left" w:pos="2028"/>
        </w:tabs>
        <w:spacing w:before="93" w:line="560" w:lineRule="exact"/>
        <w:ind w:firstLineChars="200" w:firstLine="600"/>
        <w:rPr>
          <w:rFonts w:ascii="Times New Roman"/>
          <w:lang w:bidi="ar"/>
        </w:rPr>
      </w:pPr>
      <w:r>
        <w:rPr>
          <w:rFonts w:ascii="Times New Roman"/>
          <w:color w:val="000000"/>
          <w:lang w:bidi="ar"/>
        </w:rPr>
        <w:t>按照市政府</w:t>
      </w:r>
      <w:r>
        <w:rPr>
          <w:rFonts w:ascii="Times New Roman"/>
          <w:color w:val="000000"/>
          <w:lang w:bidi="ar"/>
        </w:rPr>
        <w:t>2007</w:t>
      </w:r>
      <w:r>
        <w:rPr>
          <w:rFonts w:ascii="Times New Roman"/>
          <w:color w:val="000000"/>
          <w:lang w:bidi="ar"/>
        </w:rPr>
        <w:t>年</w:t>
      </w:r>
      <w:r>
        <w:rPr>
          <w:rFonts w:ascii="Times New Roman"/>
          <w:color w:val="000000"/>
          <w:lang w:bidi="ar"/>
        </w:rPr>
        <w:t>3</w:t>
      </w:r>
      <w:r>
        <w:rPr>
          <w:rFonts w:ascii="Times New Roman"/>
          <w:color w:val="000000"/>
          <w:lang w:bidi="ar"/>
        </w:rPr>
        <w:t>月</w:t>
      </w:r>
      <w:r>
        <w:rPr>
          <w:rFonts w:ascii="Times New Roman"/>
          <w:color w:val="000000"/>
          <w:lang w:bidi="ar"/>
        </w:rPr>
        <w:t>20</w:t>
      </w:r>
      <w:r>
        <w:rPr>
          <w:rFonts w:ascii="Times New Roman"/>
          <w:color w:val="000000"/>
          <w:lang w:bidi="ar"/>
        </w:rPr>
        <w:t>日印发《关于我市国有粮食购销企业政策性粮食财务挂账清理认定及从企业剥离工作情况的报告》（攀府〔</w:t>
      </w:r>
      <w:r>
        <w:rPr>
          <w:rFonts w:ascii="Times New Roman"/>
          <w:color w:val="000000"/>
          <w:lang w:bidi="ar"/>
        </w:rPr>
        <w:t>2007</w:t>
      </w:r>
      <w:r>
        <w:rPr>
          <w:rFonts w:ascii="Times New Roman"/>
          <w:color w:val="000000"/>
          <w:lang w:bidi="ar"/>
        </w:rPr>
        <w:t>〕</w:t>
      </w:r>
      <w:r>
        <w:rPr>
          <w:rFonts w:ascii="Times New Roman"/>
          <w:color w:val="000000"/>
          <w:lang w:bidi="ar"/>
        </w:rPr>
        <w:t>16</w:t>
      </w:r>
      <w:r>
        <w:rPr>
          <w:rFonts w:ascii="Times New Roman"/>
          <w:color w:val="000000"/>
          <w:lang w:bidi="ar"/>
        </w:rPr>
        <w:t>号）中明确：</w:t>
      </w:r>
      <w:r>
        <w:rPr>
          <w:rFonts w:ascii="Times New Roman"/>
          <w:color w:val="000000"/>
          <w:lang w:bidi="ar"/>
        </w:rPr>
        <w:t>“</w:t>
      </w:r>
      <w:r>
        <w:rPr>
          <w:rFonts w:ascii="Times New Roman"/>
          <w:color w:val="000000"/>
          <w:lang w:bidi="ar"/>
        </w:rPr>
        <w:t>确定我市政策性粮食财务挂账本金的消化年限为</w:t>
      </w:r>
      <w:r>
        <w:rPr>
          <w:rFonts w:ascii="Times New Roman"/>
          <w:color w:val="000000"/>
          <w:lang w:bidi="ar"/>
        </w:rPr>
        <w:t>20</w:t>
      </w:r>
      <w:r>
        <w:rPr>
          <w:rFonts w:ascii="Times New Roman"/>
          <w:color w:val="000000"/>
          <w:lang w:bidi="ar"/>
        </w:rPr>
        <w:t>年</w:t>
      </w:r>
      <w:r>
        <w:rPr>
          <w:rFonts w:ascii="Times New Roman"/>
          <w:color w:val="000000"/>
          <w:lang w:bidi="ar"/>
        </w:rPr>
        <w:t>”</w:t>
      </w:r>
      <w:r>
        <w:rPr>
          <w:rFonts w:ascii="Times New Roman"/>
          <w:color w:val="000000"/>
          <w:lang w:bidi="ar"/>
        </w:rPr>
        <w:t>。目前，距</w:t>
      </w:r>
      <w:r>
        <w:rPr>
          <w:rFonts w:ascii="Times New Roman"/>
          <w:color w:val="000000"/>
          <w:lang w:bidi="ar"/>
        </w:rPr>
        <w:t>20</w:t>
      </w:r>
      <w:r>
        <w:rPr>
          <w:rFonts w:ascii="Times New Roman"/>
          <w:color w:val="000000"/>
          <w:lang w:bidi="ar"/>
        </w:rPr>
        <w:t>年消化期仅剩</w:t>
      </w:r>
      <w:r>
        <w:rPr>
          <w:rFonts w:ascii="Times New Roman"/>
          <w:color w:val="000000"/>
          <w:lang w:bidi="ar"/>
        </w:rPr>
        <w:t>4</w:t>
      </w:r>
      <w:r>
        <w:rPr>
          <w:rFonts w:ascii="Times New Roman"/>
          <w:color w:val="000000"/>
          <w:lang w:bidi="ar"/>
        </w:rPr>
        <w:t>年，且该项财务挂账所支付利息已超过本金。</w:t>
      </w:r>
    </w:p>
    <w:p w:rsidR="00F10FD6" w:rsidRDefault="004938EE">
      <w:pPr>
        <w:autoSpaceDE w:val="0"/>
        <w:autoSpaceDN w:val="0"/>
        <w:adjustRightInd w:val="0"/>
        <w:spacing w:line="600" w:lineRule="exact"/>
        <w:ind w:firstLineChars="200" w:firstLine="640"/>
        <w:jc w:val="left"/>
        <w:rPr>
          <w:rFonts w:eastAsia="楷体_GB2312"/>
          <w:kern w:val="0"/>
          <w:sz w:val="32"/>
          <w:szCs w:val="32"/>
        </w:rPr>
      </w:pPr>
      <w:r>
        <w:rPr>
          <w:rFonts w:eastAsia="黑体"/>
          <w:kern w:val="0"/>
          <w:sz w:val="32"/>
          <w:szCs w:val="32"/>
        </w:rPr>
        <w:t>二、项目实施及管理情况</w:t>
      </w:r>
    </w:p>
    <w:p w:rsidR="00F10FD6" w:rsidRDefault="004938EE">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（一）资金计划、到位及使用情况。</w:t>
      </w:r>
    </w:p>
    <w:p w:rsidR="00F10FD6" w:rsidRDefault="004938EE">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1</w:t>
      </w:r>
      <w:r>
        <w:rPr>
          <w:rFonts w:eastAsia="楷体_GB2312"/>
          <w:kern w:val="0"/>
          <w:sz w:val="32"/>
          <w:szCs w:val="32"/>
        </w:rPr>
        <w:t>．资金计划。</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县级财政保障。</w:t>
      </w:r>
    </w:p>
    <w:p w:rsidR="00F10FD6" w:rsidRDefault="004938EE">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2</w:t>
      </w:r>
      <w:r>
        <w:rPr>
          <w:rFonts w:eastAsia="楷体_GB2312"/>
          <w:kern w:val="0"/>
          <w:sz w:val="32"/>
          <w:szCs w:val="32"/>
        </w:rPr>
        <w:t>．资金到位。</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资金及时到位。</w:t>
      </w:r>
    </w:p>
    <w:p w:rsidR="00F10FD6" w:rsidRDefault="004938EE">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3</w:t>
      </w:r>
      <w:r>
        <w:rPr>
          <w:rFonts w:eastAsia="楷体_GB2312"/>
          <w:kern w:val="0"/>
          <w:sz w:val="32"/>
          <w:szCs w:val="32"/>
        </w:rPr>
        <w:t>．资金使用。</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资金支付范围、支付标准、支付进度、支付依据全部合</w:t>
      </w:r>
      <w:proofErr w:type="gramStart"/>
      <w:r>
        <w:rPr>
          <w:rFonts w:eastAsia="仿宋_GB2312"/>
          <w:kern w:val="0"/>
          <w:sz w:val="32"/>
          <w:szCs w:val="32"/>
        </w:rPr>
        <w:t>规</w:t>
      </w:r>
      <w:proofErr w:type="gramEnd"/>
      <w:r>
        <w:rPr>
          <w:rFonts w:eastAsia="仿宋_GB2312"/>
          <w:kern w:val="0"/>
          <w:sz w:val="32"/>
          <w:szCs w:val="32"/>
        </w:rPr>
        <w:t>合法、与预算相符，在自评中未发现问题。</w:t>
      </w:r>
    </w:p>
    <w:p w:rsidR="00F10FD6" w:rsidRDefault="004938EE">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（三）项目财务管理情况。</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县发展和</w:t>
      </w:r>
      <w:proofErr w:type="gramStart"/>
      <w:r>
        <w:rPr>
          <w:rFonts w:eastAsia="仿宋_GB2312"/>
          <w:kern w:val="0"/>
          <w:sz w:val="32"/>
          <w:szCs w:val="32"/>
        </w:rPr>
        <w:t>改革局</w:t>
      </w:r>
      <w:proofErr w:type="gramEnd"/>
      <w:r>
        <w:rPr>
          <w:rFonts w:eastAsia="仿宋_GB2312"/>
          <w:kern w:val="0"/>
          <w:sz w:val="32"/>
          <w:szCs w:val="32"/>
        </w:rPr>
        <w:t>财务管理制度健全，能够严格执行财务管理制度，账务处理是及时，会计核算符合规范。</w:t>
      </w:r>
    </w:p>
    <w:p w:rsidR="00F10FD6" w:rsidRDefault="004938EE">
      <w:pPr>
        <w:adjustRightInd w:val="0"/>
        <w:snapToGrid w:val="0"/>
        <w:spacing w:line="560" w:lineRule="exact"/>
        <w:ind w:firstLine="720"/>
        <w:rPr>
          <w:rFonts w:eastAsia="楷体"/>
          <w:sz w:val="32"/>
          <w:szCs w:val="32"/>
          <w:lang w:val="zh-CN"/>
        </w:rPr>
      </w:pPr>
      <w:r>
        <w:rPr>
          <w:rFonts w:eastAsia="楷体"/>
          <w:sz w:val="32"/>
          <w:szCs w:val="32"/>
          <w:lang w:val="zh-CN"/>
        </w:rPr>
        <w:t>（三）项目组织实施情况。</w:t>
      </w:r>
    </w:p>
    <w:p w:rsidR="00F10FD6" w:rsidRDefault="004938EE">
      <w:pPr>
        <w:autoSpaceDE w:val="0"/>
        <w:autoSpaceDN w:val="0"/>
        <w:adjustRightInd w:val="0"/>
        <w:spacing w:line="600" w:lineRule="exact"/>
        <w:ind w:firstLineChars="200" w:firstLine="640"/>
        <w:jc w:val="left"/>
        <w:rPr>
          <w:rFonts w:eastAsia="仿宋_GB2312"/>
          <w:sz w:val="32"/>
          <w:szCs w:val="32"/>
        </w:rPr>
      </w:pPr>
      <w:r>
        <w:rPr>
          <w:rFonts w:eastAsia="仿宋_GB2312"/>
          <w:sz w:val="32"/>
          <w:szCs w:val="32"/>
          <w:lang w:val="zh-CN"/>
        </w:rPr>
        <w:t>说明项目</w:t>
      </w:r>
      <w:r>
        <w:rPr>
          <w:rFonts w:eastAsia="仿宋_GB2312"/>
          <w:sz w:val="32"/>
          <w:szCs w:val="32"/>
        </w:rPr>
        <w:t>属于银行贷款偿还，直接偿还银行贷款。</w:t>
      </w:r>
    </w:p>
    <w:p w:rsidR="00F10FD6" w:rsidRDefault="004938EE">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三、项目绩效情况</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color w:val="333333"/>
          <w:sz w:val="32"/>
          <w:szCs w:val="32"/>
        </w:rPr>
        <w:t>自评得分</w:t>
      </w:r>
      <w:r>
        <w:rPr>
          <w:rFonts w:eastAsia="仿宋_GB2312"/>
          <w:color w:val="333333"/>
          <w:sz w:val="32"/>
          <w:szCs w:val="32"/>
        </w:rPr>
        <w:t>100</w:t>
      </w:r>
      <w:r>
        <w:rPr>
          <w:rFonts w:eastAsia="仿宋_GB2312"/>
          <w:color w:val="333333"/>
          <w:sz w:val="32"/>
          <w:szCs w:val="32"/>
        </w:rPr>
        <w:t>分。保障了市政府文件精神得到有效落实，</w:t>
      </w:r>
      <w:r>
        <w:rPr>
          <w:rFonts w:eastAsia="仿宋_GB2312"/>
          <w:color w:val="333333"/>
          <w:sz w:val="32"/>
          <w:szCs w:val="32"/>
        </w:rPr>
        <w:lastRenderedPageBreak/>
        <w:t>按期完成了挂账消化。</w:t>
      </w:r>
    </w:p>
    <w:p w:rsidR="00F10FD6" w:rsidRDefault="00F10FD6">
      <w:pPr>
        <w:pStyle w:val="a5"/>
        <w:spacing w:line="600" w:lineRule="exact"/>
        <w:ind w:firstLineChars="200" w:firstLine="640"/>
        <w:jc w:val="left"/>
        <w:rPr>
          <w:rFonts w:ascii="Times New Roman" w:eastAsia="黑体" w:hAnsi="Times New Roman"/>
          <w:sz w:val="32"/>
          <w:szCs w:val="32"/>
        </w:rPr>
      </w:pPr>
    </w:p>
    <w:p w:rsidR="00F10FD6" w:rsidRDefault="00F10FD6">
      <w:pPr>
        <w:pStyle w:val="Default"/>
        <w:rPr>
          <w:rFonts w:ascii="Times New Roman" w:hAnsi="Times New Roman" w:cs="Times New Roman"/>
          <w:sz w:val="32"/>
          <w:szCs w:val="32"/>
        </w:rPr>
      </w:pPr>
    </w:p>
    <w:p w:rsidR="00F10FD6" w:rsidRDefault="004938EE">
      <w:pPr>
        <w:pStyle w:val="Default"/>
        <w:rPr>
          <w:rFonts w:ascii="Times New Roman" w:hAnsi="Times New Roman" w:cs="Times New Roman"/>
          <w:sz w:val="32"/>
          <w:szCs w:val="32"/>
        </w:rPr>
      </w:pPr>
      <w:r>
        <w:rPr>
          <w:rFonts w:ascii="Times New Roman" w:hAnsi="Times New Roman" w:cs="Times New Roman"/>
          <w:sz w:val="32"/>
          <w:szCs w:val="32"/>
        </w:rPr>
        <w:br w:type="page"/>
      </w:r>
    </w:p>
    <w:p w:rsidR="00F10FD6" w:rsidRDefault="00F10FD6">
      <w:pPr>
        <w:pStyle w:val="Default"/>
        <w:rPr>
          <w:rFonts w:ascii="Times New Roman" w:hAnsi="Times New Roman" w:cs="Times New Roman"/>
          <w:sz w:val="32"/>
          <w:szCs w:val="32"/>
        </w:rPr>
      </w:pPr>
    </w:p>
    <w:p w:rsidR="00F10FD6" w:rsidRDefault="00F10FD6">
      <w:pPr>
        <w:pStyle w:val="Default"/>
        <w:rPr>
          <w:rFonts w:ascii="Times New Roman" w:hAnsi="Times New Roman" w:cs="Times New Roman"/>
          <w:sz w:val="32"/>
          <w:szCs w:val="32"/>
        </w:rPr>
      </w:pPr>
    </w:p>
    <w:p w:rsidR="00F10FD6" w:rsidRDefault="004938EE">
      <w:pPr>
        <w:pStyle w:val="a5"/>
        <w:spacing w:line="600" w:lineRule="exact"/>
        <w:ind w:firstLineChars="200" w:firstLine="720"/>
        <w:jc w:val="center"/>
        <w:rPr>
          <w:rFonts w:ascii="Times New Roman" w:eastAsia="方正小标宋_GBK" w:hAnsi="Times New Roman"/>
          <w:sz w:val="36"/>
          <w:szCs w:val="36"/>
        </w:rPr>
      </w:pPr>
      <w:r>
        <w:rPr>
          <w:rFonts w:ascii="Times New Roman" w:eastAsia="方正小标宋_GBK" w:hAnsi="Times New Roman"/>
          <w:sz w:val="36"/>
          <w:szCs w:val="36"/>
        </w:rPr>
        <w:t>盐边县发展和改革局</w:t>
      </w:r>
    </w:p>
    <w:p w:rsidR="00F10FD6" w:rsidRDefault="004938EE">
      <w:pPr>
        <w:pStyle w:val="a5"/>
        <w:spacing w:line="600" w:lineRule="exact"/>
        <w:ind w:firstLineChars="200" w:firstLine="720"/>
        <w:jc w:val="center"/>
        <w:rPr>
          <w:rFonts w:ascii="Times New Roman" w:eastAsia="方正小标宋_GBK" w:hAnsi="Times New Roman"/>
          <w:sz w:val="36"/>
          <w:szCs w:val="36"/>
        </w:rPr>
      </w:pPr>
      <w:r>
        <w:rPr>
          <w:rFonts w:ascii="Times New Roman" w:eastAsia="方正小标宋_GBK" w:hAnsi="Times New Roman"/>
          <w:sz w:val="36"/>
          <w:szCs w:val="36"/>
        </w:rPr>
        <w:t>应急成品</w:t>
      </w:r>
      <w:proofErr w:type="gramStart"/>
      <w:r>
        <w:rPr>
          <w:rFonts w:ascii="Times New Roman" w:eastAsia="方正小标宋_GBK" w:hAnsi="Times New Roman"/>
          <w:sz w:val="36"/>
          <w:szCs w:val="36"/>
        </w:rPr>
        <w:t>粮油保障</w:t>
      </w:r>
      <w:proofErr w:type="gramEnd"/>
      <w:r>
        <w:rPr>
          <w:rFonts w:ascii="Times New Roman" w:eastAsia="方正小标宋_GBK" w:hAnsi="Times New Roman"/>
          <w:sz w:val="36"/>
          <w:szCs w:val="36"/>
        </w:rPr>
        <w:t>能力提升项目</w:t>
      </w:r>
    </w:p>
    <w:p w:rsidR="00F10FD6" w:rsidRDefault="004938EE">
      <w:pPr>
        <w:pStyle w:val="a5"/>
        <w:spacing w:line="600" w:lineRule="exact"/>
        <w:ind w:firstLineChars="200" w:firstLine="720"/>
        <w:jc w:val="center"/>
        <w:rPr>
          <w:rFonts w:ascii="Times New Roman" w:eastAsia="方正小标宋_GBK" w:hAnsi="Times New Roman"/>
          <w:sz w:val="36"/>
          <w:szCs w:val="36"/>
        </w:rPr>
      </w:pPr>
      <w:r>
        <w:rPr>
          <w:rFonts w:ascii="Times New Roman" w:eastAsia="方正小标宋_GBK" w:hAnsi="Times New Roman"/>
          <w:sz w:val="36"/>
          <w:szCs w:val="36"/>
        </w:rPr>
        <w:t>支出绩效自评报告</w:t>
      </w:r>
    </w:p>
    <w:p w:rsidR="00F10FD6" w:rsidRDefault="00F10FD6">
      <w:pPr>
        <w:pStyle w:val="a5"/>
        <w:spacing w:line="600" w:lineRule="exact"/>
        <w:ind w:firstLineChars="200" w:firstLine="640"/>
        <w:jc w:val="left"/>
        <w:rPr>
          <w:rFonts w:ascii="Times New Roman" w:eastAsia="仿宋_GB2312" w:hAnsi="Times New Roman"/>
          <w:sz w:val="32"/>
          <w:szCs w:val="32"/>
        </w:rPr>
      </w:pPr>
    </w:p>
    <w:p w:rsidR="00F10FD6" w:rsidRDefault="004938EE">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一、项目概况</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根据《四川省粮食和物资储备局</w:t>
      </w:r>
      <w:r>
        <w:rPr>
          <w:rFonts w:eastAsia="仿宋_GB2312"/>
          <w:kern w:val="0"/>
          <w:sz w:val="32"/>
          <w:szCs w:val="32"/>
        </w:rPr>
        <w:t xml:space="preserve">  </w:t>
      </w:r>
      <w:r>
        <w:rPr>
          <w:rFonts w:eastAsia="仿宋_GB2312"/>
          <w:kern w:val="0"/>
          <w:sz w:val="32"/>
          <w:szCs w:val="32"/>
        </w:rPr>
        <w:t>四川省财政厅关于组织申报</w:t>
      </w:r>
      <w:r>
        <w:rPr>
          <w:rFonts w:eastAsia="仿宋_GB2312"/>
          <w:kern w:val="0"/>
          <w:sz w:val="32"/>
          <w:szCs w:val="32"/>
        </w:rPr>
        <w:t>2022</w:t>
      </w:r>
      <w:r>
        <w:rPr>
          <w:rFonts w:eastAsia="仿宋_GB2312"/>
          <w:kern w:val="0"/>
          <w:sz w:val="32"/>
          <w:szCs w:val="32"/>
        </w:rPr>
        <w:t>年应急成品粮油保障能力提升等</w:t>
      </w:r>
      <w:r>
        <w:rPr>
          <w:rFonts w:eastAsia="仿宋_GB2312"/>
          <w:kern w:val="0"/>
          <w:sz w:val="32"/>
          <w:szCs w:val="32"/>
        </w:rPr>
        <w:t>5</w:t>
      </w:r>
      <w:r>
        <w:rPr>
          <w:rFonts w:eastAsia="仿宋_GB2312"/>
          <w:kern w:val="0"/>
          <w:sz w:val="32"/>
          <w:szCs w:val="32"/>
        </w:rPr>
        <w:t>个项目的通知》（川粮函〔</w:t>
      </w:r>
      <w:r>
        <w:rPr>
          <w:rFonts w:eastAsia="仿宋_GB2312"/>
          <w:kern w:val="0"/>
          <w:sz w:val="32"/>
          <w:szCs w:val="32"/>
        </w:rPr>
        <w:t>2022</w:t>
      </w:r>
      <w:r>
        <w:rPr>
          <w:rFonts w:eastAsia="仿宋_GB2312"/>
          <w:kern w:val="0"/>
          <w:sz w:val="32"/>
          <w:szCs w:val="32"/>
        </w:rPr>
        <w:t>〕</w:t>
      </w:r>
      <w:r>
        <w:rPr>
          <w:rFonts w:eastAsia="仿宋_GB2312"/>
          <w:kern w:val="0"/>
          <w:sz w:val="32"/>
          <w:szCs w:val="32"/>
        </w:rPr>
        <w:t>29</w:t>
      </w:r>
      <w:r>
        <w:rPr>
          <w:rFonts w:eastAsia="仿宋_GB2312"/>
          <w:kern w:val="0"/>
          <w:sz w:val="32"/>
          <w:szCs w:val="32"/>
        </w:rPr>
        <w:t>号）要求，</w:t>
      </w:r>
      <w:r>
        <w:rPr>
          <w:rFonts w:eastAsia="仿宋_GB2312"/>
          <w:kern w:val="0"/>
          <w:sz w:val="32"/>
          <w:szCs w:val="32"/>
        </w:rPr>
        <w:t>2022</w:t>
      </w:r>
      <w:r>
        <w:rPr>
          <w:rFonts w:eastAsia="仿宋_GB2312"/>
          <w:kern w:val="0"/>
          <w:sz w:val="32"/>
          <w:szCs w:val="32"/>
        </w:rPr>
        <w:t>年应急成品粮油保障能力提升项目符合项目申报要求，县粮油储备有限公司按照要求提请我局进行了申报。</w:t>
      </w:r>
    </w:p>
    <w:p w:rsidR="00F10FD6" w:rsidRDefault="004938EE">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（一）项目基本情况。</w:t>
      </w:r>
    </w:p>
    <w:p w:rsidR="00F10FD6" w:rsidRDefault="004938EE">
      <w:pPr>
        <w:spacing w:line="560" w:lineRule="exact"/>
        <w:ind w:firstLineChars="200" w:firstLine="640"/>
        <w:rPr>
          <w:rFonts w:eastAsia="仿宋_GB2312"/>
          <w:kern w:val="0"/>
          <w:sz w:val="32"/>
          <w:szCs w:val="32"/>
          <w:lang w:bidi="ar"/>
        </w:rPr>
      </w:pPr>
      <w:r>
        <w:rPr>
          <w:rFonts w:eastAsia="仿宋_GB2312"/>
          <w:kern w:val="0"/>
          <w:sz w:val="32"/>
          <w:szCs w:val="32"/>
          <w:lang w:bidi="ar"/>
        </w:rPr>
        <w:t>1.</w:t>
      </w:r>
      <w:r>
        <w:rPr>
          <w:rFonts w:eastAsia="仿宋_GB2312"/>
          <w:kern w:val="0"/>
          <w:sz w:val="32"/>
          <w:szCs w:val="32"/>
          <w:lang w:bidi="ar"/>
        </w:rPr>
        <w:t>购买叉车</w:t>
      </w:r>
      <w:r>
        <w:rPr>
          <w:rFonts w:eastAsia="仿宋_GB2312"/>
          <w:kern w:val="0"/>
          <w:sz w:val="32"/>
          <w:szCs w:val="32"/>
          <w:lang w:bidi="ar"/>
        </w:rPr>
        <w:t>1</w:t>
      </w:r>
      <w:r>
        <w:rPr>
          <w:rFonts w:eastAsia="仿宋_GB2312"/>
          <w:kern w:val="0"/>
          <w:sz w:val="32"/>
          <w:szCs w:val="32"/>
          <w:lang w:bidi="ar"/>
        </w:rPr>
        <w:t>台，型号为合力</w:t>
      </w:r>
      <w:r>
        <w:rPr>
          <w:rFonts w:eastAsia="仿宋_GB2312"/>
          <w:kern w:val="0"/>
          <w:sz w:val="32"/>
          <w:szCs w:val="32"/>
          <w:lang w:bidi="ar"/>
        </w:rPr>
        <w:t>G2</w:t>
      </w:r>
      <w:r>
        <w:rPr>
          <w:rFonts w:eastAsia="仿宋_GB2312"/>
          <w:kern w:val="0"/>
          <w:sz w:val="32"/>
          <w:szCs w:val="32"/>
          <w:lang w:bidi="ar"/>
        </w:rPr>
        <w:t>，规格为锂电瓶式叉车，载重</w:t>
      </w:r>
      <w:r>
        <w:rPr>
          <w:rFonts w:eastAsia="仿宋_GB2312"/>
          <w:kern w:val="0"/>
          <w:sz w:val="32"/>
          <w:szCs w:val="32"/>
          <w:lang w:bidi="ar"/>
        </w:rPr>
        <w:t>2</w:t>
      </w:r>
      <w:r>
        <w:rPr>
          <w:rFonts w:eastAsia="仿宋_GB2312"/>
          <w:kern w:val="0"/>
          <w:sz w:val="32"/>
          <w:szCs w:val="32"/>
          <w:lang w:bidi="ar"/>
        </w:rPr>
        <w:t>吨以上。</w:t>
      </w:r>
    </w:p>
    <w:p w:rsidR="00F10FD6" w:rsidRDefault="004938EE">
      <w:pPr>
        <w:spacing w:line="560" w:lineRule="exact"/>
        <w:ind w:firstLineChars="200" w:firstLine="640"/>
        <w:rPr>
          <w:rFonts w:eastAsia="仿宋_GB2312"/>
          <w:kern w:val="0"/>
          <w:sz w:val="32"/>
          <w:szCs w:val="32"/>
          <w:lang w:bidi="ar"/>
        </w:rPr>
      </w:pPr>
      <w:r>
        <w:rPr>
          <w:rFonts w:eastAsia="仿宋_GB2312"/>
          <w:kern w:val="0"/>
          <w:sz w:val="32"/>
          <w:szCs w:val="32"/>
          <w:lang w:bidi="ar"/>
        </w:rPr>
        <w:t>2.</w:t>
      </w:r>
      <w:r>
        <w:rPr>
          <w:rFonts w:eastAsia="仿宋_GB2312"/>
          <w:kern w:val="0"/>
          <w:sz w:val="32"/>
          <w:szCs w:val="32"/>
          <w:lang w:bidi="ar"/>
        </w:rPr>
        <w:t>根据每吨应急成品粮油原则上配备</w:t>
      </w:r>
      <w:r>
        <w:rPr>
          <w:rFonts w:eastAsia="仿宋_GB2312"/>
          <w:kern w:val="0"/>
          <w:sz w:val="32"/>
          <w:szCs w:val="32"/>
          <w:lang w:bidi="ar"/>
        </w:rPr>
        <w:t>1</w:t>
      </w:r>
      <w:r>
        <w:rPr>
          <w:rFonts w:eastAsia="仿宋_GB2312"/>
          <w:kern w:val="0"/>
          <w:sz w:val="32"/>
          <w:szCs w:val="32"/>
          <w:lang w:bidi="ar"/>
        </w:rPr>
        <w:t>个托盘要求，盐边县共储备</w:t>
      </w:r>
      <w:r>
        <w:rPr>
          <w:rFonts w:eastAsia="仿宋_GB2312"/>
          <w:kern w:val="0"/>
          <w:sz w:val="32"/>
          <w:szCs w:val="32"/>
          <w:lang w:bidi="ar"/>
        </w:rPr>
        <w:t>258</w:t>
      </w:r>
      <w:r>
        <w:rPr>
          <w:rFonts w:eastAsia="仿宋_GB2312"/>
          <w:kern w:val="0"/>
          <w:sz w:val="32"/>
          <w:szCs w:val="32"/>
          <w:lang w:bidi="ar"/>
        </w:rPr>
        <w:t>吨成品粮油，购买托盘</w:t>
      </w:r>
      <w:r>
        <w:rPr>
          <w:rFonts w:eastAsia="仿宋_GB2312"/>
          <w:kern w:val="0"/>
          <w:sz w:val="32"/>
          <w:szCs w:val="32"/>
          <w:lang w:bidi="ar"/>
        </w:rPr>
        <w:t>260</w:t>
      </w:r>
      <w:r>
        <w:rPr>
          <w:rFonts w:eastAsia="仿宋_GB2312"/>
          <w:kern w:val="0"/>
          <w:sz w:val="32"/>
          <w:szCs w:val="32"/>
          <w:lang w:bidi="ar"/>
        </w:rPr>
        <w:t>个，规格为塑胶，</w:t>
      </w:r>
      <w:r>
        <w:rPr>
          <w:rFonts w:eastAsia="仿宋_GB2312"/>
          <w:kern w:val="0"/>
          <w:sz w:val="32"/>
          <w:szCs w:val="32"/>
          <w:lang w:bidi="ar"/>
        </w:rPr>
        <w:t>1.5</w:t>
      </w:r>
      <w:r>
        <w:rPr>
          <w:rFonts w:eastAsia="仿宋_GB2312"/>
          <w:kern w:val="0"/>
          <w:sz w:val="32"/>
          <w:szCs w:val="32"/>
          <w:lang w:bidi="ar"/>
        </w:rPr>
        <w:t>米</w:t>
      </w:r>
      <w:r>
        <w:rPr>
          <w:rFonts w:eastAsia="仿宋_GB2312"/>
          <w:kern w:val="0"/>
          <w:sz w:val="32"/>
          <w:szCs w:val="32"/>
          <w:lang w:bidi="ar"/>
        </w:rPr>
        <w:t>*1.5</w:t>
      </w:r>
      <w:r>
        <w:rPr>
          <w:rFonts w:eastAsia="仿宋_GB2312"/>
          <w:kern w:val="0"/>
          <w:sz w:val="32"/>
          <w:szCs w:val="32"/>
          <w:lang w:bidi="ar"/>
        </w:rPr>
        <w:t>米。</w:t>
      </w:r>
    </w:p>
    <w:p w:rsidR="00F10FD6" w:rsidRDefault="004938EE">
      <w:pPr>
        <w:autoSpaceDE w:val="0"/>
        <w:autoSpaceDN w:val="0"/>
        <w:adjustRightInd w:val="0"/>
        <w:spacing w:line="600" w:lineRule="exact"/>
        <w:ind w:firstLineChars="200" w:firstLine="640"/>
        <w:jc w:val="left"/>
        <w:rPr>
          <w:rFonts w:eastAsia="楷体_GB2312"/>
          <w:kern w:val="0"/>
          <w:sz w:val="32"/>
          <w:szCs w:val="32"/>
        </w:rPr>
      </w:pPr>
      <w:r>
        <w:rPr>
          <w:rFonts w:eastAsia="黑体"/>
          <w:kern w:val="0"/>
          <w:sz w:val="32"/>
          <w:szCs w:val="32"/>
        </w:rPr>
        <w:t>二、项目实施及管理情况</w:t>
      </w:r>
    </w:p>
    <w:p w:rsidR="00F10FD6" w:rsidRDefault="004938EE">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（一）资金计划、到位及使用情况。</w:t>
      </w:r>
    </w:p>
    <w:p w:rsidR="00F10FD6" w:rsidRDefault="004938EE">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1</w:t>
      </w:r>
      <w:r>
        <w:rPr>
          <w:rFonts w:eastAsia="楷体_GB2312"/>
          <w:kern w:val="0"/>
          <w:sz w:val="32"/>
          <w:szCs w:val="32"/>
        </w:rPr>
        <w:t>．资金计划。</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该项目实际投资</w:t>
      </w:r>
      <w:r>
        <w:rPr>
          <w:rFonts w:eastAsia="仿宋_GB2312"/>
          <w:kern w:val="0"/>
          <w:sz w:val="32"/>
          <w:szCs w:val="32"/>
        </w:rPr>
        <w:t>16.98</w:t>
      </w:r>
      <w:r>
        <w:rPr>
          <w:rFonts w:eastAsia="仿宋_GB2312"/>
          <w:kern w:val="0"/>
          <w:sz w:val="32"/>
          <w:szCs w:val="32"/>
        </w:rPr>
        <w:t>万元，申请</w:t>
      </w:r>
      <w:r>
        <w:rPr>
          <w:rFonts w:eastAsia="仿宋_GB2312"/>
          <w:kern w:val="0"/>
          <w:sz w:val="32"/>
          <w:szCs w:val="32"/>
        </w:rPr>
        <w:t>2022</w:t>
      </w:r>
      <w:r>
        <w:rPr>
          <w:rFonts w:eastAsia="仿宋_GB2312"/>
          <w:kern w:val="0"/>
          <w:sz w:val="32"/>
          <w:szCs w:val="32"/>
        </w:rPr>
        <w:t>年应急成品</w:t>
      </w:r>
      <w:proofErr w:type="gramStart"/>
      <w:r>
        <w:rPr>
          <w:rFonts w:eastAsia="仿宋_GB2312"/>
          <w:kern w:val="0"/>
          <w:sz w:val="32"/>
          <w:szCs w:val="32"/>
        </w:rPr>
        <w:t>粮油保障</w:t>
      </w:r>
      <w:proofErr w:type="gramEnd"/>
      <w:r>
        <w:rPr>
          <w:rFonts w:eastAsia="仿宋_GB2312"/>
          <w:kern w:val="0"/>
          <w:sz w:val="32"/>
          <w:szCs w:val="32"/>
        </w:rPr>
        <w:t>能力提升项目资金补助</w:t>
      </w:r>
      <w:r>
        <w:rPr>
          <w:rFonts w:eastAsia="仿宋_GB2312"/>
          <w:kern w:val="0"/>
          <w:sz w:val="32"/>
          <w:szCs w:val="32"/>
        </w:rPr>
        <w:t>17.17</w:t>
      </w:r>
      <w:r>
        <w:rPr>
          <w:rFonts w:eastAsia="仿宋_GB2312"/>
          <w:kern w:val="0"/>
          <w:sz w:val="32"/>
          <w:szCs w:val="32"/>
        </w:rPr>
        <w:t>万元，实际支出</w:t>
      </w:r>
      <w:r>
        <w:rPr>
          <w:rFonts w:eastAsia="仿宋_GB2312"/>
          <w:kern w:val="0"/>
          <w:sz w:val="32"/>
          <w:szCs w:val="32"/>
        </w:rPr>
        <w:t>16.98</w:t>
      </w:r>
      <w:r>
        <w:rPr>
          <w:rFonts w:eastAsia="仿宋_GB2312"/>
          <w:kern w:val="0"/>
          <w:sz w:val="32"/>
          <w:szCs w:val="32"/>
        </w:rPr>
        <w:t>万元。</w:t>
      </w:r>
    </w:p>
    <w:p w:rsidR="00F10FD6" w:rsidRDefault="004938EE">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lastRenderedPageBreak/>
        <w:t>2</w:t>
      </w:r>
      <w:r>
        <w:rPr>
          <w:rFonts w:eastAsia="楷体_GB2312"/>
          <w:kern w:val="0"/>
          <w:sz w:val="32"/>
          <w:szCs w:val="32"/>
        </w:rPr>
        <w:t>．资金到位。</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目前收到省财政厅下达的专项资金</w:t>
      </w:r>
      <w:r>
        <w:rPr>
          <w:rFonts w:eastAsia="仿宋_GB2312"/>
          <w:kern w:val="0"/>
          <w:sz w:val="32"/>
          <w:szCs w:val="32"/>
        </w:rPr>
        <w:t>17.17</w:t>
      </w:r>
      <w:r>
        <w:rPr>
          <w:rFonts w:eastAsia="仿宋_GB2312"/>
          <w:kern w:val="0"/>
          <w:sz w:val="32"/>
          <w:szCs w:val="32"/>
        </w:rPr>
        <w:t>万元，实际支出</w:t>
      </w:r>
      <w:r>
        <w:rPr>
          <w:rFonts w:eastAsia="仿宋_GB2312"/>
          <w:kern w:val="0"/>
          <w:sz w:val="32"/>
          <w:szCs w:val="32"/>
        </w:rPr>
        <w:t>16.98</w:t>
      </w:r>
      <w:r>
        <w:rPr>
          <w:rFonts w:eastAsia="仿宋_GB2312"/>
          <w:kern w:val="0"/>
          <w:sz w:val="32"/>
          <w:szCs w:val="32"/>
        </w:rPr>
        <w:t>万元。</w:t>
      </w:r>
    </w:p>
    <w:p w:rsidR="00F10FD6" w:rsidRDefault="004938EE">
      <w:pPr>
        <w:tabs>
          <w:tab w:val="left" w:pos="3271"/>
        </w:tabs>
        <w:autoSpaceDE w:val="0"/>
        <w:autoSpaceDN w:val="0"/>
        <w:adjustRightInd w:val="0"/>
        <w:spacing w:line="600" w:lineRule="exact"/>
        <w:ind w:firstLineChars="200" w:firstLine="640"/>
        <w:jc w:val="left"/>
        <w:rPr>
          <w:rFonts w:eastAsia="楷体_GB2312"/>
          <w:kern w:val="0"/>
          <w:sz w:val="32"/>
          <w:szCs w:val="32"/>
          <w:lang w:val="zh-CN"/>
        </w:rPr>
      </w:pPr>
      <w:r>
        <w:rPr>
          <w:rFonts w:eastAsia="楷体_GB2312"/>
          <w:kern w:val="0"/>
          <w:sz w:val="32"/>
          <w:szCs w:val="32"/>
          <w:lang w:val="zh-CN"/>
        </w:rPr>
        <w:t>（二）项目财务管理情况。</w:t>
      </w:r>
    </w:p>
    <w:p w:rsidR="00F10FD6" w:rsidRDefault="004938EE">
      <w:pPr>
        <w:autoSpaceDE w:val="0"/>
        <w:autoSpaceDN w:val="0"/>
        <w:adjustRightInd w:val="0"/>
        <w:spacing w:line="600" w:lineRule="exact"/>
        <w:ind w:firstLineChars="200" w:firstLine="640"/>
        <w:jc w:val="left"/>
        <w:rPr>
          <w:rFonts w:eastAsia="黑体"/>
          <w:kern w:val="0"/>
          <w:sz w:val="32"/>
          <w:szCs w:val="32"/>
        </w:rPr>
      </w:pPr>
      <w:r>
        <w:rPr>
          <w:rFonts w:eastAsia="仿宋_GB2312"/>
          <w:kern w:val="0"/>
          <w:sz w:val="32"/>
          <w:szCs w:val="32"/>
        </w:rPr>
        <w:t>2022</w:t>
      </w:r>
      <w:r>
        <w:rPr>
          <w:rFonts w:eastAsia="仿宋_GB2312"/>
          <w:kern w:val="0"/>
          <w:sz w:val="32"/>
          <w:szCs w:val="32"/>
        </w:rPr>
        <w:t>年</w:t>
      </w:r>
      <w:r>
        <w:rPr>
          <w:rFonts w:eastAsia="仿宋_GB2312"/>
          <w:kern w:val="0"/>
          <w:sz w:val="32"/>
          <w:szCs w:val="32"/>
        </w:rPr>
        <w:t>6</w:t>
      </w:r>
      <w:r>
        <w:rPr>
          <w:rFonts w:eastAsia="仿宋_GB2312"/>
          <w:kern w:val="0"/>
          <w:sz w:val="32"/>
          <w:szCs w:val="32"/>
        </w:rPr>
        <w:t>月</w:t>
      </w:r>
      <w:r>
        <w:rPr>
          <w:rFonts w:eastAsia="仿宋_GB2312"/>
          <w:kern w:val="0"/>
          <w:sz w:val="32"/>
          <w:szCs w:val="32"/>
        </w:rPr>
        <w:t>10</w:t>
      </w:r>
      <w:r>
        <w:rPr>
          <w:rFonts w:eastAsia="仿宋_GB2312"/>
          <w:kern w:val="0"/>
          <w:sz w:val="32"/>
          <w:szCs w:val="32"/>
        </w:rPr>
        <w:t>日盐边县粮油储备有限公司提交了《盐边县粮油储备有限公司关于申报</w:t>
      </w:r>
      <w:r>
        <w:rPr>
          <w:rFonts w:eastAsia="仿宋_GB2312"/>
          <w:kern w:val="0"/>
          <w:sz w:val="32"/>
          <w:szCs w:val="32"/>
        </w:rPr>
        <w:t>2022</w:t>
      </w:r>
      <w:r>
        <w:rPr>
          <w:rFonts w:eastAsia="仿宋_GB2312"/>
          <w:kern w:val="0"/>
          <w:sz w:val="32"/>
          <w:szCs w:val="32"/>
        </w:rPr>
        <w:t>年应急成品粮油保障能力提升项目的请示》，我局将申报材料转呈市发展改革委，</w:t>
      </w:r>
      <w:r>
        <w:rPr>
          <w:rFonts w:eastAsia="仿宋_GB2312"/>
          <w:kern w:val="0"/>
          <w:sz w:val="32"/>
          <w:szCs w:val="32"/>
        </w:rPr>
        <w:t>2022</w:t>
      </w:r>
      <w:r>
        <w:rPr>
          <w:rFonts w:eastAsia="仿宋_GB2312"/>
          <w:kern w:val="0"/>
          <w:sz w:val="32"/>
          <w:szCs w:val="32"/>
        </w:rPr>
        <w:t>年</w:t>
      </w:r>
      <w:r>
        <w:rPr>
          <w:rFonts w:eastAsia="仿宋_GB2312"/>
          <w:kern w:val="0"/>
          <w:sz w:val="32"/>
          <w:szCs w:val="32"/>
        </w:rPr>
        <w:t>11</w:t>
      </w:r>
      <w:r>
        <w:rPr>
          <w:rFonts w:eastAsia="仿宋_GB2312"/>
          <w:kern w:val="0"/>
          <w:sz w:val="32"/>
          <w:szCs w:val="32"/>
        </w:rPr>
        <w:t>月收到省财政厅相关资金下拨文件的通知，支持项目建设，同时拨付资金</w:t>
      </w:r>
      <w:r>
        <w:rPr>
          <w:rFonts w:eastAsia="仿宋_GB2312"/>
          <w:kern w:val="0"/>
          <w:sz w:val="32"/>
          <w:szCs w:val="32"/>
        </w:rPr>
        <w:t>17.17</w:t>
      </w:r>
      <w:r>
        <w:rPr>
          <w:rFonts w:eastAsia="仿宋_GB2312"/>
          <w:kern w:val="0"/>
          <w:sz w:val="32"/>
          <w:szCs w:val="32"/>
        </w:rPr>
        <w:t>万元，项目实施实际支出</w:t>
      </w:r>
      <w:r>
        <w:rPr>
          <w:rFonts w:eastAsia="仿宋_GB2312"/>
          <w:kern w:val="0"/>
          <w:sz w:val="32"/>
          <w:szCs w:val="32"/>
        </w:rPr>
        <w:t>16.98</w:t>
      </w:r>
      <w:r>
        <w:rPr>
          <w:rFonts w:eastAsia="仿宋_GB2312"/>
          <w:kern w:val="0"/>
          <w:sz w:val="32"/>
          <w:szCs w:val="32"/>
        </w:rPr>
        <w:t>万元。</w:t>
      </w:r>
    </w:p>
    <w:p w:rsidR="00F10FD6" w:rsidRDefault="004938EE">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三、项目绩效情况</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（一）建设期限</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项目计划从</w:t>
      </w:r>
      <w:r>
        <w:rPr>
          <w:rFonts w:eastAsia="仿宋_GB2312"/>
          <w:kern w:val="0"/>
          <w:sz w:val="32"/>
          <w:szCs w:val="32"/>
        </w:rPr>
        <w:t>2023</w:t>
      </w:r>
      <w:r>
        <w:rPr>
          <w:rFonts w:eastAsia="仿宋_GB2312"/>
          <w:kern w:val="0"/>
          <w:sz w:val="32"/>
          <w:szCs w:val="32"/>
        </w:rPr>
        <w:t>年</w:t>
      </w:r>
      <w:r>
        <w:rPr>
          <w:rFonts w:eastAsia="仿宋_GB2312"/>
          <w:kern w:val="0"/>
          <w:sz w:val="32"/>
          <w:szCs w:val="32"/>
        </w:rPr>
        <w:t>1</w:t>
      </w:r>
      <w:r>
        <w:rPr>
          <w:rFonts w:eastAsia="仿宋_GB2312"/>
          <w:kern w:val="0"/>
          <w:sz w:val="32"/>
          <w:szCs w:val="32"/>
        </w:rPr>
        <w:t>月开始实施，预计建设总工期为</w:t>
      </w:r>
      <w:r>
        <w:rPr>
          <w:rFonts w:eastAsia="仿宋_GB2312"/>
          <w:kern w:val="0"/>
          <w:sz w:val="32"/>
          <w:szCs w:val="32"/>
        </w:rPr>
        <w:t>6</w:t>
      </w:r>
      <w:r>
        <w:rPr>
          <w:rFonts w:eastAsia="仿宋_GB2312"/>
          <w:kern w:val="0"/>
          <w:sz w:val="32"/>
          <w:szCs w:val="32"/>
        </w:rPr>
        <w:t>个月，于</w:t>
      </w:r>
      <w:r>
        <w:rPr>
          <w:rFonts w:eastAsia="仿宋_GB2312"/>
          <w:kern w:val="0"/>
          <w:sz w:val="32"/>
          <w:szCs w:val="32"/>
        </w:rPr>
        <w:t>2023</w:t>
      </w:r>
      <w:r>
        <w:rPr>
          <w:rFonts w:eastAsia="仿宋_GB2312"/>
          <w:kern w:val="0"/>
          <w:sz w:val="32"/>
          <w:szCs w:val="32"/>
        </w:rPr>
        <w:t>年</w:t>
      </w:r>
      <w:r>
        <w:rPr>
          <w:rFonts w:eastAsia="仿宋_GB2312"/>
          <w:kern w:val="0"/>
          <w:sz w:val="32"/>
          <w:szCs w:val="32"/>
        </w:rPr>
        <w:t>6</w:t>
      </w:r>
      <w:r>
        <w:rPr>
          <w:rFonts w:eastAsia="仿宋_GB2312"/>
          <w:kern w:val="0"/>
          <w:sz w:val="32"/>
          <w:szCs w:val="32"/>
        </w:rPr>
        <w:t>月底竣工验收。</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（二）实施</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2023</w:t>
      </w:r>
      <w:r>
        <w:rPr>
          <w:rFonts w:eastAsia="仿宋_GB2312"/>
          <w:kern w:val="0"/>
          <w:sz w:val="32"/>
          <w:szCs w:val="32"/>
        </w:rPr>
        <w:t>年</w:t>
      </w:r>
      <w:r>
        <w:rPr>
          <w:rFonts w:eastAsia="仿宋_GB2312"/>
          <w:kern w:val="0"/>
          <w:sz w:val="32"/>
          <w:szCs w:val="32"/>
        </w:rPr>
        <w:t>3-4</w:t>
      </w:r>
      <w:r>
        <w:rPr>
          <w:rFonts w:eastAsia="仿宋_GB2312"/>
          <w:kern w:val="0"/>
          <w:sz w:val="32"/>
          <w:szCs w:val="32"/>
        </w:rPr>
        <w:t>月完成项目设备采购等前期准备工作。</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2023</w:t>
      </w:r>
      <w:r>
        <w:rPr>
          <w:rFonts w:eastAsia="仿宋_GB2312"/>
          <w:kern w:val="0"/>
          <w:sz w:val="32"/>
          <w:szCs w:val="32"/>
        </w:rPr>
        <w:t>年</w:t>
      </w:r>
      <w:r>
        <w:rPr>
          <w:rFonts w:eastAsia="仿宋_GB2312"/>
          <w:kern w:val="0"/>
          <w:sz w:val="32"/>
          <w:szCs w:val="32"/>
        </w:rPr>
        <w:t>5-7</w:t>
      </w:r>
      <w:r>
        <w:rPr>
          <w:rFonts w:eastAsia="仿宋_GB2312"/>
          <w:kern w:val="0"/>
          <w:sz w:val="32"/>
          <w:szCs w:val="32"/>
        </w:rPr>
        <w:t>月完成项目采购工作。</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2023</w:t>
      </w:r>
      <w:r>
        <w:rPr>
          <w:rFonts w:eastAsia="仿宋_GB2312"/>
          <w:kern w:val="0"/>
          <w:sz w:val="32"/>
          <w:szCs w:val="32"/>
        </w:rPr>
        <w:t>年</w:t>
      </w:r>
      <w:r>
        <w:rPr>
          <w:rFonts w:eastAsia="仿宋_GB2312"/>
          <w:kern w:val="0"/>
          <w:sz w:val="32"/>
          <w:szCs w:val="32"/>
        </w:rPr>
        <w:t>8</w:t>
      </w:r>
      <w:r>
        <w:rPr>
          <w:rFonts w:eastAsia="仿宋_GB2312"/>
          <w:kern w:val="0"/>
          <w:sz w:val="32"/>
          <w:szCs w:val="32"/>
        </w:rPr>
        <w:t>月完成项目设备采购、设备安装调试、培训、竣工验收。</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（三）严格资金管理</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严格制定资金管理制度，细化财务会计及资金管理办法，确保专款专用，统筹安排，集中使用，严禁挪用，落实监督管理责任。工程完工后，按国家规定进行竣工验收，办</w:t>
      </w:r>
      <w:r>
        <w:rPr>
          <w:rFonts w:eastAsia="仿宋_GB2312"/>
          <w:kern w:val="0"/>
          <w:sz w:val="32"/>
          <w:szCs w:val="32"/>
        </w:rPr>
        <w:lastRenderedPageBreak/>
        <w:t>理竣工决算。</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规范资金管理使用程序，合理安排使用建设资金，严格控制投资概算。注重审查招标文件中对项目工程款支付、风险约定等重要条款，减少合同履行过程中产生的矛盾、争议和纠纷，确保项目按照省、市、县发展改革部门批复的建设内容和规模建成投入使用。</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（四）实行项目审计制，提高投资绩效</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认真履行基本建设程序，做好项目完工审计，规范建设期、运营期管理，保值保量完成好设备购置、安装与培训，严格按项目招投标控制价，控制项目投资，主动接受审计等部门检查，提高投资绩效。</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能够实现政府宏观调控，强化应急成品</w:t>
      </w:r>
      <w:proofErr w:type="gramStart"/>
      <w:r>
        <w:rPr>
          <w:rFonts w:eastAsia="仿宋_GB2312"/>
          <w:kern w:val="0"/>
          <w:sz w:val="32"/>
          <w:szCs w:val="32"/>
        </w:rPr>
        <w:t>粮油保障</w:t>
      </w:r>
      <w:proofErr w:type="gramEnd"/>
      <w:r>
        <w:rPr>
          <w:rFonts w:eastAsia="仿宋_GB2312"/>
          <w:kern w:val="0"/>
          <w:sz w:val="32"/>
          <w:szCs w:val="32"/>
        </w:rPr>
        <w:t>能力，确保粮油价格基本稳定和粮食安全。</w:t>
      </w:r>
    </w:p>
    <w:p w:rsidR="00F10FD6" w:rsidRDefault="004938EE">
      <w:pPr>
        <w:adjustRightInd w:val="0"/>
        <w:snapToGrid w:val="0"/>
        <w:spacing w:line="560" w:lineRule="exact"/>
        <w:ind w:firstLine="720"/>
        <w:rPr>
          <w:rFonts w:eastAsia="黑体"/>
          <w:sz w:val="32"/>
          <w:szCs w:val="32"/>
        </w:rPr>
      </w:pPr>
      <w:r>
        <w:rPr>
          <w:rFonts w:eastAsia="黑体"/>
          <w:sz w:val="32"/>
          <w:szCs w:val="32"/>
        </w:rPr>
        <w:t>四、问题及建议</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本项目的实施是盐边县粮油储备有限公司</w:t>
      </w:r>
      <w:r>
        <w:rPr>
          <w:rFonts w:eastAsia="仿宋_GB2312"/>
          <w:kern w:val="0"/>
          <w:sz w:val="32"/>
          <w:szCs w:val="32"/>
        </w:rPr>
        <w:t>2022</w:t>
      </w:r>
      <w:r>
        <w:rPr>
          <w:rFonts w:eastAsia="仿宋_GB2312"/>
          <w:kern w:val="0"/>
          <w:sz w:val="32"/>
          <w:szCs w:val="32"/>
        </w:rPr>
        <w:t>年应急成品</w:t>
      </w:r>
      <w:proofErr w:type="gramStart"/>
      <w:r>
        <w:rPr>
          <w:rFonts w:eastAsia="仿宋_GB2312"/>
          <w:kern w:val="0"/>
          <w:sz w:val="32"/>
          <w:szCs w:val="32"/>
        </w:rPr>
        <w:t>粮油保障</w:t>
      </w:r>
      <w:proofErr w:type="gramEnd"/>
      <w:r>
        <w:rPr>
          <w:rFonts w:eastAsia="仿宋_GB2312"/>
          <w:kern w:val="0"/>
          <w:sz w:val="32"/>
          <w:szCs w:val="32"/>
        </w:rPr>
        <w:t>能力提升项目，建设条件非常成熟，符合四川省应急成品</w:t>
      </w:r>
      <w:proofErr w:type="gramStart"/>
      <w:r>
        <w:rPr>
          <w:rFonts w:eastAsia="仿宋_GB2312"/>
          <w:kern w:val="0"/>
          <w:sz w:val="32"/>
          <w:szCs w:val="32"/>
        </w:rPr>
        <w:t>粮油保障</w:t>
      </w:r>
      <w:proofErr w:type="gramEnd"/>
      <w:r>
        <w:rPr>
          <w:rFonts w:eastAsia="仿宋_GB2312"/>
          <w:kern w:val="0"/>
          <w:sz w:val="32"/>
          <w:szCs w:val="32"/>
        </w:rPr>
        <w:t>能力提升相关规划，具有良好建设环境。项目建设方案规划合理、科学，符合国家相关规范要求。项目投资估算准确，在环保、节能等方面采用多种措施，设计合理，可操作性强。项目的经济、技术、市场、环保、社会效益等指标良好，项目切实可行。</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项目单位直属盐边县发展和</w:t>
      </w:r>
      <w:proofErr w:type="gramStart"/>
      <w:r>
        <w:rPr>
          <w:rFonts w:eastAsia="仿宋_GB2312"/>
          <w:kern w:val="0"/>
          <w:sz w:val="32"/>
          <w:szCs w:val="32"/>
        </w:rPr>
        <w:t>改革局</w:t>
      </w:r>
      <w:proofErr w:type="gramEnd"/>
      <w:r>
        <w:rPr>
          <w:rFonts w:eastAsia="仿宋_GB2312"/>
          <w:kern w:val="0"/>
          <w:sz w:val="32"/>
          <w:szCs w:val="32"/>
        </w:rPr>
        <w:t>管理，具备县级储备承储资格，是政府实施宏观调控，维护地方粮食安全的重要</w:t>
      </w:r>
      <w:r>
        <w:rPr>
          <w:rFonts w:eastAsia="仿宋_GB2312"/>
          <w:kern w:val="0"/>
          <w:sz w:val="32"/>
          <w:szCs w:val="32"/>
        </w:rPr>
        <w:lastRenderedPageBreak/>
        <w:t>载体。</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项目无政策风险、市场风险、环境风险等，主要重视的风险是管理风险、科技进步产生的风险。</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应对风险措施主要是加强对项目施工、监理、设备采购等监督管理，加强成本控制，提高项目管理水平，及时准确预防人力不可抗拒的意外事件。建立项目建设完工后的培训计划，提高管理人员和职工素质，发挥项目建设成效。关注科技进步，不断学习储粮新技术，提高装备水平和综合实力。</w:t>
      </w:r>
    </w:p>
    <w:p w:rsidR="00F10FD6" w:rsidRDefault="004938EE">
      <w:pPr>
        <w:pStyle w:val="Default"/>
        <w:rPr>
          <w:rFonts w:ascii="Times New Roman" w:hAnsi="Times New Roman" w:cs="Times New Roman"/>
          <w:sz w:val="32"/>
          <w:szCs w:val="32"/>
        </w:rPr>
      </w:pPr>
      <w:r>
        <w:rPr>
          <w:rFonts w:ascii="Times New Roman" w:hAnsi="Times New Roman" w:cs="Times New Roman"/>
          <w:sz w:val="32"/>
          <w:szCs w:val="32"/>
        </w:rPr>
        <w:br w:type="page"/>
      </w:r>
    </w:p>
    <w:p w:rsidR="00F10FD6" w:rsidRDefault="00F10FD6">
      <w:pPr>
        <w:pStyle w:val="Default"/>
        <w:rPr>
          <w:rFonts w:ascii="Times New Roman" w:hAnsi="Times New Roman" w:cs="Times New Roman"/>
          <w:sz w:val="32"/>
          <w:szCs w:val="32"/>
        </w:rPr>
      </w:pPr>
    </w:p>
    <w:p w:rsidR="00F10FD6" w:rsidRDefault="004938EE">
      <w:pPr>
        <w:tabs>
          <w:tab w:val="left" w:pos="1440"/>
        </w:tabs>
        <w:spacing w:line="560" w:lineRule="exact"/>
        <w:jc w:val="center"/>
        <w:rPr>
          <w:rFonts w:eastAsia="方正小标宋简体"/>
          <w:color w:val="000000"/>
          <w:kern w:val="0"/>
          <w:sz w:val="44"/>
          <w:szCs w:val="44"/>
          <w:lang w:val="zh-CN"/>
        </w:rPr>
      </w:pPr>
      <w:r>
        <w:rPr>
          <w:rFonts w:eastAsia="方正小标宋简体"/>
          <w:color w:val="000000"/>
          <w:kern w:val="0"/>
          <w:sz w:val="44"/>
          <w:szCs w:val="44"/>
          <w:lang w:val="zh-CN"/>
        </w:rPr>
        <w:t>盐边县发展和改革局</w:t>
      </w:r>
    </w:p>
    <w:p w:rsidR="00F10FD6" w:rsidRDefault="004938EE">
      <w:pPr>
        <w:pStyle w:val="ac"/>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lang w:val="en-US"/>
        </w:rPr>
        <w:t>龙胜电站拆除</w:t>
      </w:r>
      <w:r>
        <w:rPr>
          <w:rFonts w:ascii="Times New Roman" w:eastAsia="方正小标宋简体" w:hAnsi="Times New Roman"/>
          <w:sz w:val="44"/>
          <w:szCs w:val="44"/>
        </w:rPr>
        <w:t>项目支出绩效自评报告</w:t>
      </w:r>
    </w:p>
    <w:p w:rsidR="00F10FD6" w:rsidRDefault="00F10FD6">
      <w:pPr>
        <w:pStyle w:val="ac"/>
        <w:spacing w:line="560" w:lineRule="exact"/>
        <w:ind w:firstLine="640"/>
        <w:jc w:val="center"/>
        <w:rPr>
          <w:rFonts w:ascii="Times New Roman" w:hAnsi="Times New Roman"/>
          <w:color w:val="auto"/>
          <w:kern w:val="2"/>
          <w:sz w:val="32"/>
          <w:szCs w:val="32"/>
        </w:rPr>
      </w:pPr>
    </w:p>
    <w:p w:rsidR="00F10FD6" w:rsidRDefault="004938EE">
      <w:pPr>
        <w:autoSpaceDE w:val="0"/>
        <w:autoSpaceDN w:val="0"/>
        <w:adjustRightInd w:val="0"/>
        <w:spacing w:line="600" w:lineRule="exact"/>
        <w:ind w:firstLineChars="200" w:firstLine="640"/>
        <w:jc w:val="left"/>
        <w:rPr>
          <w:rFonts w:ascii="黑体" w:eastAsia="黑体" w:hAnsi="黑体"/>
          <w:kern w:val="0"/>
          <w:sz w:val="32"/>
          <w:szCs w:val="32"/>
          <w:lang w:val="zh-CN"/>
        </w:rPr>
      </w:pPr>
      <w:r>
        <w:rPr>
          <w:rFonts w:ascii="黑体" w:eastAsia="黑体" w:hAnsi="黑体"/>
          <w:kern w:val="0"/>
          <w:sz w:val="32"/>
          <w:szCs w:val="32"/>
        </w:rPr>
        <w:t>一、</w:t>
      </w:r>
      <w:r>
        <w:rPr>
          <w:rFonts w:ascii="黑体" w:eastAsia="黑体" w:hAnsi="黑体"/>
          <w:kern w:val="0"/>
          <w:sz w:val="32"/>
          <w:szCs w:val="32"/>
          <w:lang w:val="zh-CN"/>
        </w:rPr>
        <w:t>项目概况</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2017</w:t>
      </w:r>
      <w:r>
        <w:rPr>
          <w:rFonts w:eastAsia="仿宋_GB2312"/>
          <w:kern w:val="0"/>
          <w:sz w:val="32"/>
          <w:szCs w:val="32"/>
        </w:rPr>
        <w:t>年</w:t>
      </w:r>
      <w:r>
        <w:rPr>
          <w:rFonts w:eastAsia="仿宋_GB2312"/>
          <w:kern w:val="0"/>
          <w:sz w:val="32"/>
          <w:szCs w:val="32"/>
        </w:rPr>
        <w:t>7</w:t>
      </w:r>
      <w:r w:rsidR="00075B62">
        <w:rPr>
          <w:rFonts w:eastAsia="仿宋_GB2312"/>
          <w:kern w:val="0"/>
          <w:sz w:val="32"/>
          <w:szCs w:val="32"/>
        </w:rPr>
        <w:t>月，根据《攀枝花市环境保护</w:t>
      </w:r>
      <w:r w:rsidR="00075B62">
        <w:rPr>
          <w:rFonts w:eastAsia="仿宋_GB2312" w:hint="eastAsia"/>
          <w:kern w:val="0"/>
          <w:sz w:val="32"/>
          <w:szCs w:val="32"/>
        </w:rPr>
        <w:t>督察</w:t>
      </w:r>
      <w:r>
        <w:rPr>
          <w:rFonts w:eastAsia="仿宋_GB2312"/>
          <w:kern w:val="0"/>
          <w:sz w:val="32"/>
          <w:szCs w:val="32"/>
        </w:rPr>
        <w:t>工作领导小组办公室关于对二滩湿地鸟类省级自然保护区新发现问题整改的督办通知》（攀环办函〔</w:t>
      </w:r>
      <w:r>
        <w:rPr>
          <w:rFonts w:eastAsia="仿宋_GB2312"/>
          <w:kern w:val="0"/>
          <w:sz w:val="32"/>
          <w:szCs w:val="32"/>
        </w:rPr>
        <w:t>2017</w:t>
      </w:r>
      <w:r>
        <w:rPr>
          <w:rFonts w:eastAsia="仿宋_GB2312"/>
          <w:kern w:val="0"/>
          <w:sz w:val="32"/>
          <w:szCs w:val="32"/>
        </w:rPr>
        <w:t>〕</w:t>
      </w:r>
      <w:r>
        <w:rPr>
          <w:rFonts w:eastAsia="仿宋_GB2312"/>
          <w:kern w:val="0"/>
          <w:sz w:val="32"/>
          <w:szCs w:val="32"/>
        </w:rPr>
        <w:t>89</w:t>
      </w:r>
      <w:r>
        <w:rPr>
          <w:rFonts w:eastAsia="仿宋_GB2312"/>
          <w:kern w:val="0"/>
          <w:sz w:val="32"/>
          <w:szCs w:val="32"/>
        </w:rPr>
        <w:t>号）要求，经县委、县政府研究决定，对龙胜、龙腾等电站进行关闭拆除。根据《四川省攀枝花市中级人民法院行政调解书》（〔</w:t>
      </w:r>
      <w:r>
        <w:rPr>
          <w:rFonts w:eastAsia="仿宋_GB2312"/>
          <w:kern w:val="0"/>
          <w:sz w:val="32"/>
          <w:szCs w:val="32"/>
        </w:rPr>
        <w:t>2021</w:t>
      </w:r>
      <w:r>
        <w:rPr>
          <w:rFonts w:eastAsia="仿宋_GB2312"/>
          <w:kern w:val="0"/>
          <w:sz w:val="32"/>
          <w:szCs w:val="32"/>
        </w:rPr>
        <w:t>〕川</w:t>
      </w:r>
      <w:r>
        <w:rPr>
          <w:rFonts w:eastAsia="仿宋_GB2312"/>
          <w:kern w:val="0"/>
          <w:sz w:val="32"/>
          <w:szCs w:val="32"/>
        </w:rPr>
        <w:t>04</w:t>
      </w:r>
      <w:r>
        <w:rPr>
          <w:rFonts w:eastAsia="仿宋_GB2312"/>
          <w:kern w:val="0"/>
          <w:sz w:val="32"/>
          <w:szCs w:val="32"/>
        </w:rPr>
        <w:t>行初</w:t>
      </w:r>
      <w:r>
        <w:rPr>
          <w:rFonts w:eastAsia="仿宋_GB2312"/>
          <w:kern w:val="0"/>
          <w:sz w:val="32"/>
          <w:szCs w:val="32"/>
        </w:rPr>
        <w:t>22</w:t>
      </w:r>
      <w:r>
        <w:rPr>
          <w:rFonts w:eastAsia="仿宋_GB2312"/>
          <w:kern w:val="0"/>
          <w:sz w:val="32"/>
          <w:szCs w:val="32"/>
        </w:rPr>
        <w:t>号、〔</w:t>
      </w:r>
      <w:r>
        <w:rPr>
          <w:rFonts w:eastAsia="仿宋_GB2312"/>
          <w:kern w:val="0"/>
          <w:sz w:val="32"/>
          <w:szCs w:val="32"/>
        </w:rPr>
        <w:t>2021</w:t>
      </w:r>
      <w:r>
        <w:rPr>
          <w:rFonts w:eastAsia="仿宋_GB2312"/>
          <w:kern w:val="0"/>
          <w:sz w:val="32"/>
          <w:szCs w:val="32"/>
        </w:rPr>
        <w:t>〕川</w:t>
      </w:r>
      <w:r>
        <w:rPr>
          <w:rFonts w:eastAsia="仿宋_GB2312"/>
          <w:kern w:val="0"/>
          <w:sz w:val="32"/>
          <w:szCs w:val="32"/>
        </w:rPr>
        <w:t>04</w:t>
      </w:r>
      <w:r>
        <w:rPr>
          <w:rFonts w:eastAsia="仿宋_GB2312"/>
          <w:kern w:val="0"/>
          <w:sz w:val="32"/>
          <w:szCs w:val="32"/>
        </w:rPr>
        <w:t>行初</w:t>
      </w:r>
      <w:r>
        <w:rPr>
          <w:rFonts w:eastAsia="仿宋_GB2312"/>
          <w:kern w:val="0"/>
          <w:sz w:val="32"/>
          <w:szCs w:val="32"/>
        </w:rPr>
        <w:t>17</w:t>
      </w:r>
      <w:r>
        <w:rPr>
          <w:rFonts w:eastAsia="仿宋_GB2312"/>
          <w:kern w:val="0"/>
          <w:sz w:val="32"/>
          <w:szCs w:val="32"/>
        </w:rPr>
        <w:t>号）约定，县政府应于</w:t>
      </w:r>
      <w:r>
        <w:rPr>
          <w:rFonts w:eastAsia="仿宋_GB2312"/>
          <w:kern w:val="0"/>
          <w:sz w:val="32"/>
          <w:szCs w:val="32"/>
        </w:rPr>
        <w:t>2022</w:t>
      </w:r>
      <w:r>
        <w:rPr>
          <w:rFonts w:eastAsia="仿宋_GB2312"/>
          <w:kern w:val="0"/>
          <w:sz w:val="32"/>
          <w:szCs w:val="32"/>
        </w:rPr>
        <w:t>年</w:t>
      </w:r>
      <w:r>
        <w:rPr>
          <w:rFonts w:eastAsia="仿宋_GB2312"/>
          <w:kern w:val="0"/>
          <w:sz w:val="32"/>
          <w:szCs w:val="32"/>
        </w:rPr>
        <w:t>6</w:t>
      </w:r>
      <w:r>
        <w:rPr>
          <w:rFonts w:eastAsia="仿宋_GB2312"/>
          <w:kern w:val="0"/>
          <w:sz w:val="32"/>
          <w:szCs w:val="32"/>
        </w:rPr>
        <w:t>月</w:t>
      </w:r>
      <w:r>
        <w:rPr>
          <w:rFonts w:eastAsia="仿宋_GB2312"/>
          <w:kern w:val="0"/>
          <w:sz w:val="32"/>
          <w:szCs w:val="32"/>
        </w:rPr>
        <w:t>30</w:t>
      </w:r>
      <w:r>
        <w:rPr>
          <w:rFonts w:eastAsia="仿宋_GB2312"/>
          <w:kern w:val="0"/>
          <w:sz w:val="32"/>
          <w:szCs w:val="32"/>
        </w:rPr>
        <w:t>日前一次性支付盐边县龙胜电站拆除补偿款</w:t>
      </w:r>
      <w:r>
        <w:rPr>
          <w:rFonts w:eastAsia="仿宋_GB2312"/>
          <w:kern w:val="0"/>
          <w:sz w:val="32"/>
          <w:szCs w:val="32"/>
        </w:rPr>
        <w:t>850</w:t>
      </w:r>
      <w:r>
        <w:rPr>
          <w:rFonts w:eastAsia="仿宋_GB2312"/>
          <w:kern w:val="0"/>
          <w:sz w:val="32"/>
          <w:szCs w:val="32"/>
        </w:rPr>
        <w:t>万元。</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2022</w:t>
      </w:r>
      <w:r>
        <w:rPr>
          <w:rFonts w:eastAsia="仿宋_GB2312"/>
          <w:kern w:val="0"/>
          <w:sz w:val="32"/>
          <w:szCs w:val="32"/>
        </w:rPr>
        <w:t>年</w:t>
      </w:r>
      <w:r>
        <w:rPr>
          <w:rFonts w:eastAsia="仿宋_GB2312"/>
          <w:kern w:val="0"/>
          <w:sz w:val="32"/>
          <w:szCs w:val="32"/>
        </w:rPr>
        <w:t>3</w:t>
      </w:r>
      <w:r>
        <w:rPr>
          <w:rFonts w:eastAsia="仿宋_GB2312"/>
          <w:kern w:val="0"/>
          <w:sz w:val="32"/>
          <w:szCs w:val="32"/>
        </w:rPr>
        <w:t>月，县发展</w:t>
      </w:r>
      <w:proofErr w:type="gramStart"/>
      <w:r>
        <w:rPr>
          <w:rFonts w:eastAsia="仿宋_GB2312"/>
          <w:kern w:val="0"/>
          <w:sz w:val="32"/>
          <w:szCs w:val="32"/>
        </w:rPr>
        <w:t>改革局以盐边发改</w:t>
      </w:r>
      <w:proofErr w:type="gramEnd"/>
      <w:r>
        <w:rPr>
          <w:rFonts w:eastAsia="仿宋_GB2312"/>
          <w:kern w:val="0"/>
          <w:sz w:val="32"/>
          <w:szCs w:val="32"/>
        </w:rPr>
        <w:t>〔</w:t>
      </w:r>
      <w:r>
        <w:rPr>
          <w:rFonts w:eastAsia="仿宋_GB2312"/>
          <w:kern w:val="0"/>
          <w:sz w:val="32"/>
          <w:szCs w:val="32"/>
        </w:rPr>
        <w:t>2022</w:t>
      </w:r>
      <w:r>
        <w:rPr>
          <w:rFonts w:eastAsia="仿宋_GB2312"/>
          <w:kern w:val="0"/>
          <w:sz w:val="32"/>
          <w:szCs w:val="32"/>
        </w:rPr>
        <w:t>〕</w:t>
      </w:r>
      <w:r>
        <w:rPr>
          <w:rFonts w:eastAsia="仿宋_GB2312"/>
          <w:kern w:val="0"/>
          <w:sz w:val="32"/>
          <w:szCs w:val="32"/>
        </w:rPr>
        <w:t>34</w:t>
      </w:r>
      <w:r>
        <w:rPr>
          <w:rFonts w:eastAsia="仿宋_GB2312"/>
          <w:kern w:val="0"/>
          <w:sz w:val="32"/>
          <w:szCs w:val="32"/>
        </w:rPr>
        <w:t>号文件向县政府请示先期支付龙胜水电站拆除补偿</w:t>
      </w:r>
      <w:proofErr w:type="gramStart"/>
      <w:r>
        <w:rPr>
          <w:rFonts w:eastAsia="仿宋_GB2312"/>
          <w:kern w:val="0"/>
          <w:sz w:val="32"/>
          <w:szCs w:val="32"/>
        </w:rPr>
        <w:t>款资金</w:t>
      </w:r>
      <w:proofErr w:type="gramEnd"/>
      <w:r>
        <w:rPr>
          <w:rFonts w:eastAsia="仿宋_GB2312"/>
          <w:kern w:val="0"/>
          <w:sz w:val="32"/>
          <w:szCs w:val="32"/>
        </w:rPr>
        <w:t>100</w:t>
      </w:r>
      <w:r>
        <w:rPr>
          <w:rFonts w:eastAsia="仿宋_GB2312"/>
          <w:kern w:val="0"/>
          <w:sz w:val="32"/>
          <w:szCs w:val="32"/>
        </w:rPr>
        <w:t>万元。</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2022</w:t>
      </w:r>
      <w:r>
        <w:rPr>
          <w:rFonts w:eastAsia="仿宋_GB2312"/>
          <w:kern w:val="0"/>
          <w:sz w:val="32"/>
          <w:szCs w:val="32"/>
        </w:rPr>
        <w:t>年</w:t>
      </w:r>
      <w:r>
        <w:rPr>
          <w:rFonts w:eastAsia="仿宋_GB2312"/>
          <w:kern w:val="0"/>
          <w:sz w:val="32"/>
          <w:szCs w:val="32"/>
        </w:rPr>
        <w:t>9</w:t>
      </w:r>
      <w:r>
        <w:rPr>
          <w:rFonts w:eastAsia="仿宋_GB2312"/>
          <w:kern w:val="0"/>
          <w:sz w:val="32"/>
          <w:szCs w:val="32"/>
        </w:rPr>
        <w:t>月</w:t>
      </w:r>
      <w:r>
        <w:rPr>
          <w:rFonts w:eastAsia="仿宋_GB2312"/>
          <w:kern w:val="0"/>
          <w:sz w:val="32"/>
          <w:szCs w:val="32"/>
        </w:rPr>
        <w:t>25</w:t>
      </w:r>
      <w:r>
        <w:rPr>
          <w:rFonts w:eastAsia="仿宋_GB2312"/>
          <w:kern w:val="0"/>
          <w:sz w:val="32"/>
          <w:szCs w:val="32"/>
        </w:rPr>
        <w:t>日，十五届（第</w:t>
      </w:r>
      <w:r>
        <w:rPr>
          <w:rFonts w:eastAsia="仿宋_GB2312"/>
          <w:kern w:val="0"/>
          <w:sz w:val="32"/>
          <w:szCs w:val="32"/>
        </w:rPr>
        <w:t>31</w:t>
      </w:r>
      <w:r>
        <w:rPr>
          <w:rFonts w:eastAsia="仿宋_GB2312"/>
          <w:kern w:val="0"/>
          <w:sz w:val="32"/>
          <w:szCs w:val="32"/>
        </w:rPr>
        <w:t>次）县委常务委员会审议同意解决龙胜、龙腾电站拆除补偿资金的请示，同年</w:t>
      </w:r>
      <w:r>
        <w:rPr>
          <w:rFonts w:eastAsia="仿宋_GB2312"/>
          <w:kern w:val="0"/>
          <w:sz w:val="32"/>
          <w:szCs w:val="32"/>
        </w:rPr>
        <w:t>11</w:t>
      </w:r>
      <w:r>
        <w:rPr>
          <w:rFonts w:eastAsia="仿宋_GB2312"/>
          <w:kern w:val="0"/>
          <w:sz w:val="32"/>
          <w:szCs w:val="32"/>
        </w:rPr>
        <w:t>月</w:t>
      </w:r>
      <w:r>
        <w:rPr>
          <w:rFonts w:eastAsia="仿宋_GB2312"/>
          <w:kern w:val="0"/>
          <w:sz w:val="32"/>
          <w:szCs w:val="32"/>
        </w:rPr>
        <w:t>3</w:t>
      </w:r>
      <w:r>
        <w:rPr>
          <w:rFonts w:eastAsia="仿宋_GB2312"/>
          <w:kern w:val="0"/>
          <w:sz w:val="32"/>
          <w:szCs w:val="32"/>
        </w:rPr>
        <w:t>日，盐边县合力电力有限责任公司向攀枝花</w:t>
      </w:r>
      <w:bookmarkStart w:id="93" w:name="_GoBack"/>
      <w:bookmarkEnd w:id="93"/>
      <w:r>
        <w:rPr>
          <w:rFonts w:eastAsia="仿宋_GB2312"/>
          <w:kern w:val="0"/>
          <w:sz w:val="32"/>
          <w:szCs w:val="32"/>
        </w:rPr>
        <w:t>市中级人民法院对盐边县人民政府申请强制执行。同年</w:t>
      </w:r>
      <w:r>
        <w:rPr>
          <w:rFonts w:eastAsia="仿宋_GB2312"/>
          <w:kern w:val="0"/>
          <w:sz w:val="32"/>
          <w:szCs w:val="32"/>
        </w:rPr>
        <w:t>11</w:t>
      </w:r>
      <w:r>
        <w:rPr>
          <w:rFonts w:eastAsia="仿宋_GB2312"/>
          <w:kern w:val="0"/>
          <w:sz w:val="32"/>
          <w:szCs w:val="32"/>
        </w:rPr>
        <w:t>月</w:t>
      </w:r>
      <w:r>
        <w:rPr>
          <w:rFonts w:eastAsia="仿宋_GB2312"/>
          <w:kern w:val="0"/>
          <w:sz w:val="32"/>
          <w:szCs w:val="32"/>
        </w:rPr>
        <w:t>23</w:t>
      </w:r>
      <w:r>
        <w:rPr>
          <w:rFonts w:eastAsia="仿宋_GB2312"/>
          <w:kern w:val="0"/>
          <w:sz w:val="32"/>
          <w:szCs w:val="32"/>
        </w:rPr>
        <w:t>日经双方协调达成协议，将剩余补偿款</w:t>
      </w:r>
      <w:r>
        <w:rPr>
          <w:rFonts w:eastAsia="仿宋_GB2312"/>
          <w:kern w:val="0"/>
          <w:sz w:val="32"/>
          <w:szCs w:val="32"/>
        </w:rPr>
        <w:t>750</w:t>
      </w:r>
      <w:r>
        <w:rPr>
          <w:rFonts w:eastAsia="仿宋_GB2312"/>
          <w:kern w:val="0"/>
          <w:sz w:val="32"/>
          <w:szCs w:val="32"/>
        </w:rPr>
        <w:t>万元通过分批次的方式进行支付（第一批：</w:t>
      </w:r>
      <w:r>
        <w:rPr>
          <w:rFonts w:eastAsia="仿宋_GB2312"/>
          <w:kern w:val="0"/>
          <w:sz w:val="32"/>
          <w:szCs w:val="32"/>
        </w:rPr>
        <w:t>2022</w:t>
      </w:r>
      <w:r>
        <w:rPr>
          <w:rFonts w:eastAsia="仿宋_GB2312"/>
          <w:kern w:val="0"/>
          <w:sz w:val="32"/>
          <w:szCs w:val="32"/>
        </w:rPr>
        <w:t>年</w:t>
      </w:r>
      <w:r>
        <w:rPr>
          <w:rFonts w:eastAsia="仿宋_GB2312"/>
          <w:kern w:val="0"/>
          <w:sz w:val="32"/>
          <w:szCs w:val="32"/>
        </w:rPr>
        <w:t>12</w:t>
      </w:r>
      <w:r>
        <w:rPr>
          <w:rFonts w:eastAsia="仿宋_GB2312"/>
          <w:kern w:val="0"/>
          <w:sz w:val="32"/>
          <w:szCs w:val="32"/>
        </w:rPr>
        <w:t>月</w:t>
      </w:r>
      <w:r>
        <w:rPr>
          <w:rFonts w:eastAsia="仿宋_GB2312"/>
          <w:kern w:val="0"/>
          <w:sz w:val="32"/>
          <w:szCs w:val="32"/>
        </w:rPr>
        <w:t>30</w:t>
      </w:r>
      <w:r>
        <w:rPr>
          <w:rFonts w:eastAsia="仿宋_GB2312"/>
          <w:kern w:val="0"/>
          <w:sz w:val="32"/>
          <w:szCs w:val="32"/>
        </w:rPr>
        <w:t>日前支付</w:t>
      </w:r>
      <w:r>
        <w:rPr>
          <w:rFonts w:eastAsia="仿宋_GB2312"/>
          <w:kern w:val="0"/>
          <w:sz w:val="32"/>
          <w:szCs w:val="32"/>
        </w:rPr>
        <w:t>150</w:t>
      </w:r>
      <w:r>
        <w:rPr>
          <w:rFonts w:eastAsia="仿宋_GB2312"/>
          <w:kern w:val="0"/>
          <w:sz w:val="32"/>
          <w:szCs w:val="32"/>
        </w:rPr>
        <w:t>万元；第二批：</w:t>
      </w:r>
      <w:r>
        <w:rPr>
          <w:rFonts w:eastAsia="仿宋_GB2312"/>
          <w:kern w:val="0"/>
          <w:sz w:val="32"/>
          <w:szCs w:val="32"/>
        </w:rPr>
        <w:t>2023</w:t>
      </w:r>
      <w:r>
        <w:rPr>
          <w:rFonts w:eastAsia="仿宋_GB2312"/>
          <w:kern w:val="0"/>
          <w:sz w:val="32"/>
          <w:szCs w:val="32"/>
        </w:rPr>
        <w:t>年</w:t>
      </w:r>
      <w:r>
        <w:rPr>
          <w:rFonts w:eastAsia="仿宋_GB2312"/>
          <w:kern w:val="0"/>
          <w:sz w:val="32"/>
          <w:szCs w:val="32"/>
        </w:rPr>
        <w:t>6</w:t>
      </w:r>
      <w:r>
        <w:rPr>
          <w:rFonts w:eastAsia="仿宋_GB2312"/>
          <w:kern w:val="0"/>
          <w:sz w:val="32"/>
          <w:szCs w:val="32"/>
        </w:rPr>
        <w:t>月</w:t>
      </w:r>
      <w:r>
        <w:rPr>
          <w:rFonts w:eastAsia="仿宋_GB2312"/>
          <w:kern w:val="0"/>
          <w:sz w:val="32"/>
          <w:szCs w:val="32"/>
        </w:rPr>
        <w:t>30</w:t>
      </w:r>
      <w:r>
        <w:rPr>
          <w:rFonts w:eastAsia="仿宋_GB2312"/>
          <w:kern w:val="0"/>
          <w:sz w:val="32"/>
          <w:szCs w:val="32"/>
        </w:rPr>
        <w:t>日前支付</w:t>
      </w:r>
      <w:r>
        <w:rPr>
          <w:rFonts w:eastAsia="仿宋_GB2312"/>
          <w:kern w:val="0"/>
          <w:sz w:val="32"/>
          <w:szCs w:val="32"/>
        </w:rPr>
        <w:t>150</w:t>
      </w:r>
      <w:r>
        <w:rPr>
          <w:rFonts w:eastAsia="仿宋_GB2312"/>
          <w:kern w:val="0"/>
          <w:sz w:val="32"/>
          <w:szCs w:val="32"/>
        </w:rPr>
        <w:t>万元；第三批：</w:t>
      </w:r>
      <w:r>
        <w:rPr>
          <w:rFonts w:eastAsia="仿宋_GB2312"/>
          <w:kern w:val="0"/>
          <w:sz w:val="32"/>
          <w:szCs w:val="32"/>
        </w:rPr>
        <w:t>2023</w:t>
      </w:r>
      <w:r>
        <w:rPr>
          <w:rFonts w:eastAsia="仿宋_GB2312"/>
          <w:kern w:val="0"/>
          <w:sz w:val="32"/>
          <w:szCs w:val="32"/>
        </w:rPr>
        <w:t>年</w:t>
      </w:r>
      <w:r>
        <w:rPr>
          <w:rFonts w:eastAsia="仿宋_GB2312"/>
          <w:kern w:val="0"/>
          <w:sz w:val="32"/>
          <w:szCs w:val="32"/>
        </w:rPr>
        <w:t>12</w:t>
      </w:r>
      <w:r>
        <w:rPr>
          <w:rFonts w:eastAsia="仿宋_GB2312"/>
          <w:kern w:val="0"/>
          <w:sz w:val="32"/>
          <w:szCs w:val="32"/>
        </w:rPr>
        <w:t>月</w:t>
      </w:r>
      <w:r>
        <w:rPr>
          <w:rFonts w:eastAsia="仿宋_GB2312"/>
          <w:kern w:val="0"/>
          <w:sz w:val="32"/>
          <w:szCs w:val="32"/>
        </w:rPr>
        <w:t>30</w:t>
      </w:r>
      <w:r>
        <w:rPr>
          <w:rFonts w:eastAsia="仿宋_GB2312"/>
          <w:kern w:val="0"/>
          <w:sz w:val="32"/>
          <w:szCs w:val="32"/>
        </w:rPr>
        <w:t>日前</w:t>
      </w:r>
      <w:r>
        <w:rPr>
          <w:rFonts w:eastAsia="仿宋_GB2312"/>
          <w:kern w:val="0"/>
          <w:sz w:val="32"/>
          <w:szCs w:val="32"/>
        </w:rPr>
        <w:lastRenderedPageBreak/>
        <w:t>支付</w:t>
      </w:r>
      <w:r>
        <w:rPr>
          <w:rFonts w:eastAsia="仿宋_GB2312"/>
          <w:kern w:val="0"/>
          <w:sz w:val="32"/>
          <w:szCs w:val="32"/>
        </w:rPr>
        <w:t>150</w:t>
      </w:r>
      <w:r>
        <w:rPr>
          <w:rFonts w:eastAsia="仿宋_GB2312"/>
          <w:kern w:val="0"/>
          <w:sz w:val="32"/>
          <w:szCs w:val="32"/>
        </w:rPr>
        <w:t>万元；第四批：</w:t>
      </w:r>
      <w:r>
        <w:rPr>
          <w:rFonts w:eastAsia="仿宋_GB2312"/>
          <w:kern w:val="0"/>
          <w:sz w:val="32"/>
          <w:szCs w:val="32"/>
        </w:rPr>
        <w:t>2024</w:t>
      </w:r>
      <w:r>
        <w:rPr>
          <w:rFonts w:eastAsia="仿宋_GB2312"/>
          <w:kern w:val="0"/>
          <w:sz w:val="32"/>
          <w:szCs w:val="32"/>
        </w:rPr>
        <w:t>年</w:t>
      </w:r>
      <w:r>
        <w:rPr>
          <w:rFonts w:eastAsia="仿宋_GB2312"/>
          <w:kern w:val="0"/>
          <w:sz w:val="32"/>
          <w:szCs w:val="32"/>
        </w:rPr>
        <w:t>6</w:t>
      </w:r>
      <w:r>
        <w:rPr>
          <w:rFonts w:eastAsia="仿宋_GB2312"/>
          <w:kern w:val="0"/>
          <w:sz w:val="32"/>
          <w:szCs w:val="32"/>
        </w:rPr>
        <w:t>月</w:t>
      </w:r>
      <w:r>
        <w:rPr>
          <w:rFonts w:eastAsia="仿宋_GB2312"/>
          <w:kern w:val="0"/>
          <w:sz w:val="32"/>
          <w:szCs w:val="32"/>
        </w:rPr>
        <w:t>30</w:t>
      </w:r>
      <w:r>
        <w:rPr>
          <w:rFonts w:eastAsia="仿宋_GB2312"/>
          <w:kern w:val="0"/>
          <w:sz w:val="32"/>
          <w:szCs w:val="32"/>
        </w:rPr>
        <w:t>日前支付</w:t>
      </w:r>
      <w:r>
        <w:rPr>
          <w:rFonts w:eastAsia="仿宋_GB2312"/>
          <w:kern w:val="0"/>
          <w:sz w:val="32"/>
          <w:szCs w:val="32"/>
        </w:rPr>
        <w:t>150</w:t>
      </w:r>
      <w:r>
        <w:rPr>
          <w:rFonts w:eastAsia="仿宋_GB2312"/>
          <w:kern w:val="0"/>
          <w:sz w:val="32"/>
          <w:szCs w:val="32"/>
        </w:rPr>
        <w:t>万元；第五批：</w:t>
      </w:r>
      <w:r>
        <w:rPr>
          <w:rFonts w:eastAsia="仿宋_GB2312"/>
          <w:kern w:val="0"/>
          <w:sz w:val="32"/>
          <w:szCs w:val="32"/>
        </w:rPr>
        <w:t>2024</w:t>
      </w:r>
      <w:r>
        <w:rPr>
          <w:rFonts w:eastAsia="仿宋_GB2312"/>
          <w:kern w:val="0"/>
          <w:sz w:val="32"/>
          <w:szCs w:val="32"/>
        </w:rPr>
        <w:t>年</w:t>
      </w:r>
      <w:r>
        <w:rPr>
          <w:rFonts w:eastAsia="仿宋_GB2312"/>
          <w:kern w:val="0"/>
          <w:sz w:val="32"/>
          <w:szCs w:val="32"/>
        </w:rPr>
        <w:t>12</w:t>
      </w:r>
      <w:r>
        <w:rPr>
          <w:rFonts w:eastAsia="仿宋_GB2312"/>
          <w:kern w:val="0"/>
          <w:sz w:val="32"/>
          <w:szCs w:val="32"/>
        </w:rPr>
        <w:t>月</w:t>
      </w:r>
      <w:r>
        <w:rPr>
          <w:rFonts w:eastAsia="仿宋_GB2312"/>
          <w:kern w:val="0"/>
          <w:sz w:val="32"/>
          <w:szCs w:val="32"/>
        </w:rPr>
        <w:t>30</w:t>
      </w:r>
      <w:r>
        <w:rPr>
          <w:rFonts w:eastAsia="仿宋_GB2312"/>
          <w:kern w:val="0"/>
          <w:sz w:val="32"/>
          <w:szCs w:val="32"/>
        </w:rPr>
        <w:t>日前支付</w:t>
      </w:r>
      <w:r>
        <w:rPr>
          <w:rFonts w:eastAsia="仿宋_GB2312"/>
          <w:kern w:val="0"/>
          <w:sz w:val="32"/>
          <w:szCs w:val="32"/>
        </w:rPr>
        <w:t>150</w:t>
      </w:r>
      <w:r>
        <w:rPr>
          <w:rFonts w:eastAsia="仿宋_GB2312"/>
          <w:kern w:val="0"/>
          <w:sz w:val="32"/>
          <w:szCs w:val="32"/>
        </w:rPr>
        <w:t>万元；），并报县领导同意。</w:t>
      </w:r>
    </w:p>
    <w:p w:rsidR="00F10FD6" w:rsidRDefault="004938EE">
      <w:pPr>
        <w:autoSpaceDE w:val="0"/>
        <w:autoSpaceDN w:val="0"/>
        <w:adjustRightInd w:val="0"/>
        <w:spacing w:line="600" w:lineRule="exact"/>
        <w:ind w:firstLineChars="200" w:firstLine="640"/>
        <w:jc w:val="left"/>
        <w:rPr>
          <w:rFonts w:ascii="黑体" w:eastAsia="黑体" w:hAnsi="黑体"/>
          <w:kern w:val="0"/>
          <w:sz w:val="32"/>
          <w:szCs w:val="32"/>
        </w:rPr>
      </w:pPr>
      <w:r>
        <w:rPr>
          <w:rFonts w:ascii="黑体" w:eastAsia="黑体" w:hAnsi="黑体"/>
          <w:kern w:val="0"/>
          <w:sz w:val="32"/>
          <w:szCs w:val="32"/>
        </w:rPr>
        <w:t>二、项目实施及管理情况</w:t>
      </w:r>
    </w:p>
    <w:p w:rsidR="00F10FD6" w:rsidRDefault="004938EE">
      <w:pPr>
        <w:autoSpaceDE w:val="0"/>
        <w:autoSpaceDN w:val="0"/>
        <w:adjustRightInd w:val="0"/>
        <w:spacing w:line="600" w:lineRule="exact"/>
        <w:ind w:firstLineChars="200" w:firstLine="640"/>
        <w:jc w:val="left"/>
        <w:rPr>
          <w:rFonts w:eastAsia="仿宋_GB2312"/>
          <w:kern w:val="0"/>
          <w:sz w:val="32"/>
          <w:szCs w:val="32"/>
          <w:lang w:val="zh-CN"/>
        </w:rPr>
      </w:pPr>
      <w:r>
        <w:rPr>
          <w:rFonts w:eastAsia="仿宋_GB2312"/>
          <w:kern w:val="0"/>
          <w:sz w:val="32"/>
          <w:szCs w:val="32"/>
          <w:lang w:val="zh-CN"/>
        </w:rPr>
        <w:tab/>
      </w:r>
      <w:r>
        <w:rPr>
          <w:rFonts w:eastAsia="仿宋_GB2312"/>
          <w:kern w:val="0"/>
          <w:sz w:val="32"/>
          <w:szCs w:val="32"/>
          <w:lang w:val="zh-CN"/>
        </w:rPr>
        <w:t>（一）资金计划、到位及使用情况。</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lang w:val="zh-CN"/>
        </w:rPr>
        <w:t>1</w:t>
      </w:r>
      <w:r>
        <w:rPr>
          <w:rFonts w:eastAsia="仿宋_GB2312"/>
          <w:kern w:val="0"/>
          <w:sz w:val="32"/>
          <w:szCs w:val="32"/>
        </w:rPr>
        <w:t>.</w:t>
      </w:r>
      <w:r>
        <w:rPr>
          <w:rFonts w:eastAsia="仿宋_GB2312"/>
          <w:kern w:val="0"/>
          <w:sz w:val="32"/>
          <w:szCs w:val="32"/>
          <w:lang w:val="zh-CN"/>
        </w:rPr>
        <w:t>资金计划及到位。</w:t>
      </w:r>
      <w:r>
        <w:rPr>
          <w:rFonts w:eastAsia="仿宋_GB2312"/>
          <w:kern w:val="0"/>
          <w:sz w:val="32"/>
          <w:szCs w:val="32"/>
        </w:rPr>
        <w:t>2022</w:t>
      </w:r>
      <w:r>
        <w:rPr>
          <w:rFonts w:eastAsia="仿宋_GB2312"/>
          <w:kern w:val="0"/>
          <w:sz w:val="32"/>
          <w:szCs w:val="32"/>
        </w:rPr>
        <w:t>年</w:t>
      </w:r>
      <w:r>
        <w:rPr>
          <w:rFonts w:eastAsia="仿宋_GB2312"/>
          <w:kern w:val="0"/>
          <w:sz w:val="32"/>
          <w:szCs w:val="32"/>
        </w:rPr>
        <w:t>3</w:t>
      </w:r>
      <w:r>
        <w:rPr>
          <w:rFonts w:eastAsia="仿宋_GB2312"/>
          <w:kern w:val="0"/>
          <w:sz w:val="32"/>
          <w:szCs w:val="32"/>
        </w:rPr>
        <w:t>月，县发展</w:t>
      </w:r>
      <w:proofErr w:type="gramStart"/>
      <w:r>
        <w:rPr>
          <w:rFonts w:eastAsia="仿宋_GB2312"/>
          <w:kern w:val="0"/>
          <w:sz w:val="32"/>
          <w:szCs w:val="32"/>
        </w:rPr>
        <w:t>改革局以盐边发改</w:t>
      </w:r>
      <w:proofErr w:type="gramEnd"/>
      <w:r>
        <w:rPr>
          <w:rFonts w:eastAsia="仿宋_GB2312"/>
          <w:kern w:val="0"/>
          <w:sz w:val="32"/>
          <w:szCs w:val="32"/>
        </w:rPr>
        <w:t>〔</w:t>
      </w:r>
      <w:r>
        <w:rPr>
          <w:rFonts w:eastAsia="仿宋_GB2312"/>
          <w:kern w:val="0"/>
          <w:sz w:val="32"/>
          <w:szCs w:val="32"/>
        </w:rPr>
        <w:t>2022</w:t>
      </w:r>
      <w:r>
        <w:rPr>
          <w:rFonts w:eastAsia="仿宋_GB2312"/>
          <w:kern w:val="0"/>
          <w:sz w:val="32"/>
          <w:szCs w:val="32"/>
        </w:rPr>
        <w:t>〕</w:t>
      </w:r>
      <w:r>
        <w:rPr>
          <w:rFonts w:eastAsia="仿宋_GB2312"/>
          <w:kern w:val="0"/>
          <w:sz w:val="32"/>
          <w:szCs w:val="32"/>
        </w:rPr>
        <w:t>34</w:t>
      </w:r>
      <w:r>
        <w:rPr>
          <w:rFonts w:eastAsia="仿宋_GB2312"/>
          <w:kern w:val="0"/>
          <w:sz w:val="32"/>
          <w:szCs w:val="32"/>
        </w:rPr>
        <w:t>号文件向县政府请示先期支付龙胜水电站拆除补偿</w:t>
      </w:r>
      <w:proofErr w:type="gramStart"/>
      <w:r>
        <w:rPr>
          <w:rFonts w:eastAsia="仿宋_GB2312"/>
          <w:kern w:val="0"/>
          <w:sz w:val="32"/>
          <w:szCs w:val="32"/>
        </w:rPr>
        <w:t>款资金</w:t>
      </w:r>
      <w:proofErr w:type="gramEnd"/>
      <w:r>
        <w:rPr>
          <w:rFonts w:eastAsia="仿宋_GB2312"/>
          <w:kern w:val="0"/>
          <w:sz w:val="32"/>
          <w:szCs w:val="32"/>
        </w:rPr>
        <w:t>100</w:t>
      </w:r>
      <w:r>
        <w:rPr>
          <w:rFonts w:eastAsia="仿宋_GB2312"/>
          <w:kern w:val="0"/>
          <w:sz w:val="32"/>
          <w:szCs w:val="32"/>
        </w:rPr>
        <w:t>万元。</w:t>
      </w:r>
      <w:r>
        <w:rPr>
          <w:rFonts w:eastAsia="仿宋_GB2312"/>
          <w:kern w:val="0"/>
          <w:sz w:val="32"/>
          <w:szCs w:val="32"/>
        </w:rPr>
        <w:t>2022</w:t>
      </w:r>
      <w:r>
        <w:rPr>
          <w:rFonts w:eastAsia="仿宋_GB2312"/>
          <w:kern w:val="0"/>
          <w:sz w:val="32"/>
          <w:szCs w:val="32"/>
        </w:rPr>
        <w:t>年</w:t>
      </w:r>
      <w:r>
        <w:rPr>
          <w:rFonts w:eastAsia="仿宋_GB2312"/>
          <w:kern w:val="0"/>
          <w:sz w:val="32"/>
          <w:szCs w:val="32"/>
        </w:rPr>
        <w:t>9</w:t>
      </w:r>
      <w:r>
        <w:rPr>
          <w:rFonts w:eastAsia="仿宋_GB2312"/>
          <w:kern w:val="0"/>
          <w:sz w:val="32"/>
          <w:szCs w:val="32"/>
        </w:rPr>
        <w:t>月</w:t>
      </w:r>
      <w:r>
        <w:rPr>
          <w:rFonts w:eastAsia="仿宋_GB2312"/>
          <w:kern w:val="0"/>
          <w:sz w:val="32"/>
          <w:szCs w:val="32"/>
        </w:rPr>
        <w:t>25</w:t>
      </w:r>
      <w:r>
        <w:rPr>
          <w:rFonts w:eastAsia="仿宋_GB2312"/>
          <w:kern w:val="0"/>
          <w:sz w:val="32"/>
          <w:szCs w:val="32"/>
        </w:rPr>
        <w:t>日，十五届（第</w:t>
      </w:r>
      <w:r>
        <w:rPr>
          <w:rFonts w:eastAsia="仿宋_GB2312"/>
          <w:kern w:val="0"/>
          <w:sz w:val="32"/>
          <w:szCs w:val="32"/>
        </w:rPr>
        <w:t>31</w:t>
      </w:r>
      <w:r>
        <w:rPr>
          <w:rFonts w:eastAsia="仿宋_GB2312"/>
          <w:kern w:val="0"/>
          <w:sz w:val="32"/>
          <w:szCs w:val="32"/>
        </w:rPr>
        <w:t>次）县委常务委员会审议同意解决龙胜、龙腾电站拆除补偿资金的请示，同年</w:t>
      </w:r>
      <w:r>
        <w:rPr>
          <w:rFonts w:eastAsia="仿宋_GB2312"/>
          <w:kern w:val="0"/>
          <w:sz w:val="32"/>
          <w:szCs w:val="32"/>
        </w:rPr>
        <w:t>11</w:t>
      </w:r>
      <w:r>
        <w:rPr>
          <w:rFonts w:eastAsia="仿宋_GB2312"/>
          <w:kern w:val="0"/>
          <w:sz w:val="32"/>
          <w:szCs w:val="32"/>
        </w:rPr>
        <w:t>月</w:t>
      </w:r>
      <w:r>
        <w:rPr>
          <w:rFonts w:eastAsia="仿宋_GB2312"/>
          <w:kern w:val="0"/>
          <w:sz w:val="32"/>
          <w:szCs w:val="32"/>
        </w:rPr>
        <w:t>3</w:t>
      </w:r>
      <w:r>
        <w:rPr>
          <w:rFonts w:eastAsia="仿宋_GB2312"/>
          <w:kern w:val="0"/>
          <w:sz w:val="32"/>
          <w:szCs w:val="32"/>
        </w:rPr>
        <w:t>日，盐边县合力电力有限责任公司向攀枝花市中级人民法院对盐边县人民政府申请强制执行。同年</w:t>
      </w:r>
      <w:r>
        <w:rPr>
          <w:rFonts w:eastAsia="仿宋_GB2312"/>
          <w:kern w:val="0"/>
          <w:sz w:val="32"/>
          <w:szCs w:val="32"/>
        </w:rPr>
        <w:t>11</w:t>
      </w:r>
      <w:r>
        <w:rPr>
          <w:rFonts w:eastAsia="仿宋_GB2312"/>
          <w:kern w:val="0"/>
          <w:sz w:val="32"/>
          <w:szCs w:val="32"/>
        </w:rPr>
        <w:t>月</w:t>
      </w:r>
      <w:r>
        <w:rPr>
          <w:rFonts w:eastAsia="仿宋_GB2312"/>
          <w:kern w:val="0"/>
          <w:sz w:val="32"/>
          <w:szCs w:val="32"/>
        </w:rPr>
        <w:t>23</w:t>
      </w:r>
      <w:r>
        <w:rPr>
          <w:rFonts w:eastAsia="仿宋_GB2312"/>
          <w:kern w:val="0"/>
          <w:sz w:val="32"/>
          <w:szCs w:val="32"/>
        </w:rPr>
        <w:t>日经双方协调达成协议，将剩余补偿款</w:t>
      </w:r>
      <w:r>
        <w:rPr>
          <w:rFonts w:eastAsia="仿宋_GB2312"/>
          <w:kern w:val="0"/>
          <w:sz w:val="32"/>
          <w:szCs w:val="32"/>
        </w:rPr>
        <w:t>750</w:t>
      </w:r>
      <w:r>
        <w:rPr>
          <w:rFonts w:eastAsia="仿宋_GB2312"/>
          <w:kern w:val="0"/>
          <w:sz w:val="32"/>
          <w:szCs w:val="32"/>
        </w:rPr>
        <w:t>万元通过分批次的方式进行支付（第一批：</w:t>
      </w:r>
      <w:r>
        <w:rPr>
          <w:rFonts w:eastAsia="仿宋_GB2312"/>
          <w:kern w:val="0"/>
          <w:sz w:val="32"/>
          <w:szCs w:val="32"/>
        </w:rPr>
        <w:t>2022</w:t>
      </w:r>
      <w:r>
        <w:rPr>
          <w:rFonts w:eastAsia="仿宋_GB2312"/>
          <w:kern w:val="0"/>
          <w:sz w:val="32"/>
          <w:szCs w:val="32"/>
        </w:rPr>
        <w:t>年</w:t>
      </w:r>
      <w:r>
        <w:rPr>
          <w:rFonts w:eastAsia="仿宋_GB2312"/>
          <w:kern w:val="0"/>
          <w:sz w:val="32"/>
          <w:szCs w:val="32"/>
        </w:rPr>
        <w:t>12</w:t>
      </w:r>
      <w:r>
        <w:rPr>
          <w:rFonts w:eastAsia="仿宋_GB2312"/>
          <w:kern w:val="0"/>
          <w:sz w:val="32"/>
          <w:szCs w:val="32"/>
        </w:rPr>
        <w:t>月</w:t>
      </w:r>
      <w:r>
        <w:rPr>
          <w:rFonts w:eastAsia="仿宋_GB2312"/>
          <w:kern w:val="0"/>
          <w:sz w:val="32"/>
          <w:szCs w:val="32"/>
        </w:rPr>
        <w:t>30</w:t>
      </w:r>
      <w:r>
        <w:rPr>
          <w:rFonts w:eastAsia="仿宋_GB2312"/>
          <w:kern w:val="0"/>
          <w:sz w:val="32"/>
          <w:szCs w:val="32"/>
        </w:rPr>
        <w:t>日前支付</w:t>
      </w:r>
      <w:r>
        <w:rPr>
          <w:rFonts w:eastAsia="仿宋_GB2312"/>
          <w:kern w:val="0"/>
          <w:sz w:val="32"/>
          <w:szCs w:val="32"/>
        </w:rPr>
        <w:t>150</w:t>
      </w:r>
      <w:r>
        <w:rPr>
          <w:rFonts w:eastAsia="仿宋_GB2312"/>
          <w:kern w:val="0"/>
          <w:sz w:val="32"/>
          <w:szCs w:val="32"/>
        </w:rPr>
        <w:t>万元；第二批：</w:t>
      </w:r>
      <w:r>
        <w:rPr>
          <w:rFonts w:eastAsia="仿宋_GB2312"/>
          <w:kern w:val="0"/>
          <w:sz w:val="32"/>
          <w:szCs w:val="32"/>
        </w:rPr>
        <w:t>2023</w:t>
      </w:r>
      <w:r>
        <w:rPr>
          <w:rFonts w:eastAsia="仿宋_GB2312"/>
          <w:kern w:val="0"/>
          <w:sz w:val="32"/>
          <w:szCs w:val="32"/>
        </w:rPr>
        <w:t>年</w:t>
      </w:r>
      <w:r>
        <w:rPr>
          <w:rFonts w:eastAsia="仿宋_GB2312"/>
          <w:kern w:val="0"/>
          <w:sz w:val="32"/>
          <w:szCs w:val="32"/>
        </w:rPr>
        <w:t>6</w:t>
      </w:r>
      <w:r>
        <w:rPr>
          <w:rFonts w:eastAsia="仿宋_GB2312"/>
          <w:kern w:val="0"/>
          <w:sz w:val="32"/>
          <w:szCs w:val="32"/>
        </w:rPr>
        <w:t>月</w:t>
      </w:r>
      <w:r>
        <w:rPr>
          <w:rFonts w:eastAsia="仿宋_GB2312"/>
          <w:kern w:val="0"/>
          <w:sz w:val="32"/>
          <w:szCs w:val="32"/>
        </w:rPr>
        <w:t>30</w:t>
      </w:r>
      <w:r>
        <w:rPr>
          <w:rFonts w:eastAsia="仿宋_GB2312"/>
          <w:kern w:val="0"/>
          <w:sz w:val="32"/>
          <w:szCs w:val="32"/>
        </w:rPr>
        <w:t>日前支付</w:t>
      </w:r>
      <w:r>
        <w:rPr>
          <w:rFonts w:eastAsia="仿宋_GB2312"/>
          <w:kern w:val="0"/>
          <w:sz w:val="32"/>
          <w:szCs w:val="32"/>
        </w:rPr>
        <w:t>150</w:t>
      </w:r>
      <w:r>
        <w:rPr>
          <w:rFonts w:eastAsia="仿宋_GB2312"/>
          <w:kern w:val="0"/>
          <w:sz w:val="32"/>
          <w:szCs w:val="32"/>
        </w:rPr>
        <w:t>万元；第三批：</w:t>
      </w:r>
      <w:r>
        <w:rPr>
          <w:rFonts w:eastAsia="仿宋_GB2312"/>
          <w:kern w:val="0"/>
          <w:sz w:val="32"/>
          <w:szCs w:val="32"/>
        </w:rPr>
        <w:t>2023</w:t>
      </w:r>
      <w:r>
        <w:rPr>
          <w:rFonts w:eastAsia="仿宋_GB2312"/>
          <w:kern w:val="0"/>
          <w:sz w:val="32"/>
          <w:szCs w:val="32"/>
        </w:rPr>
        <w:t>年</w:t>
      </w:r>
      <w:r>
        <w:rPr>
          <w:rFonts w:eastAsia="仿宋_GB2312"/>
          <w:kern w:val="0"/>
          <w:sz w:val="32"/>
          <w:szCs w:val="32"/>
        </w:rPr>
        <w:t>12</w:t>
      </w:r>
      <w:r>
        <w:rPr>
          <w:rFonts w:eastAsia="仿宋_GB2312"/>
          <w:kern w:val="0"/>
          <w:sz w:val="32"/>
          <w:szCs w:val="32"/>
        </w:rPr>
        <w:t>月</w:t>
      </w:r>
      <w:r>
        <w:rPr>
          <w:rFonts w:eastAsia="仿宋_GB2312"/>
          <w:kern w:val="0"/>
          <w:sz w:val="32"/>
          <w:szCs w:val="32"/>
        </w:rPr>
        <w:t>30</w:t>
      </w:r>
      <w:r>
        <w:rPr>
          <w:rFonts w:eastAsia="仿宋_GB2312"/>
          <w:kern w:val="0"/>
          <w:sz w:val="32"/>
          <w:szCs w:val="32"/>
        </w:rPr>
        <w:t>日前支付</w:t>
      </w:r>
      <w:r>
        <w:rPr>
          <w:rFonts w:eastAsia="仿宋_GB2312"/>
          <w:kern w:val="0"/>
          <w:sz w:val="32"/>
          <w:szCs w:val="32"/>
        </w:rPr>
        <w:t>150</w:t>
      </w:r>
      <w:r>
        <w:rPr>
          <w:rFonts w:eastAsia="仿宋_GB2312"/>
          <w:kern w:val="0"/>
          <w:sz w:val="32"/>
          <w:szCs w:val="32"/>
        </w:rPr>
        <w:t>万元；第四批：</w:t>
      </w:r>
      <w:r>
        <w:rPr>
          <w:rFonts w:eastAsia="仿宋_GB2312"/>
          <w:kern w:val="0"/>
          <w:sz w:val="32"/>
          <w:szCs w:val="32"/>
        </w:rPr>
        <w:t>2024</w:t>
      </w:r>
      <w:r>
        <w:rPr>
          <w:rFonts w:eastAsia="仿宋_GB2312"/>
          <w:kern w:val="0"/>
          <w:sz w:val="32"/>
          <w:szCs w:val="32"/>
        </w:rPr>
        <w:t>年</w:t>
      </w:r>
      <w:r>
        <w:rPr>
          <w:rFonts w:eastAsia="仿宋_GB2312"/>
          <w:kern w:val="0"/>
          <w:sz w:val="32"/>
          <w:szCs w:val="32"/>
        </w:rPr>
        <w:t>6</w:t>
      </w:r>
      <w:r>
        <w:rPr>
          <w:rFonts w:eastAsia="仿宋_GB2312"/>
          <w:kern w:val="0"/>
          <w:sz w:val="32"/>
          <w:szCs w:val="32"/>
        </w:rPr>
        <w:t>月</w:t>
      </w:r>
      <w:r>
        <w:rPr>
          <w:rFonts w:eastAsia="仿宋_GB2312"/>
          <w:kern w:val="0"/>
          <w:sz w:val="32"/>
          <w:szCs w:val="32"/>
        </w:rPr>
        <w:t>30</w:t>
      </w:r>
      <w:r>
        <w:rPr>
          <w:rFonts w:eastAsia="仿宋_GB2312"/>
          <w:kern w:val="0"/>
          <w:sz w:val="32"/>
          <w:szCs w:val="32"/>
        </w:rPr>
        <w:t>日前支付</w:t>
      </w:r>
      <w:r>
        <w:rPr>
          <w:rFonts w:eastAsia="仿宋_GB2312"/>
          <w:kern w:val="0"/>
          <w:sz w:val="32"/>
          <w:szCs w:val="32"/>
        </w:rPr>
        <w:t>150</w:t>
      </w:r>
      <w:r>
        <w:rPr>
          <w:rFonts w:eastAsia="仿宋_GB2312"/>
          <w:kern w:val="0"/>
          <w:sz w:val="32"/>
          <w:szCs w:val="32"/>
        </w:rPr>
        <w:t>万元；第五批：</w:t>
      </w:r>
      <w:r>
        <w:rPr>
          <w:rFonts w:eastAsia="仿宋_GB2312"/>
          <w:kern w:val="0"/>
          <w:sz w:val="32"/>
          <w:szCs w:val="32"/>
        </w:rPr>
        <w:t>2024</w:t>
      </w:r>
      <w:r>
        <w:rPr>
          <w:rFonts w:eastAsia="仿宋_GB2312"/>
          <w:kern w:val="0"/>
          <w:sz w:val="32"/>
          <w:szCs w:val="32"/>
        </w:rPr>
        <w:t>年</w:t>
      </w:r>
      <w:r>
        <w:rPr>
          <w:rFonts w:eastAsia="仿宋_GB2312"/>
          <w:kern w:val="0"/>
          <w:sz w:val="32"/>
          <w:szCs w:val="32"/>
        </w:rPr>
        <w:t>12</w:t>
      </w:r>
      <w:r>
        <w:rPr>
          <w:rFonts w:eastAsia="仿宋_GB2312"/>
          <w:kern w:val="0"/>
          <w:sz w:val="32"/>
          <w:szCs w:val="32"/>
        </w:rPr>
        <w:t>月</w:t>
      </w:r>
      <w:r>
        <w:rPr>
          <w:rFonts w:eastAsia="仿宋_GB2312"/>
          <w:kern w:val="0"/>
          <w:sz w:val="32"/>
          <w:szCs w:val="32"/>
        </w:rPr>
        <w:t>30</w:t>
      </w:r>
      <w:r>
        <w:rPr>
          <w:rFonts w:eastAsia="仿宋_GB2312"/>
          <w:kern w:val="0"/>
          <w:sz w:val="32"/>
          <w:szCs w:val="32"/>
        </w:rPr>
        <w:t>日前支付</w:t>
      </w:r>
      <w:r>
        <w:rPr>
          <w:rFonts w:eastAsia="仿宋_GB2312"/>
          <w:kern w:val="0"/>
          <w:sz w:val="32"/>
          <w:szCs w:val="32"/>
        </w:rPr>
        <w:t>150</w:t>
      </w:r>
      <w:r>
        <w:rPr>
          <w:rFonts w:eastAsia="仿宋_GB2312"/>
          <w:kern w:val="0"/>
          <w:sz w:val="32"/>
          <w:szCs w:val="32"/>
        </w:rPr>
        <w:t>万元；），资金由县财政局统筹安排，并按照分批支付时间节点报县领导同意后进行支付。</w:t>
      </w:r>
    </w:p>
    <w:p w:rsidR="00F10FD6" w:rsidRDefault="004938EE">
      <w:pPr>
        <w:autoSpaceDE w:val="0"/>
        <w:autoSpaceDN w:val="0"/>
        <w:adjustRightInd w:val="0"/>
        <w:spacing w:line="600" w:lineRule="exact"/>
        <w:ind w:firstLineChars="200" w:firstLine="640"/>
        <w:jc w:val="left"/>
        <w:rPr>
          <w:rFonts w:eastAsia="仿宋_GB2312"/>
          <w:kern w:val="0"/>
          <w:sz w:val="32"/>
          <w:szCs w:val="32"/>
          <w:lang w:val="zh-CN"/>
        </w:rPr>
      </w:pPr>
      <w:r>
        <w:rPr>
          <w:rFonts w:eastAsia="仿宋_GB2312"/>
          <w:kern w:val="0"/>
          <w:sz w:val="32"/>
          <w:szCs w:val="32"/>
          <w:lang w:val="zh-CN"/>
        </w:rPr>
        <w:t>2</w:t>
      </w:r>
      <w:r>
        <w:rPr>
          <w:rFonts w:eastAsia="仿宋_GB2312"/>
          <w:kern w:val="0"/>
          <w:sz w:val="32"/>
          <w:szCs w:val="32"/>
        </w:rPr>
        <w:t>.</w:t>
      </w:r>
      <w:r>
        <w:rPr>
          <w:rFonts w:eastAsia="仿宋_GB2312"/>
          <w:kern w:val="0"/>
          <w:sz w:val="32"/>
          <w:szCs w:val="32"/>
          <w:lang w:val="zh-CN"/>
        </w:rPr>
        <w:t>资金使用。截至目前，</w:t>
      </w:r>
      <w:r>
        <w:rPr>
          <w:rFonts w:eastAsia="仿宋_GB2312"/>
          <w:kern w:val="0"/>
          <w:sz w:val="32"/>
          <w:szCs w:val="32"/>
        </w:rPr>
        <w:t>龙胜水电站拆除补偿</w:t>
      </w:r>
      <w:proofErr w:type="gramStart"/>
      <w:r>
        <w:rPr>
          <w:rFonts w:eastAsia="仿宋_GB2312"/>
          <w:kern w:val="0"/>
          <w:sz w:val="32"/>
          <w:szCs w:val="32"/>
        </w:rPr>
        <w:t>款资金</w:t>
      </w:r>
      <w:proofErr w:type="gramEnd"/>
      <w:r>
        <w:rPr>
          <w:rFonts w:eastAsia="仿宋_GB2312"/>
          <w:kern w:val="0"/>
          <w:sz w:val="32"/>
          <w:szCs w:val="32"/>
        </w:rPr>
        <w:t>已支付</w:t>
      </w:r>
      <w:r>
        <w:rPr>
          <w:rFonts w:eastAsia="仿宋_GB2312"/>
          <w:kern w:val="0"/>
          <w:sz w:val="32"/>
          <w:szCs w:val="32"/>
        </w:rPr>
        <w:t>3</w:t>
      </w:r>
      <w:r>
        <w:rPr>
          <w:rFonts w:eastAsia="仿宋_GB2312"/>
          <w:kern w:val="0"/>
          <w:sz w:val="32"/>
          <w:szCs w:val="32"/>
        </w:rPr>
        <w:t>次，共计</w:t>
      </w:r>
      <w:r>
        <w:rPr>
          <w:rFonts w:eastAsia="仿宋_GB2312"/>
          <w:kern w:val="0"/>
          <w:sz w:val="32"/>
          <w:szCs w:val="32"/>
        </w:rPr>
        <w:t>250</w:t>
      </w:r>
      <w:r>
        <w:rPr>
          <w:rFonts w:eastAsia="仿宋_GB2312"/>
          <w:kern w:val="0"/>
          <w:sz w:val="32"/>
          <w:szCs w:val="32"/>
        </w:rPr>
        <w:t>万元</w:t>
      </w:r>
      <w:r>
        <w:rPr>
          <w:rFonts w:eastAsia="仿宋_GB2312"/>
          <w:kern w:val="0"/>
          <w:sz w:val="32"/>
          <w:szCs w:val="32"/>
          <w:lang w:val="zh-CN"/>
        </w:rPr>
        <w:t>。</w:t>
      </w:r>
    </w:p>
    <w:p w:rsidR="00F10FD6" w:rsidRDefault="004938EE">
      <w:pPr>
        <w:autoSpaceDE w:val="0"/>
        <w:autoSpaceDN w:val="0"/>
        <w:adjustRightInd w:val="0"/>
        <w:spacing w:line="600" w:lineRule="exact"/>
        <w:ind w:firstLineChars="200" w:firstLine="640"/>
        <w:jc w:val="left"/>
        <w:rPr>
          <w:rFonts w:eastAsia="仿宋_GB2312"/>
          <w:kern w:val="0"/>
          <w:sz w:val="32"/>
          <w:szCs w:val="32"/>
          <w:lang w:val="zh-CN"/>
        </w:rPr>
      </w:pPr>
      <w:r>
        <w:rPr>
          <w:rFonts w:eastAsia="仿宋_GB2312"/>
          <w:kern w:val="0"/>
          <w:sz w:val="32"/>
          <w:szCs w:val="32"/>
          <w:lang w:val="zh-CN"/>
        </w:rPr>
        <w:t>（二）项目财务管理情况。</w:t>
      </w:r>
    </w:p>
    <w:p w:rsidR="00F10FD6" w:rsidRDefault="004938EE">
      <w:pPr>
        <w:autoSpaceDE w:val="0"/>
        <w:autoSpaceDN w:val="0"/>
        <w:adjustRightInd w:val="0"/>
        <w:spacing w:line="600" w:lineRule="exact"/>
        <w:ind w:firstLineChars="200" w:firstLine="640"/>
        <w:jc w:val="left"/>
        <w:rPr>
          <w:rFonts w:eastAsia="仿宋_GB2312"/>
          <w:kern w:val="0"/>
          <w:sz w:val="32"/>
          <w:szCs w:val="32"/>
          <w:lang w:val="zh-CN"/>
        </w:rPr>
      </w:pPr>
      <w:r>
        <w:rPr>
          <w:rFonts w:eastAsia="仿宋_GB2312"/>
          <w:kern w:val="0"/>
          <w:sz w:val="32"/>
          <w:szCs w:val="32"/>
          <w:lang w:val="zh-CN"/>
        </w:rPr>
        <w:t>龙胜水电站拆除补偿款，由县发展</w:t>
      </w:r>
      <w:proofErr w:type="gramStart"/>
      <w:r>
        <w:rPr>
          <w:rFonts w:eastAsia="仿宋_GB2312"/>
          <w:kern w:val="0"/>
          <w:sz w:val="32"/>
          <w:szCs w:val="32"/>
          <w:lang w:val="zh-CN"/>
        </w:rPr>
        <w:t>改革局</w:t>
      </w:r>
      <w:proofErr w:type="gramEnd"/>
      <w:r>
        <w:rPr>
          <w:rFonts w:eastAsia="仿宋_GB2312"/>
          <w:kern w:val="0"/>
          <w:sz w:val="32"/>
          <w:szCs w:val="32"/>
          <w:lang w:val="zh-CN"/>
        </w:rPr>
        <w:t>提请县委常务委员会审议同意后，县财政局按照审议资金进行支付。</w:t>
      </w:r>
    </w:p>
    <w:p w:rsidR="00F10FD6" w:rsidRDefault="004938EE">
      <w:pPr>
        <w:autoSpaceDE w:val="0"/>
        <w:autoSpaceDN w:val="0"/>
        <w:adjustRightInd w:val="0"/>
        <w:spacing w:line="600" w:lineRule="exact"/>
        <w:ind w:firstLineChars="200" w:firstLine="640"/>
        <w:jc w:val="left"/>
        <w:rPr>
          <w:rFonts w:eastAsia="仿宋_GB2312"/>
          <w:kern w:val="0"/>
          <w:sz w:val="32"/>
          <w:szCs w:val="32"/>
          <w:lang w:val="zh-CN"/>
        </w:rPr>
      </w:pPr>
      <w:r>
        <w:rPr>
          <w:rFonts w:eastAsia="仿宋_GB2312"/>
          <w:kern w:val="0"/>
          <w:sz w:val="32"/>
          <w:szCs w:val="32"/>
          <w:lang w:val="zh-CN"/>
        </w:rPr>
        <w:lastRenderedPageBreak/>
        <w:t>（三）项目组织实施情况。</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根据《自然保护区条例》及《四川省自然保护区管理条例》要求，该水电站的建设运营一定程度影响了鸟类保护区南部区域的生态条件及生态环境的完整性，若继续运营，该区域生态体系将继续脆弱，龙胜电站拆除有利于该区域生态系统的恢复，所以经县委、县政府研究决定，对龙胜水电站进行关闭拆除，并于</w:t>
      </w:r>
      <w:r>
        <w:rPr>
          <w:rFonts w:eastAsia="仿宋_GB2312"/>
          <w:kern w:val="0"/>
          <w:sz w:val="32"/>
          <w:szCs w:val="32"/>
        </w:rPr>
        <w:t>2019</w:t>
      </w:r>
      <w:r>
        <w:rPr>
          <w:rFonts w:eastAsia="仿宋_GB2312"/>
          <w:kern w:val="0"/>
          <w:sz w:val="32"/>
          <w:szCs w:val="32"/>
        </w:rPr>
        <w:t>年</w:t>
      </w:r>
      <w:r>
        <w:rPr>
          <w:rFonts w:eastAsia="仿宋_GB2312"/>
          <w:kern w:val="0"/>
          <w:sz w:val="32"/>
          <w:szCs w:val="32"/>
        </w:rPr>
        <w:t>12</w:t>
      </w:r>
      <w:r>
        <w:rPr>
          <w:rFonts w:eastAsia="仿宋_GB2312"/>
          <w:kern w:val="0"/>
          <w:sz w:val="32"/>
          <w:szCs w:val="32"/>
        </w:rPr>
        <w:t>月完成拆除工作，并挂网公示。</w:t>
      </w:r>
    </w:p>
    <w:p w:rsidR="00F10FD6" w:rsidRDefault="004938EE">
      <w:pPr>
        <w:autoSpaceDE w:val="0"/>
        <w:autoSpaceDN w:val="0"/>
        <w:adjustRightInd w:val="0"/>
        <w:spacing w:line="600" w:lineRule="exact"/>
        <w:ind w:firstLineChars="200" w:firstLine="640"/>
        <w:jc w:val="left"/>
        <w:rPr>
          <w:rFonts w:ascii="黑体" w:eastAsia="黑体" w:hAnsi="黑体"/>
          <w:kern w:val="0"/>
          <w:sz w:val="32"/>
          <w:szCs w:val="32"/>
        </w:rPr>
      </w:pPr>
      <w:r>
        <w:rPr>
          <w:rFonts w:ascii="黑体" w:eastAsia="黑体" w:hAnsi="黑体"/>
          <w:kern w:val="0"/>
          <w:sz w:val="32"/>
          <w:szCs w:val="32"/>
        </w:rPr>
        <w:t>三、项目绩效情况</w:t>
      </w:r>
      <w:r>
        <w:rPr>
          <w:rFonts w:ascii="黑体" w:eastAsia="黑体" w:hAnsi="黑体"/>
          <w:kern w:val="0"/>
          <w:sz w:val="32"/>
          <w:szCs w:val="32"/>
        </w:rPr>
        <w:tab/>
      </w:r>
    </w:p>
    <w:p w:rsidR="00F10FD6" w:rsidRDefault="004938EE">
      <w:pPr>
        <w:autoSpaceDE w:val="0"/>
        <w:autoSpaceDN w:val="0"/>
        <w:adjustRightInd w:val="0"/>
        <w:spacing w:line="600" w:lineRule="exact"/>
        <w:ind w:firstLineChars="200" w:firstLine="640"/>
        <w:jc w:val="left"/>
        <w:rPr>
          <w:rFonts w:eastAsia="仿宋_GB2312"/>
          <w:kern w:val="0"/>
          <w:sz w:val="32"/>
          <w:szCs w:val="32"/>
          <w:lang w:val="zh-CN"/>
        </w:rPr>
      </w:pPr>
      <w:r>
        <w:rPr>
          <w:rFonts w:eastAsia="仿宋_GB2312"/>
          <w:kern w:val="0"/>
          <w:sz w:val="32"/>
          <w:szCs w:val="32"/>
          <w:lang w:val="zh-CN"/>
        </w:rPr>
        <w:t>（一）项目完成情况。</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龙胜水电站拆除于</w:t>
      </w:r>
      <w:r>
        <w:rPr>
          <w:rFonts w:eastAsia="仿宋_GB2312"/>
          <w:kern w:val="0"/>
          <w:sz w:val="32"/>
          <w:szCs w:val="32"/>
        </w:rPr>
        <w:t>2019</w:t>
      </w:r>
      <w:r>
        <w:rPr>
          <w:rFonts w:eastAsia="仿宋_GB2312"/>
          <w:kern w:val="0"/>
          <w:sz w:val="32"/>
          <w:szCs w:val="32"/>
        </w:rPr>
        <w:t>年</w:t>
      </w:r>
      <w:r>
        <w:rPr>
          <w:rFonts w:eastAsia="仿宋_GB2312"/>
          <w:kern w:val="0"/>
          <w:sz w:val="32"/>
          <w:szCs w:val="32"/>
        </w:rPr>
        <w:t>11</w:t>
      </w:r>
      <w:r>
        <w:rPr>
          <w:rFonts w:eastAsia="仿宋_GB2312"/>
          <w:kern w:val="0"/>
          <w:sz w:val="32"/>
          <w:szCs w:val="32"/>
        </w:rPr>
        <w:t>月由我局牵头组织对电站进行了拆除，月底完工拆除工作，同年</w:t>
      </w:r>
      <w:r>
        <w:rPr>
          <w:rFonts w:eastAsia="仿宋_GB2312"/>
          <w:kern w:val="0"/>
          <w:sz w:val="32"/>
          <w:szCs w:val="32"/>
        </w:rPr>
        <w:t>12</w:t>
      </w:r>
      <w:r>
        <w:rPr>
          <w:rFonts w:eastAsia="仿宋_GB2312"/>
          <w:kern w:val="0"/>
          <w:sz w:val="32"/>
          <w:szCs w:val="32"/>
        </w:rPr>
        <w:t>月通过省、市验收，完成整改销号任务，并由省生态环境厅挂网公示。</w:t>
      </w:r>
    </w:p>
    <w:p w:rsidR="00F10FD6" w:rsidRDefault="004938E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lang w:val="zh-CN"/>
        </w:rPr>
        <w:t>项目效益情况。</w:t>
      </w:r>
      <w:r>
        <w:rPr>
          <w:rFonts w:eastAsia="仿宋_GB2312"/>
          <w:kern w:val="0"/>
          <w:sz w:val="32"/>
          <w:szCs w:val="32"/>
        </w:rPr>
        <w:t>盐边县龙胜电站拆除后，能有利于该区域生态系统的恢复，保持水土平衡，有利于植被生长与鸟类栖息，原减水河段的高原湿地生态系统和陆地森林生态系统的恢复条件将得到改善。补偿款的支付，是拆除后续工作的一项重要内容，能有效解决该电站职工安置、民工工资发放等工作，促进社会稳定。</w:t>
      </w:r>
    </w:p>
    <w:p w:rsidR="00F10FD6" w:rsidRDefault="004938EE">
      <w:pPr>
        <w:autoSpaceDE w:val="0"/>
        <w:autoSpaceDN w:val="0"/>
        <w:adjustRightInd w:val="0"/>
        <w:spacing w:line="600" w:lineRule="exact"/>
        <w:ind w:firstLineChars="200" w:firstLine="640"/>
        <w:jc w:val="left"/>
        <w:rPr>
          <w:rFonts w:ascii="黑体" w:eastAsia="黑体" w:hAnsi="黑体"/>
          <w:kern w:val="0"/>
          <w:sz w:val="32"/>
          <w:szCs w:val="32"/>
        </w:rPr>
      </w:pPr>
      <w:r>
        <w:rPr>
          <w:rFonts w:ascii="黑体" w:eastAsia="黑体" w:hAnsi="黑体"/>
          <w:kern w:val="0"/>
          <w:sz w:val="32"/>
          <w:szCs w:val="32"/>
        </w:rPr>
        <w:t>四、问题及建议</w:t>
      </w:r>
    </w:p>
    <w:p w:rsidR="00F10FD6" w:rsidRDefault="004938EE">
      <w:pPr>
        <w:autoSpaceDE w:val="0"/>
        <w:autoSpaceDN w:val="0"/>
        <w:adjustRightInd w:val="0"/>
        <w:spacing w:line="600" w:lineRule="exact"/>
        <w:ind w:firstLineChars="200" w:firstLine="640"/>
        <w:jc w:val="left"/>
        <w:rPr>
          <w:rFonts w:eastAsia="仿宋_GB2312"/>
          <w:kern w:val="0"/>
          <w:sz w:val="32"/>
          <w:szCs w:val="32"/>
          <w:lang w:val="zh-CN"/>
        </w:rPr>
      </w:pPr>
      <w:r>
        <w:rPr>
          <w:rFonts w:eastAsia="仿宋_GB2312"/>
          <w:kern w:val="0"/>
          <w:sz w:val="32"/>
          <w:szCs w:val="32"/>
          <w:lang w:val="zh-CN"/>
        </w:rPr>
        <w:t>（一）存在的问题。无</w:t>
      </w:r>
    </w:p>
    <w:p w:rsidR="00F10FD6" w:rsidRDefault="004938EE">
      <w:pPr>
        <w:autoSpaceDE w:val="0"/>
        <w:autoSpaceDN w:val="0"/>
        <w:adjustRightInd w:val="0"/>
        <w:spacing w:line="600" w:lineRule="exact"/>
        <w:ind w:firstLineChars="200" w:firstLine="640"/>
        <w:jc w:val="left"/>
        <w:rPr>
          <w:sz w:val="32"/>
          <w:szCs w:val="32"/>
        </w:rPr>
      </w:pPr>
      <w:r>
        <w:rPr>
          <w:rFonts w:eastAsia="仿宋_GB2312"/>
          <w:kern w:val="0"/>
          <w:sz w:val="32"/>
          <w:szCs w:val="32"/>
          <w:lang w:val="zh-CN"/>
        </w:rPr>
        <w:t>（二）相关建议。为规避政府涉诉风险，建议将该补偿款纳入年度预算，并按照双方协商时间节点，按时做好补偿款的支付工作。</w:t>
      </w:r>
      <w:bookmarkStart w:id="94" w:name="_Toc15396618"/>
    </w:p>
    <w:p w:rsidR="00F10FD6" w:rsidRDefault="004938EE">
      <w:pPr>
        <w:pStyle w:val="1"/>
        <w:ind w:firstLineChars="400" w:firstLine="1767"/>
        <w:rPr>
          <w:rFonts w:eastAsia="仿宋"/>
        </w:rPr>
      </w:pPr>
      <w:bookmarkStart w:id="95" w:name="_Toc180160407"/>
      <w:r>
        <w:lastRenderedPageBreak/>
        <w:t>第五部分</w:t>
      </w:r>
      <w:r>
        <w:t xml:space="preserve"> </w:t>
      </w:r>
      <w:r>
        <w:t>附表</w:t>
      </w:r>
      <w:bookmarkStart w:id="96" w:name="_Toc15396619"/>
      <w:bookmarkEnd w:id="85"/>
      <w:bookmarkEnd w:id="94"/>
      <w:bookmarkEnd w:id="95"/>
    </w:p>
    <w:p w:rsidR="00F10FD6" w:rsidRDefault="004938EE">
      <w:pPr>
        <w:pStyle w:val="2"/>
      </w:pPr>
      <w:bookmarkStart w:id="97" w:name="_Toc180160408"/>
      <w:r>
        <w:t>一、收</w:t>
      </w:r>
      <w:r>
        <w:rPr>
          <w:rStyle w:val="22"/>
          <w:rFonts w:eastAsiaTheme="majorEastAsia"/>
          <w:b/>
          <w:bCs/>
        </w:rPr>
        <w:t>入支出决算总表</w:t>
      </w:r>
      <w:bookmarkEnd w:id="96"/>
      <w:bookmarkEnd w:id="97"/>
    </w:p>
    <w:p w:rsidR="00F10FD6" w:rsidRDefault="004938EE">
      <w:pPr>
        <w:pStyle w:val="2"/>
      </w:pPr>
      <w:bookmarkStart w:id="98" w:name="_Toc180160409"/>
      <w:bookmarkStart w:id="99" w:name="_Toc15396620"/>
      <w:r>
        <w:t>二、收</w:t>
      </w:r>
      <w:r>
        <w:rPr>
          <w:rStyle w:val="22"/>
          <w:rFonts w:eastAsiaTheme="majorEastAsia"/>
          <w:b/>
          <w:bCs/>
        </w:rPr>
        <w:t>入决算表</w:t>
      </w:r>
      <w:bookmarkEnd w:id="98"/>
      <w:bookmarkEnd w:id="99"/>
    </w:p>
    <w:p w:rsidR="00F10FD6" w:rsidRDefault="004938EE">
      <w:pPr>
        <w:pStyle w:val="2"/>
      </w:pPr>
      <w:bookmarkStart w:id="100" w:name="_Toc15396621"/>
      <w:bookmarkStart w:id="101" w:name="_Toc180160410"/>
      <w:r>
        <w:rPr>
          <w:rStyle w:val="22"/>
          <w:rFonts w:eastAsiaTheme="majorEastAsia"/>
          <w:b/>
          <w:bCs/>
        </w:rPr>
        <w:t>三、</w:t>
      </w:r>
      <w:r>
        <w:t>支</w:t>
      </w:r>
      <w:r>
        <w:rPr>
          <w:rStyle w:val="22"/>
          <w:rFonts w:eastAsiaTheme="majorEastAsia"/>
          <w:b/>
          <w:bCs/>
        </w:rPr>
        <w:t>出决算表</w:t>
      </w:r>
      <w:bookmarkEnd w:id="100"/>
      <w:bookmarkEnd w:id="101"/>
    </w:p>
    <w:p w:rsidR="00F10FD6" w:rsidRDefault="004938EE">
      <w:pPr>
        <w:pStyle w:val="2"/>
      </w:pPr>
      <w:bookmarkStart w:id="102" w:name="_Toc180160411"/>
      <w:bookmarkStart w:id="103" w:name="_Toc15396622"/>
      <w:r>
        <w:rPr>
          <w:rStyle w:val="22"/>
          <w:rFonts w:eastAsiaTheme="majorEastAsia"/>
          <w:b/>
          <w:bCs/>
        </w:rPr>
        <w:t>四、</w:t>
      </w:r>
      <w:r>
        <w:t>财</w:t>
      </w:r>
      <w:r>
        <w:rPr>
          <w:rStyle w:val="22"/>
          <w:rFonts w:eastAsiaTheme="majorEastAsia"/>
          <w:b/>
          <w:bCs/>
        </w:rPr>
        <w:t>政拨款收入支出决算总表</w:t>
      </w:r>
      <w:bookmarkEnd w:id="102"/>
      <w:bookmarkEnd w:id="103"/>
    </w:p>
    <w:p w:rsidR="00F10FD6" w:rsidRDefault="004938EE">
      <w:pPr>
        <w:pStyle w:val="2"/>
        <w:rPr>
          <w:rStyle w:val="22"/>
          <w:rFonts w:eastAsiaTheme="majorEastAsia"/>
          <w:b/>
          <w:bCs/>
        </w:rPr>
      </w:pPr>
      <w:bookmarkStart w:id="104" w:name="_Toc15396623"/>
      <w:bookmarkStart w:id="105" w:name="_Toc180160412"/>
      <w:r>
        <w:rPr>
          <w:rStyle w:val="22"/>
          <w:rFonts w:eastAsiaTheme="majorEastAsia"/>
          <w:b/>
          <w:bCs/>
        </w:rPr>
        <w:t>五、</w:t>
      </w:r>
      <w:r>
        <w:t>财</w:t>
      </w:r>
      <w:r>
        <w:rPr>
          <w:rStyle w:val="22"/>
          <w:rFonts w:eastAsiaTheme="majorEastAsia"/>
          <w:b/>
          <w:bCs/>
        </w:rPr>
        <w:t>政拨款支出决算明细表</w:t>
      </w:r>
      <w:bookmarkStart w:id="106" w:name="_Toc15396624"/>
      <w:bookmarkEnd w:id="104"/>
      <w:bookmarkEnd w:id="105"/>
    </w:p>
    <w:p w:rsidR="00F10FD6" w:rsidRDefault="004938EE">
      <w:pPr>
        <w:pStyle w:val="2"/>
      </w:pPr>
      <w:bookmarkStart w:id="107" w:name="_Toc180160413"/>
      <w:r>
        <w:rPr>
          <w:rStyle w:val="22"/>
          <w:rFonts w:eastAsiaTheme="majorEastAsia"/>
          <w:b/>
          <w:bCs/>
        </w:rPr>
        <w:t>六、</w:t>
      </w:r>
      <w:r>
        <w:t>一</w:t>
      </w:r>
      <w:r>
        <w:rPr>
          <w:rStyle w:val="22"/>
          <w:rFonts w:eastAsiaTheme="majorEastAsia"/>
          <w:b/>
          <w:bCs/>
        </w:rPr>
        <w:t>般公共预算财政拨款支出决算表</w:t>
      </w:r>
      <w:bookmarkEnd w:id="106"/>
      <w:bookmarkEnd w:id="107"/>
    </w:p>
    <w:p w:rsidR="00F10FD6" w:rsidRDefault="004938EE">
      <w:pPr>
        <w:pStyle w:val="2"/>
      </w:pPr>
      <w:bookmarkStart w:id="108" w:name="_Toc180160414"/>
      <w:bookmarkStart w:id="109" w:name="_Toc15396625"/>
      <w:r>
        <w:rPr>
          <w:rStyle w:val="22"/>
          <w:rFonts w:eastAsiaTheme="majorEastAsia"/>
          <w:b/>
          <w:bCs/>
        </w:rPr>
        <w:t>七、</w:t>
      </w:r>
      <w:r>
        <w:t>一</w:t>
      </w:r>
      <w:r>
        <w:rPr>
          <w:rStyle w:val="22"/>
          <w:rFonts w:eastAsiaTheme="majorEastAsia"/>
          <w:b/>
          <w:bCs/>
        </w:rPr>
        <w:t>般公共预算财政拨款支出决算明细表</w:t>
      </w:r>
      <w:bookmarkEnd w:id="108"/>
      <w:bookmarkEnd w:id="109"/>
    </w:p>
    <w:p w:rsidR="00F10FD6" w:rsidRDefault="004938EE">
      <w:pPr>
        <w:pStyle w:val="2"/>
      </w:pPr>
      <w:bookmarkStart w:id="110" w:name="_Toc15396626"/>
      <w:bookmarkStart w:id="111" w:name="_Toc180160415"/>
      <w:r>
        <w:rPr>
          <w:rStyle w:val="22"/>
          <w:rFonts w:eastAsiaTheme="majorEastAsia"/>
          <w:b/>
          <w:bCs/>
        </w:rPr>
        <w:t>八、</w:t>
      </w:r>
      <w:r>
        <w:t>一</w:t>
      </w:r>
      <w:r>
        <w:rPr>
          <w:rStyle w:val="22"/>
          <w:rFonts w:eastAsiaTheme="majorEastAsia"/>
          <w:b/>
          <w:bCs/>
        </w:rPr>
        <w:t>般公共预算财政拨款基本支出决算表</w:t>
      </w:r>
      <w:bookmarkEnd w:id="110"/>
      <w:bookmarkEnd w:id="111"/>
    </w:p>
    <w:p w:rsidR="00F10FD6" w:rsidRDefault="004938EE">
      <w:pPr>
        <w:pStyle w:val="2"/>
      </w:pPr>
      <w:bookmarkStart w:id="112" w:name="_Toc15396627"/>
      <w:bookmarkStart w:id="113" w:name="_Toc180160416"/>
      <w:r>
        <w:rPr>
          <w:rStyle w:val="22"/>
          <w:rFonts w:eastAsiaTheme="majorEastAsia"/>
          <w:b/>
          <w:bCs/>
        </w:rPr>
        <w:t>九、</w:t>
      </w:r>
      <w:r>
        <w:t>一</w:t>
      </w:r>
      <w:r>
        <w:rPr>
          <w:rStyle w:val="22"/>
          <w:rFonts w:eastAsiaTheme="majorEastAsia"/>
          <w:b/>
          <w:bCs/>
        </w:rPr>
        <w:t>般公共预算财政拨款项目支出决算表</w:t>
      </w:r>
      <w:bookmarkEnd w:id="112"/>
      <w:bookmarkEnd w:id="113"/>
    </w:p>
    <w:p w:rsidR="00F10FD6" w:rsidRDefault="004938EE">
      <w:pPr>
        <w:pStyle w:val="2"/>
      </w:pPr>
      <w:bookmarkStart w:id="114" w:name="_Toc15396628"/>
      <w:bookmarkStart w:id="115" w:name="_Toc180160417"/>
      <w:r>
        <w:rPr>
          <w:rStyle w:val="22"/>
          <w:rFonts w:eastAsiaTheme="majorEastAsia"/>
          <w:b/>
          <w:bCs/>
        </w:rPr>
        <w:t>十、</w:t>
      </w:r>
      <w:bookmarkEnd w:id="114"/>
      <w:r>
        <w:t>政</w:t>
      </w:r>
      <w:r>
        <w:rPr>
          <w:rStyle w:val="22"/>
          <w:rFonts w:eastAsiaTheme="majorEastAsia"/>
          <w:b/>
          <w:bCs/>
        </w:rPr>
        <w:t>府性基金预算财政拨款收入支出决算表</w:t>
      </w:r>
      <w:bookmarkEnd w:id="115"/>
    </w:p>
    <w:p w:rsidR="00F10FD6" w:rsidRDefault="004938EE">
      <w:pPr>
        <w:pStyle w:val="2"/>
      </w:pPr>
      <w:bookmarkStart w:id="116" w:name="_Toc15396629"/>
      <w:bookmarkStart w:id="117" w:name="_Toc180160418"/>
      <w:r>
        <w:rPr>
          <w:rStyle w:val="22"/>
          <w:rFonts w:eastAsiaTheme="majorEastAsia"/>
          <w:b/>
          <w:bCs/>
        </w:rPr>
        <w:t>十一、</w:t>
      </w:r>
      <w:bookmarkEnd w:id="116"/>
      <w:r>
        <w:t>国</w:t>
      </w:r>
      <w:r>
        <w:rPr>
          <w:rStyle w:val="22"/>
          <w:rFonts w:eastAsiaTheme="majorEastAsia"/>
          <w:b/>
          <w:bCs/>
        </w:rPr>
        <w:t>有资本经营预算财政拨款收入支出决算表</w:t>
      </w:r>
      <w:bookmarkEnd w:id="117"/>
    </w:p>
    <w:p w:rsidR="00F10FD6" w:rsidRDefault="004938EE">
      <w:pPr>
        <w:pStyle w:val="2"/>
      </w:pPr>
      <w:bookmarkStart w:id="118" w:name="_Toc15396630"/>
      <w:bookmarkStart w:id="119" w:name="_Toc180160419"/>
      <w:r>
        <w:rPr>
          <w:rStyle w:val="22"/>
          <w:rFonts w:eastAsiaTheme="majorEastAsia"/>
          <w:b/>
          <w:bCs/>
        </w:rPr>
        <w:t>十二、</w:t>
      </w:r>
      <w:bookmarkEnd w:id="118"/>
      <w:r>
        <w:rPr>
          <w:rStyle w:val="22"/>
          <w:rFonts w:eastAsiaTheme="majorEastAsia"/>
          <w:b/>
          <w:bCs/>
        </w:rPr>
        <w:t>国有资本经营预算财政拨款支出决算表</w:t>
      </w:r>
      <w:bookmarkEnd w:id="119"/>
    </w:p>
    <w:p w:rsidR="00F10FD6" w:rsidRDefault="004938EE">
      <w:pPr>
        <w:pStyle w:val="2"/>
      </w:pPr>
      <w:bookmarkStart w:id="120" w:name="_Toc15396631"/>
      <w:bookmarkStart w:id="121" w:name="_Toc180160420"/>
      <w:r>
        <w:rPr>
          <w:rStyle w:val="22"/>
          <w:rFonts w:eastAsiaTheme="majorEastAsia"/>
          <w:b/>
          <w:bCs/>
        </w:rPr>
        <w:t>十三、</w:t>
      </w:r>
      <w:bookmarkEnd w:id="120"/>
      <w:r>
        <w:rPr>
          <w:rStyle w:val="22"/>
          <w:rFonts w:eastAsiaTheme="majorEastAsia"/>
          <w:b/>
          <w:bCs/>
        </w:rPr>
        <w:t>财政拨款</w:t>
      </w:r>
      <w:r>
        <w:rPr>
          <w:rStyle w:val="22"/>
          <w:rFonts w:eastAsiaTheme="majorEastAsia"/>
          <w:b/>
          <w:bCs/>
        </w:rPr>
        <w:t>“</w:t>
      </w:r>
      <w:r>
        <w:rPr>
          <w:rStyle w:val="22"/>
          <w:rFonts w:eastAsiaTheme="majorEastAsia"/>
          <w:b/>
          <w:bCs/>
        </w:rPr>
        <w:t>三公</w:t>
      </w:r>
      <w:r>
        <w:rPr>
          <w:rStyle w:val="22"/>
          <w:rFonts w:eastAsiaTheme="majorEastAsia"/>
          <w:b/>
          <w:bCs/>
        </w:rPr>
        <w:t>”</w:t>
      </w:r>
      <w:r>
        <w:rPr>
          <w:rStyle w:val="22"/>
          <w:rFonts w:eastAsiaTheme="majorEastAsia"/>
          <w:b/>
          <w:bCs/>
        </w:rPr>
        <w:t>经费支出决算表</w:t>
      </w:r>
      <w:bookmarkEnd w:id="121"/>
    </w:p>
    <w:sectPr w:rsidR="00F10FD6">
      <w:headerReference w:type="default" r:id="rId17"/>
      <w:footerReference w:type="default" r:id="rId18"/>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7C2" w:rsidRDefault="009B57C2">
      <w:r>
        <w:separator/>
      </w:r>
    </w:p>
  </w:endnote>
  <w:endnote w:type="continuationSeparator" w:id="0">
    <w:p w:rsidR="009B57C2" w:rsidRDefault="009B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40001"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sdtPr>
    <w:sdtEndPr/>
    <w:sdtContent>
      <w:p w:rsidR="001A6E42" w:rsidRDefault="001A6E42">
        <w:pPr>
          <w:pStyle w:val="a7"/>
          <w:jc w:val="center"/>
        </w:pPr>
        <w:r>
          <w:fldChar w:fldCharType="begin"/>
        </w:r>
        <w:r>
          <w:instrText>PAGE   \* MERGEFORMAT</w:instrText>
        </w:r>
        <w:r>
          <w:fldChar w:fldCharType="separate"/>
        </w:r>
        <w:r w:rsidR="00075B62" w:rsidRPr="00075B62">
          <w:rPr>
            <w:noProof/>
            <w:lang w:val="zh-CN"/>
          </w:rPr>
          <w:t>77</w:t>
        </w:r>
        <w:r>
          <w:fldChar w:fldCharType="end"/>
        </w:r>
      </w:p>
    </w:sdtContent>
  </w:sdt>
  <w:p w:rsidR="001A6E42" w:rsidRDefault="001A6E4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7C2" w:rsidRDefault="009B57C2">
      <w:r>
        <w:separator/>
      </w:r>
    </w:p>
  </w:footnote>
  <w:footnote w:type="continuationSeparator" w:id="0">
    <w:p w:rsidR="009B57C2" w:rsidRDefault="009B5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E42" w:rsidRDefault="001A6E42">
    <w:pPr>
      <w:pStyle w:val="a8"/>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9E328"/>
    <w:multiLevelType w:val="singleLevel"/>
    <w:tmpl w:val="64F9E32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3NWQ1ZjhjOGFkYTQzMjkyNDVjMWUxNWVmOGYwODkifQ=="/>
  </w:docVars>
  <w:rsids>
    <w:rsidRoot w:val="00F1361C"/>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 w:val="000222C6"/>
    <w:rsid w:val="0002549F"/>
    <w:rsid w:val="000468DB"/>
    <w:rsid w:val="0006487A"/>
    <w:rsid w:val="00065589"/>
    <w:rsid w:val="00065F8F"/>
    <w:rsid w:val="00070A43"/>
    <w:rsid w:val="00075B62"/>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A6E42"/>
    <w:rsid w:val="001C0962"/>
    <w:rsid w:val="001D7531"/>
    <w:rsid w:val="001E737D"/>
    <w:rsid w:val="001F0592"/>
    <w:rsid w:val="001F7506"/>
    <w:rsid w:val="002006CD"/>
    <w:rsid w:val="00202B36"/>
    <w:rsid w:val="00204B7A"/>
    <w:rsid w:val="00204CDE"/>
    <w:rsid w:val="00206907"/>
    <w:rsid w:val="0021101A"/>
    <w:rsid w:val="00212B4A"/>
    <w:rsid w:val="00220536"/>
    <w:rsid w:val="00227B38"/>
    <w:rsid w:val="00235629"/>
    <w:rsid w:val="00260C38"/>
    <w:rsid w:val="002616C0"/>
    <w:rsid w:val="00265372"/>
    <w:rsid w:val="002662AA"/>
    <w:rsid w:val="00266C5C"/>
    <w:rsid w:val="00280496"/>
    <w:rsid w:val="00294DC9"/>
    <w:rsid w:val="00295495"/>
    <w:rsid w:val="002A31DE"/>
    <w:rsid w:val="002B2613"/>
    <w:rsid w:val="002C5004"/>
    <w:rsid w:val="002D148E"/>
    <w:rsid w:val="002D3157"/>
    <w:rsid w:val="002D6D05"/>
    <w:rsid w:val="002E517B"/>
    <w:rsid w:val="002F1818"/>
    <w:rsid w:val="002F567B"/>
    <w:rsid w:val="003216A9"/>
    <w:rsid w:val="00325E0E"/>
    <w:rsid w:val="00335A74"/>
    <w:rsid w:val="0036561B"/>
    <w:rsid w:val="0037013F"/>
    <w:rsid w:val="00374323"/>
    <w:rsid w:val="00380C92"/>
    <w:rsid w:val="003A484F"/>
    <w:rsid w:val="003A4883"/>
    <w:rsid w:val="003B0BE0"/>
    <w:rsid w:val="003B0C1B"/>
    <w:rsid w:val="003B688C"/>
    <w:rsid w:val="003C0291"/>
    <w:rsid w:val="003C39AE"/>
    <w:rsid w:val="003C7B60"/>
    <w:rsid w:val="003D0C0F"/>
    <w:rsid w:val="003D1FB2"/>
    <w:rsid w:val="003D66DA"/>
    <w:rsid w:val="003E1310"/>
    <w:rsid w:val="003E6F55"/>
    <w:rsid w:val="003F0456"/>
    <w:rsid w:val="00401225"/>
    <w:rsid w:val="00406254"/>
    <w:rsid w:val="004223DE"/>
    <w:rsid w:val="00425C50"/>
    <w:rsid w:val="0043177C"/>
    <w:rsid w:val="00434489"/>
    <w:rsid w:val="00437085"/>
    <w:rsid w:val="00443880"/>
    <w:rsid w:val="004464F4"/>
    <w:rsid w:val="0045199F"/>
    <w:rsid w:val="0046049C"/>
    <w:rsid w:val="00471401"/>
    <w:rsid w:val="00473F31"/>
    <w:rsid w:val="0048263A"/>
    <w:rsid w:val="00487E5D"/>
    <w:rsid w:val="004938EE"/>
    <w:rsid w:val="004A711F"/>
    <w:rsid w:val="004B199D"/>
    <w:rsid w:val="004B4690"/>
    <w:rsid w:val="004D589A"/>
    <w:rsid w:val="004E0A2D"/>
    <w:rsid w:val="004E206B"/>
    <w:rsid w:val="004E6DF7"/>
    <w:rsid w:val="004F0FBD"/>
    <w:rsid w:val="00505A47"/>
    <w:rsid w:val="00507F50"/>
    <w:rsid w:val="00512FDA"/>
    <w:rsid w:val="00520DA0"/>
    <w:rsid w:val="005533CF"/>
    <w:rsid w:val="005664BB"/>
    <w:rsid w:val="00566FFA"/>
    <w:rsid w:val="0057481D"/>
    <w:rsid w:val="005839DC"/>
    <w:rsid w:val="0058486E"/>
    <w:rsid w:val="00585B33"/>
    <w:rsid w:val="0059014D"/>
    <w:rsid w:val="005B0CA2"/>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2E1F"/>
    <w:rsid w:val="006A3141"/>
    <w:rsid w:val="006A5E34"/>
    <w:rsid w:val="006B2422"/>
    <w:rsid w:val="006B2B9A"/>
    <w:rsid w:val="006C1937"/>
    <w:rsid w:val="006E46D5"/>
    <w:rsid w:val="006F020C"/>
    <w:rsid w:val="0071021A"/>
    <w:rsid w:val="007127B7"/>
    <w:rsid w:val="0071798E"/>
    <w:rsid w:val="007416B6"/>
    <w:rsid w:val="00746F48"/>
    <w:rsid w:val="0075404D"/>
    <w:rsid w:val="00761402"/>
    <w:rsid w:val="0076182A"/>
    <w:rsid w:val="00767B7E"/>
    <w:rsid w:val="007770C3"/>
    <w:rsid w:val="00781867"/>
    <w:rsid w:val="00784D24"/>
    <w:rsid w:val="00785FBA"/>
    <w:rsid w:val="00786E4A"/>
    <w:rsid w:val="007875EB"/>
    <w:rsid w:val="0079426B"/>
    <w:rsid w:val="007A0B22"/>
    <w:rsid w:val="007D1682"/>
    <w:rsid w:val="007D312A"/>
    <w:rsid w:val="007D3F19"/>
    <w:rsid w:val="007E23B0"/>
    <w:rsid w:val="007E23E5"/>
    <w:rsid w:val="007E7BFC"/>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1406"/>
    <w:rsid w:val="00885AF4"/>
    <w:rsid w:val="008939CD"/>
    <w:rsid w:val="008B0049"/>
    <w:rsid w:val="008B768C"/>
    <w:rsid w:val="008C4DB1"/>
    <w:rsid w:val="008C4EAF"/>
    <w:rsid w:val="008C5176"/>
    <w:rsid w:val="008C7FD0"/>
    <w:rsid w:val="008C7FD8"/>
    <w:rsid w:val="008E1DE7"/>
    <w:rsid w:val="008E707C"/>
    <w:rsid w:val="00900B08"/>
    <w:rsid w:val="00902155"/>
    <w:rsid w:val="00902FA3"/>
    <w:rsid w:val="00917C7A"/>
    <w:rsid w:val="00923564"/>
    <w:rsid w:val="0092392E"/>
    <w:rsid w:val="009315F9"/>
    <w:rsid w:val="00933499"/>
    <w:rsid w:val="00935C98"/>
    <w:rsid w:val="00946945"/>
    <w:rsid w:val="00951248"/>
    <w:rsid w:val="0095152F"/>
    <w:rsid w:val="00954C49"/>
    <w:rsid w:val="00955E37"/>
    <w:rsid w:val="00965BF4"/>
    <w:rsid w:val="0097099F"/>
    <w:rsid w:val="00971997"/>
    <w:rsid w:val="00971FFC"/>
    <w:rsid w:val="0098660A"/>
    <w:rsid w:val="009931C3"/>
    <w:rsid w:val="009B2C43"/>
    <w:rsid w:val="009B4EAE"/>
    <w:rsid w:val="009B57C2"/>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0762"/>
    <w:rsid w:val="00A91760"/>
    <w:rsid w:val="00A93B00"/>
    <w:rsid w:val="00A93C21"/>
    <w:rsid w:val="00AB64C9"/>
    <w:rsid w:val="00AC3C6A"/>
    <w:rsid w:val="00AD0F4C"/>
    <w:rsid w:val="00AD2F1C"/>
    <w:rsid w:val="00AD5620"/>
    <w:rsid w:val="00AD656B"/>
    <w:rsid w:val="00AD7C1B"/>
    <w:rsid w:val="00AE16BA"/>
    <w:rsid w:val="00AE1EBE"/>
    <w:rsid w:val="00AE412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E407D"/>
    <w:rsid w:val="00BF5BD6"/>
    <w:rsid w:val="00C03E31"/>
    <w:rsid w:val="00C21BA1"/>
    <w:rsid w:val="00C2363A"/>
    <w:rsid w:val="00C33E72"/>
    <w:rsid w:val="00C354B2"/>
    <w:rsid w:val="00C35554"/>
    <w:rsid w:val="00C379C3"/>
    <w:rsid w:val="00C42709"/>
    <w:rsid w:val="00C533CC"/>
    <w:rsid w:val="00C5751C"/>
    <w:rsid w:val="00C61BFC"/>
    <w:rsid w:val="00C62B85"/>
    <w:rsid w:val="00C65438"/>
    <w:rsid w:val="00C858C3"/>
    <w:rsid w:val="00C87FD8"/>
    <w:rsid w:val="00C91381"/>
    <w:rsid w:val="00C91CBB"/>
    <w:rsid w:val="00CB4E70"/>
    <w:rsid w:val="00CC09B6"/>
    <w:rsid w:val="00CC666F"/>
    <w:rsid w:val="00CD1E3F"/>
    <w:rsid w:val="00CE44F6"/>
    <w:rsid w:val="00CE49DA"/>
    <w:rsid w:val="00CE7B61"/>
    <w:rsid w:val="00CF70D5"/>
    <w:rsid w:val="00D00095"/>
    <w:rsid w:val="00D114F0"/>
    <w:rsid w:val="00D20620"/>
    <w:rsid w:val="00D254F7"/>
    <w:rsid w:val="00D26091"/>
    <w:rsid w:val="00D2685C"/>
    <w:rsid w:val="00D31E6F"/>
    <w:rsid w:val="00D34E7C"/>
    <w:rsid w:val="00D35489"/>
    <w:rsid w:val="00D36AFE"/>
    <w:rsid w:val="00D5053F"/>
    <w:rsid w:val="00D51276"/>
    <w:rsid w:val="00D7035F"/>
    <w:rsid w:val="00DA3E73"/>
    <w:rsid w:val="00DA634F"/>
    <w:rsid w:val="00DA65AC"/>
    <w:rsid w:val="00DB1913"/>
    <w:rsid w:val="00DC410D"/>
    <w:rsid w:val="00DC5A81"/>
    <w:rsid w:val="00DC68CA"/>
    <w:rsid w:val="00DC7CBA"/>
    <w:rsid w:val="00DD73B7"/>
    <w:rsid w:val="00DF28BC"/>
    <w:rsid w:val="00DF34B9"/>
    <w:rsid w:val="00E01053"/>
    <w:rsid w:val="00E07ACF"/>
    <w:rsid w:val="00E32713"/>
    <w:rsid w:val="00E331A1"/>
    <w:rsid w:val="00E33202"/>
    <w:rsid w:val="00E336A9"/>
    <w:rsid w:val="00E462E2"/>
    <w:rsid w:val="00E472B1"/>
    <w:rsid w:val="00E50624"/>
    <w:rsid w:val="00E568DF"/>
    <w:rsid w:val="00E64269"/>
    <w:rsid w:val="00E7071B"/>
    <w:rsid w:val="00E82267"/>
    <w:rsid w:val="00E853CE"/>
    <w:rsid w:val="00E867B6"/>
    <w:rsid w:val="00EA010F"/>
    <w:rsid w:val="00ED1B63"/>
    <w:rsid w:val="00ED278A"/>
    <w:rsid w:val="00ED3C1F"/>
    <w:rsid w:val="00ED4085"/>
    <w:rsid w:val="00ED420E"/>
    <w:rsid w:val="00ED6FBE"/>
    <w:rsid w:val="00EE2F57"/>
    <w:rsid w:val="00EE7ABC"/>
    <w:rsid w:val="00EF4C34"/>
    <w:rsid w:val="00EF77C6"/>
    <w:rsid w:val="00F05438"/>
    <w:rsid w:val="00F10FD6"/>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A4C60"/>
    <w:rsid w:val="00FD3CC1"/>
    <w:rsid w:val="00FF1E02"/>
    <w:rsid w:val="00FF30B4"/>
    <w:rsid w:val="03DC2831"/>
    <w:rsid w:val="065964F8"/>
    <w:rsid w:val="07EF6193"/>
    <w:rsid w:val="081B5E94"/>
    <w:rsid w:val="0A2032A3"/>
    <w:rsid w:val="0B8A37D8"/>
    <w:rsid w:val="0E216288"/>
    <w:rsid w:val="0EA625BA"/>
    <w:rsid w:val="0F5FFB2F"/>
    <w:rsid w:val="0FC4616A"/>
    <w:rsid w:val="0FD907A3"/>
    <w:rsid w:val="0FFFCF60"/>
    <w:rsid w:val="10C055FF"/>
    <w:rsid w:val="10D446C4"/>
    <w:rsid w:val="118107EC"/>
    <w:rsid w:val="11DD6519"/>
    <w:rsid w:val="16BB723D"/>
    <w:rsid w:val="17641277"/>
    <w:rsid w:val="18015F3F"/>
    <w:rsid w:val="18EC2D72"/>
    <w:rsid w:val="19D71876"/>
    <w:rsid w:val="1B882F5E"/>
    <w:rsid w:val="1BE8440E"/>
    <w:rsid w:val="1D155CEE"/>
    <w:rsid w:val="1E6F27B2"/>
    <w:rsid w:val="1F6871F8"/>
    <w:rsid w:val="1FDBBF84"/>
    <w:rsid w:val="20F57F95"/>
    <w:rsid w:val="22A85A3C"/>
    <w:rsid w:val="240371BF"/>
    <w:rsid w:val="24654487"/>
    <w:rsid w:val="25711CC6"/>
    <w:rsid w:val="25C741E6"/>
    <w:rsid w:val="276F80C0"/>
    <w:rsid w:val="27842671"/>
    <w:rsid w:val="286A785E"/>
    <w:rsid w:val="29FD04D3"/>
    <w:rsid w:val="2ABE7A3E"/>
    <w:rsid w:val="2AFE7817"/>
    <w:rsid w:val="2AFF09B6"/>
    <w:rsid w:val="2CA234A8"/>
    <w:rsid w:val="2E88644C"/>
    <w:rsid w:val="2EFA178C"/>
    <w:rsid w:val="2EFDF86C"/>
    <w:rsid w:val="2F1D49B2"/>
    <w:rsid w:val="2F9D17E1"/>
    <w:rsid w:val="30B46D73"/>
    <w:rsid w:val="310550CD"/>
    <w:rsid w:val="312012F7"/>
    <w:rsid w:val="319F7F4E"/>
    <w:rsid w:val="32B43CA7"/>
    <w:rsid w:val="356A28F1"/>
    <w:rsid w:val="357C035A"/>
    <w:rsid w:val="368E000D"/>
    <w:rsid w:val="37DF0265"/>
    <w:rsid w:val="383D272C"/>
    <w:rsid w:val="39AE70AB"/>
    <w:rsid w:val="3A4DCE41"/>
    <w:rsid w:val="3BA23963"/>
    <w:rsid w:val="3BCB56FA"/>
    <w:rsid w:val="3C0C0783"/>
    <w:rsid w:val="3EE7C2F4"/>
    <w:rsid w:val="3F371B56"/>
    <w:rsid w:val="3F703331"/>
    <w:rsid w:val="3F792ED8"/>
    <w:rsid w:val="3F9A5E96"/>
    <w:rsid w:val="3F9F3A96"/>
    <w:rsid w:val="3FECA4B2"/>
    <w:rsid w:val="3FF58C48"/>
    <w:rsid w:val="40F128A5"/>
    <w:rsid w:val="42FF6694"/>
    <w:rsid w:val="437D0EE6"/>
    <w:rsid w:val="44374A96"/>
    <w:rsid w:val="45D01403"/>
    <w:rsid w:val="4691545B"/>
    <w:rsid w:val="470C691E"/>
    <w:rsid w:val="48BF60AB"/>
    <w:rsid w:val="48D3628A"/>
    <w:rsid w:val="493C27E9"/>
    <w:rsid w:val="49536B9E"/>
    <w:rsid w:val="49563262"/>
    <w:rsid w:val="496F39ED"/>
    <w:rsid w:val="49FF41D3"/>
    <w:rsid w:val="4A665E23"/>
    <w:rsid w:val="4B400582"/>
    <w:rsid w:val="4BE068DB"/>
    <w:rsid w:val="4BF6002B"/>
    <w:rsid w:val="4BFFC6BE"/>
    <w:rsid w:val="4C8D5860"/>
    <w:rsid w:val="4CAA78F9"/>
    <w:rsid w:val="4D2D53AD"/>
    <w:rsid w:val="4ECE2238"/>
    <w:rsid w:val="50825692"/>
    <w:rsid w:val="51437DA2"/>
    <w:rsid w:val="51DB4B86"/>
    <w:rsid w:val="51F64DB0"/>
    <w:rsid w:val="52FC5089"/>
    <w:rsid w:val="53A10463"/>
    <w:rsid w:val="54524DB5"/>
    <w:rsid w:val="55333C3E"/>
    <w:rsid w:val="57E07F31"/>
    <w:rsid w:val="57F31B37"/>
    <w:rsid w:val="5AB04B1B"/>
    <w:rsid w:val="5C457071"/>
    <w:rsid w:val="5E564F8D"/>
    <w:rsid w:val="5EA37916"/>
    <w:rsid w:val="5F67802D"/>
    <w:rsid w:val="5F7DC4F2"/>
    <w:rsid w:val="5FB36814"/>
    <w:rsid w:val="5FBB8E56"/>
    <w:rsid w:val="5FFB5535"/>
    <w:rsid w:val="62153F79"/>
    <w:rsid w:val="62240F71"/>
    <w:rsid w:val="64657FC6"/>
    <w:rsid w:val="64CA39A1"/>
    <w:rsid w:val="66F51FEA"/>
    <w:rsid w:val="691C2D7F"/>
    <w:rsid w:val="69630ADE"/>
    <w:rsid w:val="69BD5F13"/>
    <w:rsid w:val="69FB0B4B"/>
    <w:rsid w:val="6BFFE1FB"/>
    <w:rsid w:val="6C4A05C8"/>
    <w:rsid w:val="6C66169E"/>
    <w:rsid w:val="6D3B1A89"/>
    <w:rsid w:val="6DB7D8A3"/>
    <w:rsid w:val="6EC78701"/>
    <w:rsid w:val="6F5C61ED"/>
    <w:rsid w:val="6F7A5481"/>
    <w:rsid w:val="6FFE07A9"/>
    <w:rsid w:val="700C451F"/>
    <w:rsid w:val="71BF4EC2"/>
    <w:rsid w:val="72734D90"/>
    <w:rsid w:val="73E75B71"/>
    <w:rsid w:val="7412278C"/>
    <w:rsid w:val="744679DE"/>
    <w:rsid w:val="7543619C"/>
    <w:rsid w:val="75DDCDA9"/>
    <w:rsid w:val="75FF44B1"/>
    <w:rsid w:val="77670518"/>
    <w:rsid w:val="777FA627"/>
    <w:rsid w:val="77DF1B5F"/>
    <w:rsid w:val="77EF2D9D"/>
    <w:rsid w:val="79E7B28D"/>
    <w:rsid w:val="7ACFF0C2"/>
    <w:rsid w:val="7AFB9108"/>
    <w:rsid w:val="7B482ECC"/>
    <w:rsid w:val="7BD5340C"/>
    <w:rsid w:val="7BFB19D2"/>
    <w:rsid w:val="7BFD1750"/>
    <w:rsid w:val="7BFDAA1B"/>
    <w:rsid w:val="7CDF9A82"/>
    <w:rsid w:val="7CFFA1BD"/>
    <w:rsid w:val="7D2E3F7A"/>
    <w:rsid w:val="7D852008"/>
    <w:rsid w:val="7DED9490"/>
    <w:rsid w:val="7DFF4872"/>
    <w:rsid w:val="7E7487E6"/>
    <w:rsid w:val="7E7C2A54"/>
    <w:rsid w:val="7E8156C0"/>
    <w:rsid w:val="7EEEFD72"/>
    <w:rsid w:val="7F1D517C"/>
    <w:rsid w:val="7F5DA057"/>
    <w:rsid w:val="7F6C2237"/>
    <w:rsid w:val="7F7F319B"/>
    <w:rsid w:val="7F9F20EE"/>
    <w:rsid w:val="7FBBE890"/>
    <w:rsid w:val="7FBC2ABD"/>
    <w:rsid w:val="7FBF5D48"/>
    <w:rsid w:val="7FCCFC01"/>
    <w:rsid w:val="7FDD1748"/>
    <w:rsid w:val="7FE769C6"/>
    <w:rsid w:val="7FFD083E"/>
    <w:rsid w:val="7FFF9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eastAsia="黑体"/>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qFormat/>
    <w:pPr>
      <w:spacing w:beforeLines="30"/>
    </w:pPr>
    <w:rPr>
      <w:rFonts w:ascii="仿宋_GB2312" w:eastAsia="仿宋_GB2312"/>
      <w:kern w:val="0"/>
      <w:sz w:val="30"/>
    </w:rPr>
  </w:style>
  <w:style w:type="paragraph" w:styleId="a4">
    <w:name w:val="Body Text Indent"/>
    <w:basedOn w:val="a"/>
    <w:qFormat/>
    <w:pPr>
      <w:spacing w:after="120"/>
      <w:ind w:leftChars="200" w:left="200"/>
    </w:pPr>
    <w:rPr>
      <w:rFonts w:ascii="仿宋_GB2312"/>
      <w:szCs w:val="32"/>
    </w:rPr>
  </w:style>
  <w:style w:type="paragraph" w:styleId="30">
    <w:name w:val="toc 3"/>
    <w:basedOn w:val="a"/>
    <w:next w:val="a"/>
    <w:uiPriority w:val="39"/>
    <w:unhideWhenUsed/>
    <w:qFormat/>
    <w:pPr>
      <w:tabs>
        <w:tab w:val="right" w:leader="dot" w:pos="8296"/>
      </w:tabs>
      <w:ind w:leftChars="400" w:left="840"/>
    </w:pPr>
  </w:style>
  <w:style w:type="paragraph" w:styleId="a5">
    <w:name w:val="Plain Text"/>
    <w:basedOn w:val="a"/>
    <w:qFormat/>
    <w:rPr>
      <w:rFonts w:ascii="宋体" w:hAnsi="Courier New"/>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8">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21">
    <w:name w:val="Body Text First Indent 2"/>
    <w:basedOn w:val="a4"/>
    <w:uiPriority w:val="99"/>
    <w:unhideWhenUsed/>
    <w:qFormat/>
    <w:pPr>
      <w:ind w:firstLineChars="200" w:firstLine="420"/>
    </w:pPr>
  </w:style>
  <w:style w:type="character" w:styleId="a9">
    <w:name w:val="Strong"/>
    <w:basedOn w:val="a1"/>
    <w:uiPriority w:val="99"/>
    <w:qFormat/>
    <w:rPr>
      <w:b/>
    </w:rPr>
  </w:style>
  <w:style w:type="character" w:styleId="aa">
    <w:name w:val="Hyperlink"/>
    <w:basedOn w:val="a1"/>
    <w:uiPriority w:val="99"/>
    <w:unhideWhenUsed/>
    <w:qFormat/>
    <w:rPr>
      <w:color w:val="0000FF" w:themeColor="hyperlink"/>
      <w:u w:val="single"/>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8"/>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7"/>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cs="仿宋"/>
      <w:color w:val="000000"/>
      <w:sz w:val="24"/>
      <w:szCs w:val="24"/>
    </w:rPr>
  </w:style>
  <w:style w:type="paragraph" w:styleId="ab">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eastAsia="黑体" w:hAnsi="Times New Roman"/>
      <w:b/>
      <w:bCs/>
      <w:kern w:val="44"/>
      <w:sz w:val="44"/>
      <w:szCs w:val="44"/>
    </w:rPr>
  </w:style>
  <w:style w:type="character" w:customStyle="1" w:styleId="22">
    <w:name w:val="标题 2 字符"/>
    <w:basedOn w:val="a1"/>
    <w:uiPriority w:val="9"/>
    <w:qFormat/>
    <w:rPr>
      <w:rFonts w:asciiTheme="majorHAnsi" w:eastAsia="黑体"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6"/>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link w:val="2"/>
    <w:uiPriority w:val="9"/>
    <w:qFormat/>
    <w:rPr>
      <w:rFonts w:ascii="Cambria" w:eastAsia="宋体" w:hAnsi="Cambria" w:cs="Times New Roman"/>
      <w:b/>
      <w:bCs/>
      <w:sz w:val="32"/>
      <w:szCs w:val="32"/>
    </w:rPr>
  </w:style>
  <w:style w:type="paragraph" w:customStyle="1" w:styleId="ac">
    <w:name w:val="四号正文"/>
    <w:basedOn w:val="a"/>
    <w:qFormat/>
    <w:pPr>
      <w:spacing w:line="360" w:lineRule="auto"/>
    </w:pPr>
    <w:rPr>
      <w:rFonts w:ascii="??" w:hAnsi="??"/>
      <w:color w:val="000000"/>
      <w:kern w:val="0"/>
      <w:sz w:val="28"/>
      <w:szCs w:val="21"/>
      <w:lang w:val="zh-CN"/>
    </w:rPr>
  </w:style>
  <w:style w:type="paragraph" w:customStyle="1" w:styleId="BodyText1I2">
    <w:name w:val="BodyText1I2"/>
    <w:basedOn w:val="BodyTextIndent"/>
    <w:qFormat/>
    <w:pPr>
      <w:ind w:firstLine="420"/>
    </w:pPr>
  </w:style>
  <w:style w:type="paragraph" w:customStyle="1" w:styleId="BodyTextIndent">
    <w:name w:val="BodyTextIndent"/>
    <w:basedOn w:val="a"/>
    <w:next w:val="a"/>
    <w:qFormat/>
    <w:pPr>
      <w:spacing w:after="120"/>
      <w:ind w:leftChars="200" w:left="420"/>
    </w:pPr>
  </w:style>
  <w:style w:type="paragraph" w:customStyle="1" w:styleId="TOC3">
    <w:name w:val="TOC 标题3"/>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eastAsia="黑体"/>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qFormat/>
    <w:pPr>
      <w:spacing w:beforeLines="30"/>
    </w:pPr>
    <w:rPr>
      <w:rFonts w:ascii="仿宋_GB2312" w:eastAsia="仿宋_GB2312"/>
      <w:kern w:val="0"/>
      <w:sz w:val="30"/>
    </w:rPr>
  </w:style>
  <w:style w:type="paragraph" w:styleId="a4">
    <w:name w:val="Body Text Indent"/>
    <w:basedOn w:val="a"/>
    <w:qFormat/>
    <w:pPr>
      <w:spacing w:after="120"/>
      <w:ind w:leftChars="200" w:left="200"/>
    </w:pPr>
    <w:rPr>
      <w:rFonts w:ascii="仿宋_GB2312"/>
      <w:szCs w:val="32"/>
    </w:rPr>
  </w:style>
  <w:style w:type="paragraph" w:styleId="30">
    <w:name w:val="toc 3"/>
    <w:basedOn w:val="a"/>
    <w:next w:val="a"/>
    <w:uiPriority w:val="39"/>
    <w:unhideWhenUsed/>
    <w:qFormat/>
    <w:pPr>
      <w:tabs>
        <w:tab w:val="right" w:leader="dot" w:pos="8296"/>
      </w:tabs>
      <w:ind w:leftChars="400" w:left="840"/>
    </w:pPr>
  </w:style>
  <w:style w:type="paragraph" w:styleId="a5">
    <w:name w:val="Plain Text"/>
    <w:basedOn w:val="a"/>
    <w:qFormat/>
    <w:rPr>
      <w:rFonts w:ascii="宋体" w:hAnsi="Courier New"/>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8">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21">
    <w:name w:val="Body Text First Indent 2"/>
    <w:basedOn w:val="a4"/>
    <w:uiPriority w:val="99"/>
    <w:unhideWhenUsed/>
    <w:qFormat/>
    <w:pPr>
      <w:ind w:firstLineChars="200" w:firstLine="420"/>
    </w:pPr>
  </w:style>
  <w:style w:type="character" w:styleId="a9">
    <w:name w:val="Strong"/>
    <w:basedOn w:val="a1"/>
    <w:uiPriority w:val="99"/>
    <w:qFormat/>
    <w:rPr>
      <w:b/>
    </w:rPr>
  </w:style>
  <w:style w:type="character" w:styleId="aa">
    <w:name w:val="Hyperlink"/>
    <w:basedOn w:val="a1"/>
    <w:uiPriority w:val="99"/>
    <w:unhideWhenUsed/>
    <w:qFormat/>
    <w:rPr>
      <w:color w:val="0000FF" w:themeColor="hyperlink"/>
      <w:u w:val="single"/>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8"/>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7"/>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cs="仿宋"/>
      <w:color w:val="000000"/>
      <w:sz w:val="24"/>
      <w:szCs w:val="24"/>
    </w:rPr>
  </w:style>
  <w:style w:type="paragraph" w:styleId="ab">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eastAsia="黑体" w:hAnsi="Times New Roman"/>
      <w:b/>
      <w:bCs/>
      <w:kern w:val="44"/>
      <w:sz w:val="44"/>
      <w:szCs w:val="44"/>
    </w:rPr>
  </w:style>
  <w:style w:type="character" w:customStyle="1" w:styleId="22">
    <w:name w:val="标题 2 字符"/>
    <w:basedOn w:val="a1"/>
    <w:uiPriority w:val="9"/>
    <w:qFormat/>
    <w:rPr>
      <w:rFonts w:asciiTheme="majorHAnsi" w:eastAsia="黑体"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6"/>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link w:val="2"/>
    <w:uiPriority w:val="9"/>
    <w:qFormat/>
    <w:rPr>
      <w:rFonts w:ascii="Cambria" w:eastAsia="宋体" w:hAnsi="Cambria" w:cs="Times New Roman"/>
      <w:b/>
      <w:bCs/>
      <w:sz w:val="32"/>
      <w:szCs w:val="32"/>
    </w:rPr>
  </w:style>
  <w:style w:type="paragraph" w:customStyle="1" w:styleId="ac">
    <w:name w:val="四号正文"/>
    <w:basedOn w:val="a"/>
    <w:qFormat/>
    <w:pPr>
      <w:spacing w:line="360" w:lineRule="auto"/>
    </w:pPr>
    <w:rPr>
      <w:rFonts w:ascii="??" w:hAnsi="??"/>
      <w:color w:val="000000"/>
      <w:kern w:val="0"/>
      <w:sz w:val="28"/>
      <w:szCs w:val="21"/>
      <w:lang w:val="zh-CN"/>
    </w:rPr>
  </w:style>
  <w:style w:type="paragraph" w:customStyle="1" w:styleId="BodyText1I2">
    <w:name w:val="BodyText1I2"/>
    <w:basedOn w:val="BodyTextIndent"/>
    <w:qFormat/>
    <w:pPr>
      <w:ind w:firstLine="420"/>
    </w:pPr>
  </w:style>
  <w:style w:type="paragraph" w:customStyle="1" w:styleId="BodyTextIndent">
    <w:name w:val="BodyTextIndent"/>
    <w:basedOn w:val="a"/>
    <w:next w:val="a"/>
    <w:qFormat/>
    <w:pPr>
      <w:spacing w:after="120"/>
      <w:ind w:leftChars="200" w:left="420"/>
    </w:pPr>
  </w:style>
  <w:style w:type="paragraph" w:customStyle="1" w:styleId="TOC3">
    <w:name w:val="TOC 标题3"/>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chart" Target="charts/chart4.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4037;&#20316;&#31807;2"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24037;&#20316;&#31807;2"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24037;&#20316;&#31807;2"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24037;&#20316;&#31807;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财政拨款收支总计（单位：万元）</a:t>
            </a:r>
          </a:p>
        </c:rich>
      </c:tx>
      <c:overlay val="0"/>
      <c:spPr>
        <a:noFill/>
        <a:ln>
          <a:noFill/>
        </a:ln>
        <a:effectLst/>
      </c:spPr>
    </c:title>
    <c:autoTitleDeleted val="0"/>
    <c:plotArea>
      <c:layout/>
      <c:barChart>
        <c:barDir val="col"/>
        <c:grouping val="clustered"/>
        <c:varyColors val="0"/>
        <c:ser>
          <c:idx val="0"/>
          <c:order val="0"/>
          <c:tx>
            <c:strRef>
              <c:f>[工作簿2]Sheet1!$A$2</c:f>
              <c:strCache>
                <c:ptCount val="1"/>
                <c:pt idx="0">
                  <c:v>财政拨款收支总计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[工作簿2]Sheet1!$B$1:$C$1</c:f>
              <c:strCache>
                <c:ptCount val="2"/>
                <c:pt idx="0">
                  <c:v>2022年</c:v>
                </c:pt>
                <c:pt idx="1">
                  <c:v>2023年</c:v>
                </c:pt>
              </c:strCache>
            </c:strRef>
          </c:cat>
          <c:val>
            <c:numRef>
              <c:f>[工作簿2]Sheet1!$B$2:$C$2</c:f>
              <c:numCache>
                <c:formatCode>General</c:formatCode>
                <c:ptCount val="2"/>
                <c:pt idx="0">
                  <c:v>4261.4799999999996</c:v>
                </c:pt>
                <c:pt idx="1">
                  <c:v>3385.2</c:v>
                </c:pt>
              </c:numCache>
            </c:numRef>
          </c:val>
        </c:ser>
        <c:dLbls>
          <c:showLegendKey val="0"/>
          <c:showVal val="1"/>
          <c:showCatName val="0"/>
          <c:showSerName val="0"/>
          <c:showPercent val="0"/>
          <c:showBubbleSize val="0"/>
        </c:dLbls>
        <c:gapWidth val="246"/>
        <c:overlap val="-28"/>
        <c:axId val="523342336"/>
        <c:axId val="506286592"/>
      </c:barChart>
      <c:catAx>
        <c:axId val="52334233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06286592"/>
        <c:crosses val="autoZero"/>
        <c:auto val="1"/>
        <c:lblAlgn val="ctr"/>
        <c:lblOffset val="100"/>
        <c:noMultiLvlLbl val="0"/>
      </c:catAx>
      <c:valAx>
        <c:axId val="506286592"/>
        <c:scaling>
          <c:orientation val="minMax"/>
        </c:scaling>
        <c:delete val="0"/>
        <c:axPos val="l"/>
        <c:majorGridlines>
          <c:spPr>
            <a:ln w="9525" cap="flat" cmpd="sng" algn="ctr">
              <a:solidFill>
                <a:schemeClr val="lt1">
                  <a:lumMod val="902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23342336"/>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财政拨款收、支决算（单位：万元）</a:t>
            </a:r>
          </a:p>
        </c:rich>
      </c:tx>
      <c:overlay val="0"/>
      <c:spPr>
        <a:noFill/>
        <a:ln>
          <a:noFill/>
        </a:ln>
        <a:effectLst/>
      </c:spPr>
    </c:title>
    <c:autoTitleDeleted val="0"/>
    <c:plotArea>
      <c:layout/>
      <c:barChart>
        <c:barDir val="col"/>
        <c:grouping val="clustered"/>
        <c:varyColors val="0"/>
        <c:ser>
          <c:idx val="0"/>
          <c:order val="0"/>
          <c:tx>
            <c:strRef>
              <c:f>[工作簿2]Sheet1!$A$2</c:f>
              <c:strCache>
                <c:ptCount val="1"/>
                <c:pt idx="0">
                  <c:v>财政拨款收、支决算</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[工作簿2]Sheet1!$B$1:$C$1</c:f>
              <c:strCache>
                <c:ptCount val="2"/>
                <c:pt idx="0">
                  <c:v>2022年</c:v>
                </c:pt>
                <c:pt idx="1">
                  <c:v>2023年</c:v>
                </c:pt>
              </c:strCache>
            </c:strRef>
          </c:cat>
          <c:val>
            <c:numRef>
              <c:f>[工作簿2]Sheet1!$B$2:$C$2</c:f>
              <c:numCache>
                <c:formatCode>General</c:formatCode>
                <c:ptCount val="2"/>
                <c:pt idx="0">
                  <c:v>2612.62</c:v>
                </c:pt>
                <c:pt idx="1">
                  <c:v>3116.75</c:v>
                </c:pt>
              </c:numCache>
            </c:numRef>
          </c:val>
        </c:ser>
        <c:dLbls>
          <c:showLegendKey val="0"/>
          <c:showVal val="1"/>
          <c:showCatName val="0"/>
          <c:showSerName val="0"/>
          <c:showPercent val="0"/>
          <c:showBubbleSize val="0"/>
        </c:dLbls>
        <c:gapWidth val="246"/>
        <c:overlap val="-28"/>
        <c:axId val="522080768"/>
        <c:axId val="457304320"/>
      </c:barChart>
      <c:catAx>
        <c:axId val="52208076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57304320"/>
        <c:crosses val="autoZero"/>
        <c:auto val="1"/>
        <c:lblAlgn val="ctr"/>
        <c:lblOffset val="100"/>
        <c:noMultiLvlLbl val="0"/>
      </c:catAx>
      <c:valAx>
        <c:axId val="457304320"/>
        <c:scaling>
          <c:orientation val="minMax"/>
        </c:scaling>
        <c:delete val="0"/>
        <c:axPos val="l"/>
        <c:majorGridlines>
          <c:spPr>
            <a:ln w="9525" cap="flat" cmpd="sng" algn="ctr">
              <a:solidFill>
                <a:schemeClr val="lt1">
                  <a:lumMod val="902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22080768"/>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公共预算财政拨款支出（单位：万元）</a:t>
            </a:r>
          </a:p>
        </c:rich>
      </c:tx>
      <c:overlay val="0"/>
      <c:spPr>
        <a:noFill/>
        <a:ln>
          <a:noFill/>
        </a:ln>
        <a:effectLst/>
      </c:spPr>
    </c:title>
    <c:autoTitleDeleted val="0"/>
    <c:plotArea>
      <c:layout/>
      <c:barChart>
        <c:barDir val="col"/>
        <c:grouping val="clustered"/>
        <c:varyColors val="0"/>
        <c:ser>
          <c:idx val="0"/>
          <c:order val="0"/>
          <c:tx>
            <c:strRef>
              <c:f>[工作簿2]Sheet1!$A$8</c:f>
              <c:strCache>
                <c:ptCount val="1"/>
                <c:pt idx="0">
                  <c:v>公共预算财政拨款支出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[工作簿2]Sheet1!$B$7:$C$7</c:f>
              <c:strCache>
                <c:ptCount val="2"/>
                <c:pt idx="0">
                  <c:v>2022年</c:v>
                </c:pt>
                <c:pt idx="1">
                  <c:v>2023年</c:v>
                </c:pt>
              </c:strCache>
            </c:strRef>
          </c:cat>
          <c:val>
            <c:numRef>
              <c:f>[工作簿2]Sheet1!$B$8:$C$8</c:f>
              <c:numCache>
                <c:formatCode>General</c:formatCode>
                <c:ptCount val="2"/>
                <c:pt idx="0">
                  <c:v>3017.98</c:v>
                </c:pt>
                <c:pt idx="1">
                  <c:v>3116.75</c:v>
                </c:pt>
              </c:numCache>
            </c:numRef>
          </c:val>
        </c:ser>
        <c:dLbls>
          <c:showLegendKey val="0"/>
          <c:showVal val="1"/>
          <c:showCatName val="0"/>
          <c:showSerName val="0"/>
          <c:showPercent val="0"/>
          <c:showBubbleSize val="0"/>
        </c:dLbls>
        <c:gapWidth val="246"/>
        <c:overlap val="-28"/>
        <c:axId val="522081280"/>
        <c:axId val="457308352"/>
      </c:barChart>
      <c:catAx>
        <c:axId val="52208128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57308352"/>
        <c:crosses val="autoZero"/>
        <c:auto val="1"/>
        <c:lblAlgn val="ctr"/>
        <c:lblOffset val="100"/>
        <c:noMultiLvlLbl val="0"/>
      </c:catAx>
      <c:valAx>
        <c:axId val="457308352"/>
        <c:scaling>
          <c:orientation val="minMax"/>
        </c:scaling>
        <c:delete val="0"/>
        <c:axPos val="l"/>
        <c:majorGridlines>
          <c:spPr>
            <a:ln w="9525" cap="flat" cmpd="sng" algn="ctr">
              <a:solidFill>
                <a:schemeClr val="lt1">
                  <a:lumMod val="902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22081280"/>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387635846402"/>
          <c:y val="0.194325549261153"/>
          <c:w val="0.69325176399939903"/>
          <c:h val="0.66040293729994304"/>
        </c:manualLayout>
      </c:layout>
      <c:pieChart>
        <c:varyColors val="1"/>
        <c:ser>
          <c:idx val="0"/>
          <c:order val="0"/>
          <c:spPr>
            <a:scene3d>
              <a:camera prst="orthographicFront"/>
              <a:lightRig rig="threePt" dir="t"/>
            </a:scene3d>
            <a:sp3d contourW="9525"/>
          </c:spPr>
          <c:dPt>
            <c:idx val="0"/>
            <c:bubble3D val="0"/>
            <c:spPr>
              <a:solidFill>
                <a:schemeClr val="accent1"/>
              </a:solidFill>
              <a:ln>
                <a:solidFill>
                  <a:schemeClr val="bg1"/>
                </a:solidFill>
              </a:ln>
              <a:effectLst/>
              <a:scene3d>
                <a:camera prst="orthographicFront"/>
                <a:lightRig rig="threePt" dir="t"/>
              </a:scene3d>
              <a:sp3d contourW="9525"/>
            </c:spPr>
          </c:dPt>
          <c:dPt>
            <c:idx val="1"/>
            <c:bubble3D val="0"/>
            <c:spPr>
              <a:solidFill>
                <a:schemeClr val="accent2"/>
              </a:solidFill>
              <a:ln>
                <a:solidFill>
                  <a:schemeClr val="bg1"/>
                </a:solidFill>
              </a:ln>
              <a:effectLst/>
              <a:scene3d>
                <a:camera prst="orthographicFront"/>
                <a:lightRig rig="threePt" dir="t"/>
              </a:scene3d>
              <a:sp3d contourW="9525"/>
            </c:spPr>
          </c:dPt>
          <c:dPt>
            <c:idx val="2"/>
            <c:bubble3D val="0"/>
            <c:spPr>
              <a:solidFill>
                <a:schemeClr val="accent3"/>
              </a:solidFill>
              <a:ln>
                <a:solidFill>
                  <a:schemeClr val="bg1"/>
                </a:solidFill>
              </a:ln>
              <a:effectLst/>
              <a:scene3d>
                <a:camera prst="orthographicFront"/>
                <a:lightRig rig="threePt" dir="t"/>
              </a:scene3d>
              <a:sp3d contourW="9525"/>
            </c:spPr>
          </c:dPt>
          <c:dPt>
            <c:idx val="3"/>
            <c:bubble3D val="0"/>
            <c:spPr>
              <a:solidFill>
                <a:schemeClr val="accent4"/>
              </a:solidFill>
              <a:ln>
                <a:solidFill>
                  <a:schemeClr val="bg1"/>
                </a:solidFill>
              </a:ln>
              <a:effectLst/>
              <a:scene3d>
                <a:camera prst="orthographicFront"/>
                <a:lightRig rig="threePt" dir="t"/>
              </a:scene3d>
              <a:sp3d contourW="9525"/>
            </c:spPr>
          </c:dPt>
          <c:dPt>
            <c:idx val="4"/>
            <c:bubble3D val="0"/>
            <c:spPr>
              <a:solidFill>
                <a:schemeClr val="accent5"/>
              </a:solidFill>
              <a:ln>
                <a:solidFill>
                  <a:schemeClr val="bg1"/>
                </a:solidFill>
              </a:ln>
              <a:effectLst/>
              <a:scene3d>
                <a:camera prst="orthographicFront"/>
                <a:lightRig rig="threePt" dir="t"/>
              </a:scene3d>
              <a:sp3d contourW="9525"/>
            </c:spPr>
          </c:dPt>
          <c:dPt>
            <c:idx val="5"/>
            <c:bubble3D val="0"/>
            <c:spPr>
              <a:solidFill>
                <a:schemeClr val="accent6"/>
              </a:solidFill>
              <a:ln>
                <a:solidFill>
                  <a:schemeClr val="bg1"/>
                </a:solidFill>
              </a:ln>
              <a:effectLst/>
              <a:scene3d>
                <a:camera prst="orthographicFront"/>
                <a:lightRig rig="threePt" dir="t"/>
              </a:scene3d>
              <a:sp3d contourW="9525"/>
            </c:spPr>
          </c:dPt>
          <c:dPt>
            <c:idx val="6"/>
            <c:bubble3D val="0"/>
            <c:spPr>
              <a:solidFill>
                <a:schemeClr val="accent1">
                  <a:lumMod val="60000"/>
                </a:schemeClr>
              </a:solidFill>
              <a:ln>
                <a:solidFill>
                  <a:schemeClr val="bg1"/>
                </a:solidFill>
              </a:ln>
              <a:effectLst/>
              <a:scene3d>
                <a:camera prst="orthographicFront"/>
                <a:lightRig rig="threePt" dir="t"/>
              </a:scene3d>
              <a:sp3d contourW="9525"/>
            </c:spPr>
          </c:dPt>
          <c:dPt>
            <c:idx val="7"/>
            <c:bubble3D val="0"/>
            <c:spPr>
              <a:solidFill>
                <a:schemeClr val="accent2">
                  <a:lumMod val="60000"/>
                </a:schemeClr>
              </a:solidFill>
              <a:ln>
                <a:solidFill>
                  <a:schemeClr val="bg1"/>
                </a:solidFill>
              </a:ln>
              <a:effectLst/>
              <a:scene3d>
                <a:camera prst="orthographicFront"/>
                <a:lightRig rig="threePt" dir="t"/>
              </a:scene3d>
              <a:sp3d contourW="9525"/>
            </c:spPr>
          </c:dPt>
          <c:dPt>
            <c:idx val="8"/>
            <c:bubble3D val="0"/>
            <c:spPr>
              <a:solidFill>
                <a:schemeClr val="accent3">
                  <a:lumMod val="60000"/>
                </a:schemeClr>
              </a:solidFill>
              <a:ln>
                <a:solidFill>
                  <a:schemeClr val="bg1"/>
                </a:solidFill>
              </a:ln>
              <a:effectLst/>
              <a:scene3d>
                <a:camera prst="orthographicFront"/>
                <a:lightRig rig="threePt" dir="t"/>
              </a:scene3d>
              <a:sp3d contourW="9525"/>
            </c:spPr>
          </c:dPt>
          <c:dLbls>
            <c:dLbl>
              <c:idx val="0"/>
              <c:layout>
                <c:manualLayout>
                  <c:x val="-5.46192547563734E-2"/>
                  <c:y val="-9.9935598495163397E-2"/>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1"/>
              <c:layout>
                <c:manualLayout>
                  <c:x val="4.0680606057521801E-2"/>
                  <c:y val="-0.122607478165162"/>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2"/>
              <c:layout>
                <c:manualLayout>
                  <c:x val="-9.4496367842365203E-3"/>
                  <c:y val="0.140860495096437"/>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3"/>
              <c:layout>
                <c:manualLayout>
                  <c:x val="-0.16420910015082199"/>
                  <c:y val="9.8865798175409303E-2"/>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4"/>
              <c:layout>
                <c:manualLayout>
                  <c:x val="4.2112861610334902E-2"/>
                  <c:y val="4.5977693121492302E-2"/>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5"/>
              <c:layout>
                <c:manualLayout>
                  <c:x val="0"/>
                  <c:y val="8.9476877131891397E-2"/>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6"/>
              <c:layout>
                <c:manualLayout>
                  <c:x val="0"/>
                  <c:y val="2.0349926703259701E-2"/>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7"/>
              <c:layout>
                <c:manualLayout>
                  <c:x val="0"/>
                  <c:y val="-0.10864991982135901"/>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8"/>
              <c:layout>
                <c:manualLayout>
                  <c:x val="-1.4828600072773699E-2"/>
                  <c:y val="-5.49129571558018E-2"/>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[工作簿2]Sheet1!$A$11:$I$11</c:f>
              <c:strCache>
                <c:ptCount val="9"/>
                <c:pt idx="0">
                  <c:v>一般公共服务支出</c:v>
                </c:pt>
                <c:pt idx="1">
                  <c:v>社会保障和就业支出</c:v>
                </c:pt>
                <c:pt idx="2">
                  <c:v>卫生健康支出</c:v>
                </c:pt>
                <c:pt idx="3">
                  <c:v>节能环保支出</c:v>
                </c:pt>
                <c:pt idx="4">
                  <c:v>农林水支出</c:v>
                </c:pt>
                <c:pt idx="5">
                  <c:v>自然资源海洋气象等支出</c:v>
                </c:pt>
                <c:pt idx="6">
                  <c:v>住房保障支出</c:v>
                </c:pt>
                <c:pt idx="7">
                  <c:v>粮油物资储备支出</c:v>
                </c:pt>
                <c:pt idx="8">
                  <c:v>其他支出</c:v>
                </c:pt>
              </c:strCache>
            </c:strRef>
          </c:cat>
          <c:val>
            <c:numRef>
              <c:f>[工作簿2]Sheet1!$A$12:$I$12</c:f>
              <c:numCache>
                <c:formatCode>General</c:formatCode>
                <c:ptCount val="9"/>
                <c:pt idx="0">
                  <c:v>868.69</c:v>
                </c:pt>
                <c:pt idx="1">
                  <c:v>135.75</c:v>
                </c:pt>
                <c:pt idx="2">
                  <c:v>57.64</c:v>
                </c:pt>
                <c:pt idx="3">
                  <c:v>382.5</c:v>
                </c:pt>
                <c:pt idx="4">
                  <c:v>432</c:v>
                </c:pt>
                <c:pt idx="5">
                  <c:v>214</c:v>
                </c:pt>
                <c:pt idx="6">
                  <c:v>52.48</c:v>
                </c:pt>
                <c:pt idx="7">
                  <c:v>873.69</c:v>
                </c:pt>
                <c:pt idx="8">
                  <c:v>100</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0"/>
              <c:layout>
                <c:manualLayout>
                  <c:x val="-0.167763157894737"/>
                  <c:y val="2.4305555555555601E-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21315789473684199"/>
                  <c:y val="1.0416666666666701E-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[工作簿2]Sheet1!$A$14:$C$14</c:f>
              <c:strCache>
                <c:ptCount val="3"/>
                <c:pt idx="0">
                  <c:v>因公出国（境）费支出决算</c:v>
                </c:pt>
                <c:pt idx="1">
                  <c:v>公务用车购置及运行维护费支出决算</c:v>
                </c:pt>
                <c:pt idx="2">
                  <c:v>公务接待费支出决算</c:v>
                </c:pt>
              </c:strCache>
            </c:strRef>
          </c:cat>
          <c:val>
            <c:numRef>
              <c:f>[工作簿2]Sheet1!$A$15:$C$15</c:f>
              <c:numCache>
                <c:formatCode>General</c:formatCode>
                <c:ptCount val="3"/>
                <c:pt idx="0">
                  <c:v>0</c:v>
                </c:pt>
                <c:pt idx="1">
                  <c:v>0</c:v>
                </c:pt>
                <c:pt idx="2">
                  <c:v>0.48</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2B04D5-806D-4C78-879E-76CFAC799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80</Pages>
  <Words>5721</Words>
  <Characters>32610</Characters>
  <Application>Microsoft Office Word</Application>
  <DocSecurity>0</DocSecurity>
  <Lines>271</Lines>
  <Paragraphs>76</Paragraphs>
  <ScaleCrop>false</ScaleCrop>
  <Company>四川省财政厅</Company>
  <LinksUpToDate>false</LinksUpToDate>
  <CharactersWithSpaces>38255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郝雁雨</cp:lastModifiedBy>
  <cp:revision>26</cp:revision>
  <cp:lastPrinted>2024-10-21T01:21:00Z</cp:lastPrinted>
  <dcterms:created xsi:type="dcterms:W3CDTF">2024-10-18T07:09:00Z</dcterms:created>
  <dcterms:modified xsi:type="dcterms:W3CDTF">2024-11-12T08:41:00Z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4143120470D042BC9C080E80E886ACE8_13</vt:lpwstr>
  </property>
</Properties>
</file>