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BF" w:rsidRDefault="007B79C7">
      <w:pPr>
        <w:pStyle w:val="a3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盐边县公安局</w:t>
      </w:r>
    </w:p>
    <w:p w:rsidR="00C36DBF" w:rsidRDefault="007B79C7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盐边县村级建制调整改革专项资金</w:t>
      </w:r>
    </w:p>
    <w:p w:rsidR="00C36DBF" w:rsidRDefault="007B79C7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绩效自评报告</w:t>
      </w:r>
    </w:p>
    <w:p w:rsidR="00C36DBF" w:rsidRDefault="00C36DBF">
      <w:pPr>
        <w:autoSpaceDE w:val="0"/>
        <w:autoSpaceDN w:val="0"/>
        <w:adjustRightInd w:val="0"/>
        <w:spacing w:line="600" w:lineRule="exact"/>
        <w:ind w:firstLineChars="200" w:firstLine="880"/>
        <w:jc w:val="left"/>
        <w:rPr>
          <w:rFonts w:ascii="黑体" w:eastAsia="黑体" w:hAnsi="黑体" w:cs="黑体"/>
          <w:sz w:val="44"/>
          <w:szCs w:val="44"/>
        </w:rPr>
      </w:pP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（一）项目基本情况</w:t>
      </w:r>
    </w:p>
    <w:p w:rsidR="00C36DBF" w:rsidRDefault="007B79C7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盐边县乡镇行政区划及村级建制调整涉及全县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个乡镇，因此产生户籍地址变动需要更换户口簿的有</w:t>
      </w:r>
      <w:r>
        <w:rPr>
          <w:rFonts w:eastAsia="仿宋_GB2312" w:hint="eastAsia"/>
          <w:sz w:val="32"/>
          <w:szCs w:val="32"/>
        </w:rPr>
        <w:t>39995</w:t>
      </w:r>
      <w:r>
        <w:rPr>
          <w:rFonts w:eastAsia="仿宋_GB2312" w:hint="eastAsia"/>
          <w:sz w:val="32"/>
          <w:szCs w:val="32"/>
        </w:rPr>
        <w:t>户，需要更换身份证的有</w:t>
      </w:r>
      <w:r>
        <w:rPr>
          <w:rFonts w:eastAsia="仿宋_GB2312" w:hint="eastAsia"/>
          <w:sz w:val="32"/>
          <w:szCs w:val="32"/>
        </w:rPr>
        <w:t>140239</w:t>
      </w:r>
      <w:r>
        <w:rPr>
          <w:rFonts w:eastAsia="仿宋_GB2312" w:hint="eastAsia"/>
          <w:sz w:val="32"/>
          <w:szCs w:val="32"/>
        </w:rPr>
        <w:t>人。经初步测算，户口簿更换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本），身份证更换需</w:t>
      </w:r>
      <w:r>
        <w:rPr>
          <w:rFonts w:eastAsia="仿宋_GB2312" w:hint="eastAsia"/>
          <w:sz w:val="32"/>
          <w:szCs w:val="32"/>
        </w:rPr>
        <w:t>280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人），共计</w:t>
      </w:r>
      <w:r>
        <w:rPr>
          <w:rFonts w:eastAsia="仿宋_GB2312" w:hint="eastAsia"/>
          <w:sz w:val="32"/>
          <w:szCs w:val="32"/>
        </w:rPr>
        <w:t>304.48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元。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年需工作经费</w:t>
      </w:r>
      <w:r>
        <w:rPr>
          <w:rFonts w:eastAsia="仿宋_GB2312" w:hint="eastAsia"/>
          <w:sz w:val="32"/>
          <w:szCs w:val="32"/>
        </w:rPr>
        <w:t>13.70</w:t>
      </w:r>
      <w:r>
        <w:rPr>
          <w:rFonts w:eastAsia="仿宋_GB2312" w:hint="eastAsia"/>
          <w:sz w:val="32"/>
          <w:szCs w:val="32"/>
        </w:rPr>
        <w:t>万元。</w:t>
      </w:r>
    </w:p>
    <w:p w:rsidR="00C36DBF" w:rsidRDefault="007B79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项目立项、资金申报的依据。</w:t>
      </w:r>
    </w:p>
    <w:p w:rsidR="00C36DBF" w:rsidRDefault="007B79C7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根据中共四川省委办公厅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四川省人民政府办公厅《关于做好乡镇行政区划和村级建制调整改革“后半篇”文章的指导意见》（川委办〔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号）、《攀枝花市人民政府关于同意东区等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个县（区）调整部分乡镇（街道）行政区划的批复》（攀府函〔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192</w:t>
      </w:r>
      <w:r>
        <w:rPr>
          <w:rFonts w:eastAsia="仿宋_GB2312" w:hint="eastAsia"/>
          <w:sz w:val="32"/>
          <w:szCs w:val="32"/>
        </w:rPr>
        <w:t>号）及《攀枝花市公安局关于实施部分派出所管辖区域调整的通知》（</w:t>
      </w:r>
      <w:proofErr w:type="gramStart"/>
      <w:r>
        <w:rPr>
          <w:rFonts w:eastAsia="仿宋_GB2312" w:hint="eastAsia"/>
          <w:sz w:val="32"/>
          <w:szCs w:val="32"/>
        </w:rPr>
        <w:t>攀公治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号）等文件规定：结合第七次全国人口普查要求，做好群众户口簿、居民身份证换发等工作，</w:t>
      </w:r>
      <w:r>
        <w:rPr>
          <w:rFonts w:eastAsia="仿宋_GB2312"/>
          <w:sz w:val="32"/>
          <w:szCs w:val="32"/>
        </w:rPr>
        <w:t>辖区居民因行政区划调整需更换公安机关办理的户口簿、身份证等证件的，各分县局按照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放管服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改革要求，落实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网上办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就近办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一趟办结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等便民措施，免费为群众办理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p w:rsidR="00C36DBF" w:rsidRDefault="007B79C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盐边县公安局严格按照项目目标任务，资金使用方向，严格审核把关，按工作开展进度及时报送计划、支付，严格执行专款专用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C36DBF" w:rsidRDefault="007B79C7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资金分配的原则及考虑因素。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年免费办理身份证费用</w:t>
      </w:r>
      <w:r>
        <w:rPr>
          <w:rFonts w:eastAsia="仿宋_GB2312" w:hint="eastAsia"/>
          <w:sz w:val="32"/>
          <w:szCs w:val="32"/>
        </w:rPr>
        <w:t>13.70</w:t>
      </w:r>
      <w:r>
        <w:rPr>
          <w:rFonts w:eastAsia="仿宋_GB2312" w:hint="eastAsia"/>
          <w:sz w:val="32"/>
          <w:szCs w:val="32"/>
        </w:rPr>
        <w:t>万元。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（二）项目绩效目标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项目主要内容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C36DBF" w:rsidRDefault="007B79C7">
      <w:pPr>
        <w:spacing w:line="560" w:lineRule="exact"/>
        <w:ind w:firstLine="6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免费为户籍地址变动更换身份证和户口簿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，是为民办实事的一项重要举措，提高群众的满意率，增强群众的获得感、幸福感、安全感，体现公安机关为民办实事的为民情怀。</w:t>
      </w:r>
      <w:r>
        <w:rPr>
          <w:rFonts w:eastAsia="仿宋_GB2312" w:hint="eastAsia"/>
          <w:sz w:val="32"/>
          <w:szCs w:val="32"/>
        </w:rPr>
        <w:t>盐边县乡镇行政区划及村级建制调整涉及全县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个乡镇，因此产生户籍地址变动需要更换户口簿的有</w:t>
      </w:r>
      <w:r>
        <w:rPr>
          <w:rFonts w:eastAsia="仿宋_GB2312" w:hint="eastAsia"/>
          <w:sz w:val="32"/>
          <w:szCs w:val="32"/>
        </w:rPr>
        <w:t>39995</w:t>
      </w:r>
      <w:r>
        <w:rPr>
          <w:rFonts w:eastAsia="仿宋_GB2312" w:hint="eastAsia"/>
          <w:sz w:val="32"/>
          <w:szCs w:val="32"/>
        </w:rPr>
        <w:t>户，需要更换身份证的有</w:t>
      </w:r>
      <w:r>
        <w:rPr>
          <w:rFonts w:eastAsia="仿宋_GB2312" w:hint="eastAsia"/>
          <w:sz w:val="32"/>
          <w:szCs w:val="32"/>
        </w:rPr>
        <w:t>140239</w:t>
      </w:r>
      <w:r>
        <w:rPr>
          <w:rFonts w:eastAsia="仿宋_GB2312" w:hint="eastAsia"/>
          <w:sz w:val="32"/>
          <w:szCs w:val="32"/>
        </w:rPr>
        <w:t>人。经初步测算，户口簿更换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本），身份证更换需</w:t>
      </w:r>
      <w:r>
        <w:rPr>
          <w:rFonts w:eastAsia="仿宋_GB2312" w:hint="eastAsia"/>
          <w:sz w:val="32"/>
          <w:szCs w:val="32"/>
        </w:rPr>
        <w:t>280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人），共计</w:t>
      </w:r>
      <w:r>
        <w:rPr>
          <w:rFonts w:eastAsia="仿宋_GB2312" w:hint="eastAsia"/>
          <w:sz w:val="32"/>
          <w:szCs w:val="32"/>
        </w:rPr>
        <w:t>304.48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元。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年需工作经费</w:t>
      </w:r>
      <w:r>
        <w:rPr>
          <w:rFonts w:eastAsia="仿宋_GB2312" w:hint="eastAsia"/>
          <w:sz w:val="32"/>
          <w:szCs w:val="32"/>
        </w:rPr>
        <w:t>13.70</w:t>
      </w:r>
      <w:r>
        <w:rPr>
          <w:rFonts w:eastAsia="仿宋_GB2312" w:hint="eastAsia"/>
          <w:sz w:val="32"/>
          <w:szCs w:val="32"/>
        </w:rPr>
        <w:t>万元。</w:t>
      </w:r>
    </w:p>
    <w:p w:rsidR="00C36DBF" w:rsidRDefault="007B79C7">
      <w:pPr>
        <w:spacing w:line="560" w:lineRule="exact"/>
        <w:ind w:firstLine="6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盐边县村级建制调整改革专项资金及时下拨支出，免费为户籍地址变动更换身份证和户口簿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，是为民办实事的一项重要举措，提高群众的满意率，增强群众的获得感、幸福感、安全感，体现公安机关为民办实事的为民情怀。</w:t>
      </w:r>
    </w:p>
    <w:p w:rsidR="00C36DBF" w:rsidRDefault="007B79C7">
      <w:pPr>
        <w:spacing w:line="560" w:lineRule="exact"/>
        <w:ind w:firstLine="6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项目分析评价申报内容与实际相符，申报目标合理可行。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（一）项目资金申报及批复情况</w:t>
      </w:r>
    </w:p>
    <w:p w:rsidR="00C36DBF" w:rsidRDefault="007B79C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盐边县公安局按程序申请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lastRenderedPageBreak/>
        <w:t>经县政府同意，下达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13.70</w:t>
      </w:r>
      <w:r>
        <w:rPr>
          <w:rFonts w:eastAsia="仿宋_GB2312" w:hint="eastAsia"/>
          <w:sz w:val="32"/>
          <w:szCs w:val="32"/>
        </w:rPr>
        <w:t>万元。</w:t>
      </w:r>
    </w:p>
    <w:p w:rsidR="00C36DBF" w:rsidRDefault="007B79C7">
      <w:pPr>
        <w:spacing w:line="560" w:lineRule="exact"/>
        <w:ind w:firstLineChars="200" w:firstLine="643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（二）资金计划、到位及使用情况</w:t>
      </w:r>
    </w:p>
    <w:p w:rsidR="00C36DBF" w:rsidRDefault="007B79C7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资金计划</w:t>
      </w:r>
    </w:p>
    <w:p w:rsidR="00C36DBF" w:rsidRDefault="007B79C7">
      <w:pPr>
        <w:spacing w:line="560" w:lineRule="exact"/>
        <w:ind w:firstLine="6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盐边县乡镇行政区划及村级建制调整涉及全县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个乡镇，因此产生户籍地址变动需要更换户口簿的有</w:t>
      </w:r>
      <w:r>
        <w:rPr>
          <w:rFonts w:eastAsia="仿宋_GB2312" w:hint="eastAsia"/>
          <w:sz w:val="32"/>
          <w:szCs w:val="32"/>
        </w:rPr>
        <w:t>39995</w:t>
      </w:r>
      <w:r>
        <w:rPr>
          <w:rFonts w:eastAsia="仿宋_GB2312" w:hint="eastAsia"/>
          <w:sz w:val="32"/>
          <w:szCs w:val="32"/>
        </w:rPr>
        <w:t>户，需要更换身份证的有</w:t>
      </w:r>
      <w:r>
        <w:rPr>
          <w:rFonts w:eastAsia="仿宋_GB2312" w:hint="eastAsia"/>
          <w:sz w:val="32"/>
          <w:szCs w:val="32"/>
        </w:rPr>
        <w:t>140239</w:t>
      </w:r>
      <w:r>
        <w:rPr>
          <w:rFonts w:eastAsia="仿宋_GB2312" w:hint="eastAsia"/>
          <w:sz w:val="32"/>
          <w:szCs w:val="32"/>
        </w:rPr>
        <w:t>人。经初步测算，户口簿更换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本），身份证更换需</w:t>
      </w:r>
      <w:r>
        <w:rPr>
          <w:rFonts w:eastAsia="仿宋_GB2312" w:hint="eastAsia"/>
          <w:sz w:val="32"/>
          <w:szCs w:val="32"/>
        </w:rPr>
        <w:t>280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人），共计</w:t>
      </w:r>
      <w:r>
        <w:rPr>
          <w:rFonts w:eastAsia="仿宋_GB2312" w:hint="eastAsia"/>
          <w:sz w:val="32"/>
          <w:szCs w:val="32"/>
        </w:rPr>
        <w:t>304.48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元。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年需工作经费</w:t>
      </w:r>
      <w:r>
        <w:rPr>
          <w:rFonts w:eastAsia="仿宋_GB2312" w:hint="eastAsia"/>
          <w:sz w:val="32"/>
          <w:szCs w:val="32"/>
        </w:rPr>
        <w:t>13.70</w:t>
      </w:r>
      <w:r>
        <w:rPr>
          <w:rFonts w:eastAsia="仿宋_GB2312" w:hint="eastAsia"/>
          <w:sz w:val="32"/>
          <w:szCs w:val="32"/>
        </w:rPr>
        <w:t>万元。</w:t>
      </w:r>
    </w:p>
    <w:p w:rsidR="00C36DBF" w:rsidRDefault="007B79C7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资金到位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由川财预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文，</w:t>
      </w:r>
      <w:r>
        <w:rPr>
          <w:rFonts w:ascii="仿宋" w:eastAsia="仿宋" w:hAnsi="仿宋" w:cs="仿宋" w:hint="eastAsia"/>
          <w:sz w:val="32"/>
          <w:szCs w:val="32"/>
        </w:rPr>
        <w:t>下达解决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13.70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，资金</w:t>
      </w:r>
      <w:r>
        <w:rPr>
          <w:rFonts w:ascii="仿宋" w:eastAsia="仿宋" w:hAnsi="仿宋" w:cs="仿宋" w:hint="eastAsia"/>
          <w:sz w:val="32"/>
          <w:szCs w:val="32"/>
        </w:rPr>
        <w:t>到位率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6DBF" w:rsidRDefault="007B79C7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资金使用</w:t>
      </w:r>
    </w:p>
    <w:p w:rsidR="00C36DBF" w:rsidRDefault="007B79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eastAsia="仿宋_GB2312" w:hint="eastAsia"/>
          <w:sz w:val="32"/>
          <w:szCs w:val="32"/>
        </w:rPr>
        <w:t>到位后，县公安局严格按财经纪律、财务管理等相关规定，严格审核各项支出，及时支付，专款专用，资金支付完成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（三）项目财务管理情况</w:t>
      </w:r>
    </w:p>
    <w:p w:rsidR="00C36DBF" w:rsidRDefault="007B79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我单位严格执行《行政事业单位财务管理制度》，严格按照上级要求上报专项资金使用计划，并在实施过程中做到资金专项专用。所有支出严格按照财务会计管</w:t>
      </w:r>
      <w:r>
        <w:rPr>
          <w:rFonts w:ascii="仿宋" w:eastAsia="仿宋" w:hAnsi="仿宋" w:cs="仿宋" w:hint="eastAsia"/>
          <w:sz w:val="32"/>
          <w:szCs w:val="32"/>
        </w:rPr>
        <w:t>理规定，做到专项资金使用有计划、审批有手续、支出合理规范。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三、项目实施及管理情况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（一）项目组织架构及实施流程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我单位严格按照政府采购流程及报销流程，审核、把关，由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财务人员将计划录入平台后，再由县财政局进行审批后执行。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（二）项目管理情况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eastAsia="仿宋_GB2312" w:hint="eastAsia"/>
          <w:sz w:val="32"/>
          <w:szCs w:val="32"/>
        </w:rPr>
        <w:t>支出严格按照财务管理制度执行。凭原始凭证进行审核报销，并对项目实施进度、资金支付真实性、必要性、及时性进行时时跟踪管理。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（三）项目监管情况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支出，县公安局严格按照财经纪律，对项目后期实施进度、项目质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效进行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跟踪管理。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四、项目绩效情况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（一）项目完成情况</w:t>
      </w:r>
    </w:p>
    <w:p w:rsidR="00C36DBF" w:rsidRDefault="007B79C7">
      <w:pPr>
        <w:spacing w:line="56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eastAsia="仿宋_GB2312" w:hint="eastAsia"/>
          <w:sz w:val="32"/>
          <w:szCs w:val="32"/>
        </w:rPr>
        <w:t>在当期完成了项目的总体实施，执行率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免费为户籍地址变动更换身份证和户口簿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，是为民办实事的一项重要举措，提高群众的满意率，增强群众的获得感、幸福感、安全感，体现公安机关为民办实事的为民情怀。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（二）项目效益情况</w:t>
      </w:r>
    </w:p>
    <w:p w:rsidR="00C36DBF" w:rsidRDefault="007B79C7">
      <w:pPr>
        <w:spacing w:line="56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盐边县村级建制调整改革专项资金</w:t>
      </w:r>
      <w:r>
        <w:rPr>
          <w:rFonts w:eastAsia="仿宋_GB2312" w:hint="eastAsia"/>
          <w:sz w:val="32"/>
          <w:szCs w:val="32"/>
        </w:rPr>
        <w:t>在当期完成了项目的总体实施，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免费为户籍地址变动更换身份证和户口簿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，是为民办实事的一项重要举措，提高群众的满意率，增强群众的获得感、幸福感、安全感，体现公安机关为民办实事的为民情怀。群众满意度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，单位职工满意度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五、评价结论及建议</w:t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lastRenderedPageBreak/>
        <w:t>（一）评价结论</w:t>
      </w:r>
    </w:p>
    <w:p w:rsidR="00C36DBF" w:rsidRDefault="007B79C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该项目的及时、完整实施，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免费为户籍地址变动更换身份证和户口簿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，是为民办实事的一项重要举措，提高群众的满意率，增强群众的获得感、幸福感、安全感，体现公安机关为民办实事的为民情怀。</w:t>
      </w:r>
      <w:r>
        <w:rPr>
          <w:rFonts w:ascii="仿宋" w:eastAsia="仿宋" w:hAnsi="仿宋" w:cs="仿宋" w:hint="eastAsia"/>
          <w:sz w:val="32"/>
          <w:szCs w:val="32"/>
        </w:rPr>
        <w:t>项目执行率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，满意度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6DBF" w:rsidRDefault="007B79C7">
      <w:pPr>
        <w:spacing w:line="560" w:lineRule="exact"/>
        <w:ind w:firstLineChars="200" w:firstLine="643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（二）存在的问题</w:t>
      </w:r>
    </w:p>
    <w:p w:rsidR="00C36DBF" w:rsidRDefault="007B79C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该项目申报、执行均按规定程序执行。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C36DBF" w:rsidRDefault="007B79C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（三）相关建议</w:t>
      </w:r>
    </w:p>
    <w:p w:rsidR="00C36DBF" w:rsidRDefault="007B79C7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加强预算管理，细化项目管理</w:t>
      </w:r>
    </w:p>
    <w:p w:rsidR="00C36DBF" w:rsidRDefault="007B79C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编年年度预算时，在进行调查研究的基础上，充分论证项目立项的必要性、经济型、绩效目标合理性、实施方案可行性，项目实施达到预期效果，发挥最大效益。认真细化方案，明确责任人，做好各项支出绩效目标执行中的控制挂不努力，确保资金对应绩效目标执行，强化项目管理，确保项目按计划推进。</w:t>
      </w:r>
    </w:p>
    <w:p w:rsidR="00C36DBF" w:rsidRDefault="007B79C7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严格人员管理，提高绩效目标管理水平</w:t>
      </w:r>
    </w:p>
    <w:p w:rsidR="00C36DBF" w:rsidRDefault="007B79C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加强财务人员培训，熟练掌握预算编制和预算执行等各项政策，严格遵守各项财经纪律，不断提高业务能力，不断提高绩效目标管理水平。</w:t>
      </w:r>
    </w:p>
    <w:p w:rsidR="00C36DBF" w:rsidRDefault="00C36DBF"/>
    <w:sectPr w:rsidR="00C36DBF">
      <w:pgSz w:w="12240" w:h="15840"/>
      <w:pgMar w:top="1440" w:right="1463" w:bottom="1440" w:left="14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6C02"/>
    <w:rsid w:val="007B79C7"/>
    <w:rsid w:val="00C36DBF"/>
    <w:rsid w:val="00E50031"/>
    <w:rsid w:val="023C6B06"/>
    <w:rsid w:val="02F31C5D"/>
    <w:rsid w:val="0834121B"/>
    <w:rsid w:val="0EA22A71"/>
    <w:rsid w:val="102413D9"/>
    <w:rsid w:val="132A0266"/>
    <w:rsid w:val="13401D8B"/>
    <w:rsid w:val="1429758C"/>
    <w:rsid w:val="148A6357"/>
    <w:rsid w:val="14A00925"/>
    <w:rsid w:val="15541C9C"/>
    <w:rsid w:val="17CC6793"/>
    <w:rsid w:val="187538A8"/>
    <w:rsid w:val="19E7032A"/>
    <w:rsid w:val="1A0F075E"/>
    <w:rsid w:val="1D8242BF"/>
    <w:rsid w:val="1E334E75"/>
    <w:rsid w:val="1F296FBD"/>
    <w:rsid w:val="1F3B4341"/>
    <w:rsid w:val="1F6D1574"/>
    <w:rsid w:val="26BA3466"/>
    <w:rsid w:val="26C73258"/>
    <w:rsid w:val="281614CF"/>
    <w:rsid w:val="28B413F8"/>
    <w:rsid w:val="2B1F6BB7"/>
    <w:rsid w:val="2BC72558"/>
    <w:rsid w:val="2E07054A"/>
    <w:rsid w:val="2F7846CD"/>
    <w:rsid w:val="2F971D6C"/>
    <w:rsid w:val="30160024"/>
    <w:rsid w:val="324032D0"/>
    <w:rsid w:val="32AA67B4"/>
    <w:rsid w:val="33F40163"/>
    <w:rsid w:val="350F6A05"/>
    <w:rsid w:val="39C50541"/>
    <w:rsid w:val="3B5D65EE"/>
    <w:rsid w:val="3F7D71E4"/>
    <w:rsid w:val="40522882"/>
    <w:rsid w:val="471D1E55"/>
    <w:rsid w:val="471F4BB5"/>
    <w:rsid w:val="489F4C9D"/>
    <w:rsid w:val="48BE3E2F"/>
    <w:rsid w:val="498B1310"/>
    <w:rsid w:val="4AB90CAF"/>
    <w:rsid w:val="4D923D11"/>
    <w:rsid w:val="4E90497B"/>
    <w:rsid w:val="525227A2"/>
    <w:rsid w:val="52E727E3"/>
    <w:rsid w:val="537F024E"/>
    <w:rsid w:val="53F716D5"/>
    <w:rsid w:val="5524518F"/>
    <w:rsid w:val="563342D4"/>
    <w:rsid w:val="58580813"/>
    <w:rsid w:val="59474DBE"/>
    <w:rsid w:val="5C45782A"/>
    <w:rsid w:val="608162CB"/>
    <w:rsid w:val="6171256F"/>
    <w:rsid w:val="62627BF0"/>
    <w:rsid w:val="6572223E"/>
    <w:rsid w:val="698E4187"/>
    <w:rsid w:val="69D76C02"/>
    <w:rsid w:val="6A275BEB"/>
    <w:rsid w:val="6AEE7933"/>
    <w:rsid w:val="6EE4299A"/>
    <w:rsid w:val="6EF61732"/>
    <w:rsid w:val="70A414F7"/>
    <w:rsid w:val="721E0A11"/>
    <w:rsid w:val="74D81160"/>
    <w:rsid w:val="75944507"/>
    <w:rsid w:val="75A5081F"/>
    <w:rsid w:val="7BEC4627"/>
    <w:rsid w:val="7CD333A7"/>
    <w:rsid w:val="7D9864FB"/>
    <w:rsid w:val="7EBB7F00"/>
    <w:rsid w:val="7EE60427"/>
    <w:rsid w:val="7EF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用户</cp:lastModifiedBy>
  <cp:revision>2</cp:revision>
  <dcterms:created xsi:type="dcterms:W3CDTF">2023-08-22T07:08:00Z</dcterms:created>
  <dcterms:modified xsi:type="dcterms:W3CDTF">2023-08-22T07:08:00Z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