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t>新九镇第十五届人民代表大会第一次会议之</w:t>
      </w:r>
      <w:r>
        <w:rPr>
          <w:rFonts w:hint="eastAsia"/>
        </w:rPr>
        <w:t>（财政预算决议）</w:t>
      </w:r>
    </w:p>
    <w:p>
      <w:pPr>
        <w:jc w:val="center"/>
        <w:rPr>
          <w:rFonts w:hint="eastAsia"/>
          <w:sz w:val="36"/>
          <w:szCs w:val="36"/>
        </w:rPr>
      </w:pPr>
      <w:r>
        <w:rPr>
          <w:rFonts w:hint="eastAsia"/>
          <w:sz w:val="36"/>
          <w:szCs w:val="36"/>
        </w:rPr>
        <w:t>新九镇第十五届人民代表大会第一次会议</w:t>
      </w:r>
    </w:p>
    <w:p>
      <w:pPr>
        <w:jc w:val="center"/>
        <w:rPr>
          <w:rFonts w:hint="eastAsia"/>
          <w:sz w:val="36"/>
          <w:szCs w:val="36"/>
        </w:rPr>
      </w:pPr>
      <w:r>
        <w:rPr>
          <w:rFonts w:hint="eastAsia"/>
          <w:sz w:val="36"/>
          <w:szCs w:val="36"/>
        </w:rPr>
        <w:t>关于新九镇2020年财政预算报告的决议</w:t>
      </w:r>
    </w:p>
    <w:p>
      <w:pPr>
        <w:jc w:val="center"/>
        <w:rPr>
          <w:rFonts w:hint="eastAsia"/>
          <w:sz w:val="24"/>
          <w:szCs w:val="24"/>
        </w:rPr>
      </w:pPr>
      <w:r>
        <w:rPr>
          <w:rFonts w:hint="eastAsia"/>
          <w:sz w:val="24"/>
          <w:szCs w:val="24"/>
        </w:rPr>
        <w:t>（新九镇第十五届人民代表大会第一次会议第三次全体会议通过）</w:t>
      </w:r>
    </w:p>
    <w:p>
      <w:pPr>
        <w:jc w:val="center"/>
        <w:rPr>
          <w:rFonts w:hint="default" w:eastAsiaTheme="minorEastAsia"/>
          <w:sz w:val="24"/>
          <w:szCs w:val="24"/>
          <w:lang w:val="en-US" w:eastAsia="zh-CN"/>
        </w:rPr>
      </w:pPr>
      <w:r>
        <w:rPr>
          <w:rFonts w:hint="eastAsia"/>
          <w:sz w:val="24"/>
          <w:szCs w:val="24"/>
          <w:lang w:val="en-US" w:eastAsia="zh-CN"/>
        </w:rPr>
        <w:t>2020年4月23日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新九镇第十五届人民代表大会第一次会议书面审查了张天华同志受镇人民政府委托所作的《关于新九镇2019年财政预算执行情况和2020年财政预算（草案）的报告》，会议决定批准这个报告。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会议认为，2019年镇人民政府高度重视财政工作，克服了宏观经济结构性矛盾的影响，专项资金不能按时到位，刚性支出和民生支出增长较快的矛盾，采取措施，强化收、支管理，优化支出结构，确保了我镇重点项目支出、刚性支出的需要和日常工作的基本正常运转。2020年财政预算安排，是围绕县委、</w:t>
      </w:r>
      <w:r>
        <w:rPr>
          <w:rFonts w:hint="eastAsia" w:ascii="仿宋_GB2312" w:hAnsi="仿宋_GB2312" w:eastAsia="仿宋_GB2312" w:cs="仿宋_GB2312"/>
          <w:sz w:val="32"/>
          <w:szCs w:val="32"/>
          <w:lang w:val="en-US" w:eastAsia="zh-CN"/>
        </w:rPr>
        <w:t>县</w:t>
      </w:r>
      <w:bookmarkStart w:id="0" w:name="_GoBack"/>
      <w:bookmarkEnd w:id="0"/>
      <w:r>
        <w:rPr>
          <w:rFonts w:hint="eastAsia" w:ascii="仿宋_GB2312" w:hAnsi="仿宋_GB2312" w:eastAsia="仿宋_GB2312" w:cs="仿宋_GB2312"/>
          <w:sz w:val="32"/>
          <w:szCs w:val="32"/>
        </w:rPr>
        <w:t>政府和镇党委提出的总体目标，坚持“实事求是、积极稳妥、遵循统筹兼顾、突出重点刚性支出”编制原则的，是结合财政体制改革精神和新九镇实际的。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会议要求，2020年的财政工作，要以习近平新时代中国特色社会主义思想为指导，坚持稳中求进的工作总基调，进一步优化支出结构，严控“三公经费”等一般性支出，压缩行政成本；进一步规范财务管理，切实落实新《预算法》、《会计法》等法律法规，努力提高财政资金使用绩效。为加快建设美丽繁荣和谐农村、工业强镇而不懈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zZTVlYzkzMDcyYTBjMjQyZjliODgyZTM2ZDFmZTAifQ=="/>
  </w:docVars>
  <w:rsids>
    <w:rsidRoot w:val="003B4D46"/>
    <w:rsid w:val="003B4D46"/>
    <w:rsid w:val="00536ECA"/>
    <w:rsid w:val="00964520"/>
    <w:rsid w:val="00C61195"/>
    <w:rsid w:val="046F7A98"/>
    <w:rsid w:val="64861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Words>
  <Characters>476</Characters>
  <Lines>3</Lines>
  <Paragraphs>1</Paragraphs>
  <TotalTime>31</TotalTime>
  <ScaleCrop>false</ScaleCrop>
  <LinksUpToDate>false</LinksUpToDate>
  <CharactersWithSpaces>558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2020-04-22T01:24:00Z</dcterms:created>
  <dc:creator>田应文</dc:creator>
  <cp:lastModifiedBy>Administrator</cp:lastModifiedBy>
  <dcterms:modified xsi:type="dcterms:W3CDTF">2023-07-19T09:41:52Z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2D639D5440554701BC3F524EEBF0BC38_12</vt:lpwstr>
  </property>
</Properties>
</file>