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E" w:rsidRDefault="004E7C21">
      <w:pPr>
        <w:spacing w:line="634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1E2A4E" w:rsidRDefault="004E7C21">
      <w:pPr>
        <w:spacing w:line="560" w:lineRule="exact"/>
        <w:jc w:val="center"/>
        <w:rPr>
          <w:rStyle w:val="fontstyle01"/>
          <w:rFonts w:hint="default"/>
          <w:color w:val="auto"/>
        </w:rPr>
      </w:pPr>
      <w:r>
        <w:rPr>
          <w:rStyle w:val="fontstyle01"/>
          <w:rFonts w:ascii="方正小标宋简体" w:eastAsia="方正小标宋简体" w:hAnsi="方正小标宋简体" w:cs="方正小标宋简体"/>
          <w:color w:val="auto"/>
        </w:rPr>
        <w:t>惠</w:t>
      </w:r>
      <w:proofErr w:type="gramStart"/>
      <w:r>
        <w:rPr>
          <w:rStyle w:val="fontstyle01"/>
          <w:rFonts w:ascii="方正小标宋简体" w:eastAsia="方正小标宋简体" w:hAnsi="方正小标宋简体" w:cs="方正小标宋简体"/>
          <w:color w:val="auto"/>
        </w:rPr>
        <w:t>企政策</w:t>
      </w:r>
      <w:proofErr w:type="gramEnd"/>
      <w:r>
        <w:rPr>
          <w:rStyle w:val="fontstyle01"/>
          <w:rFonts w:ascii="方正小标宋简体" w:eastAsia="方正小标宋简体" w:hAnsi="方正小标宋简体" w:cs="方正小标宋简体"/>
          <w:color w:val="auto"/>
        </w:rPr>
        <w:t>事项办事指南（模板）</w:t>
      </w:r>
      <w:r>
        <w:rPr>
          <w:rStyle w:val="fontstyle01"/>
          <w:rFonts w:hint="default"/>
          <w:color w:val="auto"/>
        </w:rPr>
        <w:tab/>
      </w:r>
    </w:p>
    <w:p w:rsidR="001E2A4E" w:rsidRDefault="004E7C21">
      <w:pPr>
        <w:numPr>
          <w:ilvl w:val="0"/>
          <w:numId w:val="1"/>
        </w:numPr>
        <w:spacing w:line="580" w:lineRule="exact"/>
        <w:ind w:firstLine="640"/>
        <w:rPr>
          <w:rStyle w:val="fontstyle01"/>
          <w:rFonts w:ascii="黑体" w:eastAsia="黑体" w:hAnsi="仿宋_GB2312" w:cs="仿宋_GB2312" w:hint="default"/>
          <w:color w:val="auto"/>
          <w:sz w:val="32"/>
          <w:szCs w:val="32"/>
        </w:rPr>
      </w:pPr>
      <w:r>
        <w:rPr>
          <w:rStyle w:val="fontstyle01"/>
          <w:rFonts w:ascii="黑体" w:eastAsia="黑体" w:hAnsi="仿宋_GB2312" w:cs="仿宋_GB2312" w:hint="default"/>
          <w:color w:val="auto"/>
          <w:sz w:val="32"/>
          <w:szCs w:val="32"/>
        </w:rPr>
        <w:t>基本信息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142"/>
        <w:gridCol w:w="2409"/>
        <w:gridCol w:w="2127"/>
        <w:gridCol w:w="2268"/>
      </w:tblGrid>
      <w:tr w:rsidR="001E2A4E">
        <w:trPr>
          <w:trHeight w:val="6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惠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企政策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事项名称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建筑业企业升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规入库入统十条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帮扶措施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政策出处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关于印发支持建筑业企业发展十条措施通知川办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2"/>
              </w:rPr>
              <w:t>规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2022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号</w:t>
            </w:r>
          </w:p>
        </w:tc>
      </w:tr>
      <w:tr w:rsidR="001E2A4E">
        <w:trPr>
          <w:trHeight w:val="4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事项类型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申请事项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承办部门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盐边县住建局</w:t>
            </w:r>
          </w:p>
        </w:tc>
      </w:tr>
      <w:tr w:rsidR="001E2A4E">
        <w:trPr>
          <w:trHeight w:val="3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是否进驻政务大厅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联办部门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1E2A4E">
        <w:trPr>
          <w:trHeight w:val="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适用行业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建筑业</w:t>
            </w:r>
          </w:p>
        </w:tc>
      </w:tr>
      <w:tr w:rsidR="001E2A4E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办理方式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线下办理，线上提交</w:t>
            </w:r>
          </w:p>
        </w:tc>
      </w:tr>
      <w:tr w:rsidR="001E2A4E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办理地点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盐边县住建局工作人员主动上门服务办理</w:t>
            </w:r>
          </w:p>
        </w:tc>
      </w:tr>
      <w:tr w:rsidR="001E2A4E">
        <w:trPr>
          <w:trHeight w:val="5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咨询方式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电话、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微信咨询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，现场告知</w:t>
            </w:r>
          </w:p>
        </w:tc>
      </w:tr>
    </w:tbl>
    <w:p w:rsidR="001E2A4E" w:rsidRDefault="004E7C21">
      <w:pPr>
        <w:numPr>
          <w:ilvl w:val="0"/>
          <w:numId w:val="1"/>
        </w:numPr>
        <w:spacing w:line="580" w:lineRule="exact"/>
        <w:ind w:firstLine="640"/>
        <w:rPr>
          <w:rStyle w:val="fontstyle01"/>
          <w:rFonts w:ascii="黑体" w:eastAsia="黑体" w:hAnsi="仿宋_GB2312" w:cs="仿宋_GB2312" w:hint="default"/>
          <w:color w:val="auto"/>
          <w:sz w:val="32"/>
          <w:szCs w:val="32"/>
        </w:rPr>
      </w:pPr>
      <w:r>
        <w:rPr>
          <w:rStyle w:val="fontstyle01"/>
          <w:rFonts w:ascii="黑体" w:eastAsia="黑体" w:hAnsi="仿宋_GB2312" w:cs="仿宋_GB2312" w:hint="default"/>
          <w:color w:val="auto"/>
          <w:sz w:val="32"/>
          <w:szCs w:val="32"/>
        </w:rPr>
        <w:t>办理流程（参考模板，按照工作实际填报）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26"/>
        <w:gridCol w:w="1249"/>
        <w:gridCol w:w="1275"/>
        <w:gridCol w:w="2550"/>
        <w:gridCol w:w="1420"/>
        <w:gridCol w:w="1420"/>
        <w:gridCol w:w="706"/>
      </w:tblGrid>
      <w:tr w:rsidR="001E2A4E">
        <w:trPr>
          <w:trHeight w:val="8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办理流程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资格（申报）条件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申报材料（如有请按示例逐一填写，如无请填无）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法定办理时限（工作日）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承诺办理时限（工作日）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1E2A4E">
        <w:trPr>
          <w:trHeight w:val="16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施工总承包或市政三级资质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送达通知书、企业营业执照、企业资质证书、入库申请书、入库承诺书、施工合同、增值税票、附列资料（一）、施工现场照、企业经营场所照、企业经营牌照、现场人员核实照、送达回执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长期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E2A4E">
        <w:trPr>
          <w:trHeight w:val="4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审核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E2A4E">
        <w:trPr>
          <w:trHeight w:val="53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公示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E2A4E">
        <w:trPr>
          <w:trHeight w:val="91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兑现（表彰、奖励、优惠等）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十条帮扶措施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长期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4E" w:rsidRDefault="004E7C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E2A4E">
        <w:trPr>
          <w:trHeight w:val="82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特殊情况</w:t>
            </w:r>
          </w:p>
          <w:p w:rsidR="001E2A4E" w:rsidRDefault="004E7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说明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A4E" w:rsidRDefault="004E7C2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拟对成功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入库入统的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企业进行资金奖励，对经办人员予以一定资助，再根据企业产值提供奖励。</w:t>
            </w:r>
          </w:p>
        </w:tc>
      </w:tr>
    </w:tbl>
    <w:p w:rsidR="001E2A4E" w:rsidRDefault="001E2A4E"/>
    <w:sectPr w:rsidR="001E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21" w:rsidRDefault="004E7C21" w:rsidP="003C445C">
      <w:r>
        <w:separator/>
      </w:r>
    </w:p>
  </w:endnote>
  <w:endnote w:type="continuationSeparator" w:id="0">
    <w:p w:rsidR="004E7C21" w:rsidRDefault="004E7C21" w:rsidP="003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21" w:rsidRDefault="004E7C21" w:rsidP="003C445C">
      <w:r>
        <w:separator/>
      </w:r>
    </w:p>
  </w:footnote>
  <w:footnote w:type="continuationSeparator" w:id="0">
    <w:p w:rsidR="004E7C21" w:rsidRDefault="004E7C21" w:rsidP="003C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3839"/>
    <w:multiLevelType w:val="singleLevel"/>
    <w:tmpl w:val="58C538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DU3ZGU3ZTlkNWI0MjkxNTQ1Nzc1NWJkZTg0ZWQifQ=="/>
  </w:docVars>
  <w:rsids>
    <w:rsidRoot w:val="2BCE7F81"/>
    <w:rsid w:val="001E2A4E"/>
    <w:rsid w:val="003C445C"/>
    <w:rsid w:val="004E7C21"/>
    <w:rsid w:val="00533424"/>
    <w:rsid w:val="04C271D3"/>
    <w:rsid w:val="05804B9A"/>
    <w:rsid w:val="09B23C11"/>
    <w:rsid w:val="19022696"/>
    <w:rsid w:val="23747C40"/>
    <w:rsid w:val="2ADD06B3"/>
    <w:rsid w:val="2BCE7F81"/>
    <w:rsid w:val="39FF7EFD"/>
    <w:rsid w:val="3BCA45E6"/>
    <w:rsid w:val="3E8D2A72"/>
    <w:rsid w:val="42657B5B"/>
    <w:rsid w:val="498837FA"/>
    <w:rsid w:val="55DB407E"/>
    <w:rsid w:val="5AA16CA1"/>
    <w:rsid w:val="6C0E5BFA"/>
    <w:rsid w:val="6D371912"/>
    <w:rsid w:val="6D4C4C2C"/>
    <w:rsid w:val="77996CC0"/>
    <w:rsid w:val="79C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方正小标宋_GBK" w:eastAsia="方正小标宋_GBK" w:hint="eastAsia"/>
      <w:color w:val="000000"/>
      <w:sz w:val="38"/>
      <w:szCs w:val="38"/>
    </w:rPr>
  </w:style>
  <w:style w:type="paragraph" w:styleId="a4">
    <w:name w:val="header"/>
    <w:basedOn w:val="a"/>
    <w:link w:val="Char"/>
    <w:rsid w:val="003C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445C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方正小标宋_GBK" w:eastAsia="方正小标宋_GBK" w:hint="eastAsia"/>
      <w:color w:val="000000"/>
      <w:sz w:val="38"/>
      <w:szCs w:val="38"/>
    </w:rPr>
  </w:style>
  <w:style w:type="paragraph" w:styleId="a4">
    <w:name w:val="header"/>
    <w:basedOn w:val="a"/>
    <w:link w:val="Char"/>
    <w:rsid w:val="003C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445C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吴亚麟</dc:creator>
  <cp:lastModifiedBy>李梦菊</cp:lastModifiedBy>
  <cp:revision>2</cp:revision>
  <cp:lastPrinted>2022-11-29T03:40:00Z</cp:lastPrinted>
  <dcterms:created xsi:type="dcterms:W3CDTF">2022-05-13T02:26:00Z</dcterms:created>
  <dcterms:modified xsi:type="dcterms:W3CDTF">2022-11-29T03:40:00Z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4B1D33263D1C4D20959002B339668EAF</vt:lpwstr>
  </property>
</Properties>
</file>