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10374915"/>
        <w:docPartObj>
          <w:docPartGallery w:val="Table of Contents"/>
          <w:docPartUnique/>
        </w:docPartObj>
      </w:sdtPr>
      <w:sdtEndPr>
        <w:rPr>
          <w:lang w:val="en-US"/>
        </w:rPr>
      </w:sdtEndPr>
      <w:sdtContent>
        <w:p w:rsidR="00C32E1B" w:rsidRDefault="00C32E1B">
          <w:pPr>
            <w:pStyle w:val="TOC"/>
          </w:pPr>
          <w:r>
            <w:rPr>
              <w:lang w:val="zh-CN"/>
            </w:rPr>
            <w:t>目录</w:t>
          </w:r>
        </w:p>
        <w:p w:rsidR="007774FC" w:rsidRDefault="00275DFF">
          <w:pPr>
            <w:pStyle w:val="10"/>
            <w:tabs>
              <w:tab w:val="right" w:leader="dot" w:pos="8296"/>
            </w:tabs>
            <w:rPr>
              <w:noProof/>
              <w:kern w:val="2"/>
              <w:sz w:val="21"/>
            </w:rPr>
          </w:pPr>
          <w:r w:rsidRPr="00275DFF">
            <w:rPr>
              <w:rFonts w:ascii="仿宋_GB2312" w:eastAsia="仿宋_GB2312" w:hint="eastAsia"/>
              <w:sz w:val="32"/>
              <w:szCs w:val="32"/>
            </w:rPr>
            <w:fldChar w:fldCharType="begin"/>
          </w:r>
          <w:r w:rsidR="00C32E1B" w:rsidRPr="002461DF">
            <w:rPr>
              <w:rFonts w:ascii="仿宋_GB2312" w:eastAsia="仿宋_GB2312" w:hint="eastAsia"/>
              <w:sz w:val="32"/>
              <w:szCs w:val="32"/>
            </w:rPr>
            <w:instrText xml:space="preserve"> TOC \o "1-3" \h \z \u </w:instrText>
          </w:r>
          <w:r w:rsidRPr="00275DFF">
            <w:rPr>
              <w:rFonts w:ascii="仿宋_GB2312" w:eastAsia="仿宋_GB2312" w:hint="eastAsia"/>
              <w:sz w:val="32"/>
              <w:szCs w:val="32"/>
            </w:rPr>
            <w:fldChar w:fldCharType="separate"/>
          </w:r>
          <w:hyperlink w:anchor="_Toc41990277" w:history="1">
            <w:r w:rsidR="007774FC" w:rsidRPr="00D22C81">
              <w:rPr>
                <w:rStyle w:val="a9"/>
                <w:rFonts w:eastAsia="黑体" w:hint="eastAsia"/>
                <w:noProof/>
              </w:rPr>
              <w:t>一、主要职责</w:t>
            </w:r>
            <w:r w:rsidR="007774FC">
              <w:rPr>
                <w:noProof/>
                <w:webHidden/>
              </w:rPr>
              <w:tab/>
            </w:r>
            <w:r>
              <w:rPr>
                <w:noProof/>
                <w:webHidden/>
              </w:rPr>
              <w:fldChar w:fldCharType="begin"/>
            </w:r>
            <w:r w:rsidR="007774FC">
              <w:rPr>
                <w:noProof/>
                <w:webHidden/>
              </w:rPr>
              <w:instrText xml:space="preserve"> PAGEREF _Toc41990277 \h </w:instrText>
            </w:r>
            <w:r>
              <w:rPr>
                <w:noProof/>
                <w:webHidden/>
              </w:rPr>
            </w:r>
            <w:r>
              <w:rPr>
                <w:noProof/>
                <w:webHidden/>
              </w:rPr>
              <w:fldChar w:fldCharType="separate"/>
            </w:r>
            <w:r w:rsidR="007774FC">
              <w:rPr>
                <w:noProof/>
                <w:webHidden/>
              </w:rPr>
              <w:t>2</w:t>
            </w:r>
            <w:r>
              <w:rPr>
                <w:noProof/>
                <w:webHidden/>
              </w:rPr>
              <w:fldChar w:fldCharType="end"/>
            </w:r>
          </w:hyperlink>
        </w:p>
        <w:p w:rsidR="007774FC" w:rsidRDefault="00275DFF">
          <w:pPr>
            <w:pStyle w:val="10"/>
            <w:tabs>
              <w:tab w:val="right" w:leader="dot" w:pos="8296"/>
            </w:tabs>
            <w:rPr>
              <w:noProof/>
              <w:kern w:val="2"/>
              <w:sz w:val="21"/>
            </w:rPr>
          </w:pPr>
          <w:hyperlink w:anchor="_Toc41990278" w:history="1">
            <w:r w:rsidR="007774FC" w:rsidRPr="00D22C81">
              <w:rPr>
                <w:rStyle w:val="a9"/>
                <w:rFonts w:ascii="黑体" w:eastAsia="黑体" w:hint="eastAsia"/>
                <w:noProof/>
              </w:rPr>
              <w:t>二、基本情况</w:t>
            </w:r>
            <w:r w:rsidR="007774FC">
              <w:rPr>
                <w:noProof/>
                <w:webHidden/>
              </w:rPr>
              <w:tab/>
            </w:r>
            <w:r>
              <w:rPr>
                <w:noProof/>
                <w:webHidden/>
              </w:rPr>
              <w:fldChar w:fldCharType="begin"/>
            </w:r>
            <w:r w:rsidR="007774FC">
              <w:rPr>
                <w:noProof/>
                <w:webHidden/>
              </w:rPr>
              <w:instrText xml:space="preserve"> PAGEREF _Toc41990278 \h </w:instrText>
            </w:r>
            <w:r>
              <w:rPr>
                <w:noProof/>
                <w:webHidden/>
              </w:rPr>
            </w:r>
            <w:r>
              <w:rPr>
                <w:noProof/>
                <w:webHidden/>
              </w:rPr>
              <w:fldChar w:fldCharType="separate"/>
            </w:r>
            <w:r w:rsidR="007774FC">
              <w:rPr>
                <w:noProof/>
                <w:webHidden/>
              </w:rPr>
              <w:t>2</w:t>
            </w:r>
            <w:r>
              <w:rPr>
                <w:noProof/>
                <w:webHidden/>
              </w:rPr>
              <w:fldChar w:fldCharType="end"/>
            </w:r>
          </w:hyperlink>
        </w:p>
        <w:p w:rsidR="007774FC" w:rsidRDefault="00275DFF">
          <w:pPr>
            <w:pStyle w:val="10"/>
            <w:tabs>
              <w:tab w:val="right" w:leader="dot" w:pos="8296"/>
            </w:tabs>
            <w:rPr>
              <w:noProof/>
              <w:kern w:val="2"/>
              <w:sz w:val="21"/>
            </w:rPr>
          </w:pPr>
          <w:hyperlink w:anchor="_Toc41990279" w:history="1">
            <w:r w:rsidR="007774FC" w:rsidRPr="00D22C81">
              <w:rPr>
                <w:rStyle w:val="a9"/>
                <w:rFonts w:ascii="黑体" w:eastAsia="黑体" w:hint="eastAsia"/>
                <w:noProof/>
              </w:rPr>
              <w:t>三、</w:t>
            </w:r>
            <w:r w:rsidR="007774FC" w:rsidRPr="00D22C81">
              <w:rPr>
                <w:rStyle w:val="a9"/>
                <w:rFonts w:ascii="黑体" w:eastAsia="黑体"/>
                <w:noProof/>
              </w:rPr>
              <w:t>2020</w:t>
            </w:r>
            <w:r w:rsidR="007774FC" w:rsidRPr="00D22C81">
              <w:rPr>
                <w:rStyle w:val="a9"/>
                <w:rFonts w:ascii="黑体" w:eastAsia="黑体" w:hint="eastAsia"/>
                <w:noProof/>
              </w:rPr>
              <w:t>年主要工作任务</w:t>
            </w:r>
            <w:r w:rsidR="007774FC">
              <w:rPr>
                <w:noProof/>
                <w:webHidden/>
              </w:rPr>
              <w:tab/>
            </w:r>
            <w:r>
              <w:rPr>
                <w:noProof/>
                <w:webHidden/>
              </w:rPr>
              <w:fldChar w:fldCharType="begin"/>
            </w:r>
            <w:r w:rsidR="007774FC">
              <w:rPr>
                <w:noProof/>
                <w:webHidden/>
              </w:rPr>
              <w:instrText xml:space="preserve"> PAGEREF _Toc41990279 \h </w:instrText>
            </w:r>
            <w:r>
              <w:rPr>
                <w:noProof/>
                <w:webHidden/>
              </w:rPr>
            </w:r>
            <w:r>
              <w:rPr>
                <w:noProof/>
                <w:webHidden/>
              </w:rPr>
              <w:fldChar w:fldCharType="separate"/>
            </w:r>
            <w:r w:rsidR="007774FC">
              <w:rPr>
                <w:noProof/>
                <w:webHidden/>
              </w:rPr>
              <w:t>3</w:t>
            </w:r>
            <w:r>
              <w:rPr>
                <w:noProof/>
                <w:webHidden/>
              </w:rPr>
              <w:fldChar w:fldCharType="end"/>
            </w:r>
          </w:hyperlink>
        </w:p>
        <w:p w:rsidR="007774FC" w:rsidRDefault="00275DFF">
          <w:pPr>
            <w:pStyle w:val="20"/>
            <w:rPr>
              <w:noProof/>
              <w:kern w:val="2"/>
              <w:sz w:val="21"/>
            </w:rPr>
          </w:pPr>
          <w:hyperlink w:anchor="_Toc41990280" w:history="1">
            <w:r w:rsidR="007774FC" w:rsidRPr="00D22C81">
              <w:rPr>
                <w:rStyle w:val="a9"/>
                <w:rFonts w:ascii="仿宋_GB2312" w:eastAsia="仿宋_GB2312" w:hint="eastAsia"/>
                <w:noProof/>
              </w:rPr>
              <w:t>（一）力做好财政预决算工作，严格执行年初预算，确保全年收支平衡</w:t>
            </w:r>
            <w:r w:rsidR="007774FC">
              <w:rPr>
                <w:noProof/>
                <w:webHidden/>
              </w:rPr>
              <w:tab/>
            </w:r>
            <w:r>
              <w:rPr>
                <w:noProof/>
                <w:webHidden/>
              </w:rPr>
              <w:fldChar w:fldCharType="begin"/>
            </w:r>
            <w:r w:rsidR="007774FC">
              <w:rPr>
                <w:noProof/>
                <w:webHidden/>
              </w:rPr>
              <w:instrText xml:space="preserve"> PAGEREF _Toc41990280 \h </w:instrText>
            </w:r>
            <w:r>
              <w:rPr>
                <w:noProof/>
                <w:webHidden/>
              </w:rPr>
            </w:r>
            <w:r>
              <w:rPr>
                <w:noProof/>
                <w:webHidden/>
              </w:rPr>
              <w:fldChar w:fldCharType="separate"/>
            </w:r>
            <w:r w:rsidR="007774FC">
              <w:rPr>
                <w:noProof/>
                <w:webHidden/>
              </w:rPr>
              <w:t>3</w:t>
            </w:r>
            <w:r>
              <w:rPr>
                <w:noProof/>
                <w:webHidden/>
              </w:rPr>
              <w:fldChar w:fldCharType="end"/>
            </w:r>
          </w:hyperlink>
        </w:p>
        <w:p w:rsidR="007774FC" w:rsidRDefault="00275DFF">
          <w:pPr>
            <w:pStyle w:val="20"/>
            <w:rPr>
              <w:noProof/>
              <w:kern w:val="2"/>
              <w:sz w:val="21"/>
            </w:rPr>
          </w:pPr>
          <w:hyperlink w:anchor="_Toc41990281" w:history="1">
            <w:r w:rsidR="007774FC" w:rsidRPr="00D22C81">
              <w:rPr>
                <w:rStyle w:val="a9"/>
                <w:rFonts w:ascii="仿宋_GB2312" w:eastAsia="仿宋_GB2312" w:hint="eastAsia"/>
                <w:noProof/>
              </w:rPr>
              <w:t>（二）积极进行世行贷款的收缴工作</w:t>
            </w:r>
            <w:r w:rsidR="007774FC">
              <w:rPr>
                <w:noProof/>
                <w:webHidden/>
              </w:rPr>
              <w:tab/>
            </w:r>
            <w:r>
              <w:rPr>
                <w:noProof/>
                <w:webHidden/>
              </w:rPr>
              <w:fldChar w:fldCharType="begin"/>
            </w:r>
            <w:r w:rsidR="007774FC">
              <w:rPr>
                <w:noProof/>
                <w:webHidden/>
              </w:rPr>
              <w:instrText xml:space="preserve"> PAGEREF _Toc41990281 \h </w:instrText>
            </w:r>
            <w:r>
              <w:rPr>
                <w:noProof/>
                <w:webHidden/>
              </w:rPr>
            </w:r>
            <w:r>
              <w:rPr>
                <w:noProof/>
                <w:webHidden/>
              </w:rPr>
              <w:fldChar w:fldCharType="separate"/>
            </w:r>
            <w:r w:rsidR="007774FC">
              <w:rPr>
                <w:noProof/>
                <w:webHidden/>
              </w:rPr>
              <w:t>3</w:t>
            </w:r>
            <w:r>
              <w:rPr>
                <w:noProof/>
                <w:webHidden/>
              </w:rPr>
              <w:fldChar w:fldCharType="end"/>
            </w:r>
          </w:hyperlink>
        </w:p>
        <w:p w:rsidR="007774FC" w:rsidRDefault="00275DFF">
          <w:pPr>
            <w:pStyle w:val="20"/>
            <w:rPr>
              <w:noProof/>
              <w:kern w:val="2"/>
              <w:sz w:val="21"/>
            </w:rPr>
          </w:pPr>
          <w:hyperlink w:anchor="_Toc41990282" w:history="1">
            <w:r w:rsidR="007774FC" w:rsidRPr="00D22C81">
              <w:rPr>
                <w:rStyle w:val="a9"/>
                <w:rFonts w:ascii="仿宋_GB2312" w:eastAsia="仿宋_GB2312" w:hint="eastAsia"/>
                <w:noProof/>
              </w:rPr>
              <w:t>（三）加强专项资金的规范管理和使用</w:t>
            </w:r>
            <w:r w:rsidR="007774FC">
              <w:rPr>
                <w:noProof/>
                <w:webHidden/>
              </w:rPr>
              <w:tab/>
            </w:r>
            <w:r>
              <w:rPr>
                <w:noProof/>
                <w:webHidden/>
              </w:rPr>
              <w:fldChar w:fldCharType="begin"/>
            </w:r>
            <w:r w:rsidR="007774FC">
              <w:rPr>
                <w:noProof/>
                <w:webHidden/>
              </w:rPr>
              <w:instrText xml:space="preserve"> PAGEREF _Toc41990282 \h </w:instrText>
            </w:r>
            <w:r>
              <w:rPr>
                <w:noProof/>
                <w:webHidden/>
              </w:rPr>
            </w:r>
            <w:r>
              <w:rPr>
                <w:noProof/>
                <w:webHidden/>
              </w:rPr>
              <w:fldChar w:fldCharType="separate"/>
            </w:r>
            <w:r w:rsidR="007774FC">
              <w:rPr>
                <w:noProof/>
                <w:webHidden/>
              </w:rPr>
              <w:t>3</w:t>
            </w:r>
            <w:r>
              <w:rPr>
                <w:noProof/>
                <w:webHidden/>
              </w:rPr>
              <w:fldChar w:fldCharType="end"/>
            </w:r>
          </w:hyperlink>
        </w:p>
        <w:p w:rsidR="007774FC" w:rsidRDefault="00275DFF">
          <w:pPr>
            <w:pStyle w:val="20"/>
            <w:rPr>
              <w:noProof/>
              <w:kern w:val="2"/>
              <w:sz w:val="21"/>
            </w:rPr>
          </w:pPr>
          <w:hyperlink w:anchor="_Toc41990283" w:history="1">
            <w:r w:rsidR="007774FC" w:rsidRPr="00D22C81">
              <w:rPr>
                <w:rStyle w:val="a9"/>
                <w:rFonts w:ascii="仿宋_GB2312" w:eastAsia="仿宋_GB2312" w:hint="eastAsia"/>
                <w:noProof/>
              </w:rPr>
              <w:t>（四）积极向上争取项目和资金，增强乡级财力</w:t>
            </w:r>
            <w:r w:rsidR="007774FC">
              <w:rPr>
                <w:noProof/>
                <w:webHidden/>
              </w:rPr>
              <w:tab/>
            </w:r>
            <w:r>
              <w:rPr>
                <w:noProof/>
                <w:webHidden/>
              </w:rPr>
              <w:fldChar w:fldCharType="begin"/>
            </w:r>
            <w:r w:rsidR="007774FC">
              <w:rPr>
                <w:noProof/>
                <w:webHidden/>
              </w:rPr>
              <w:instrText xml:space="preserve"> PAGEREF _Toc41990283 \h </w:instrText>
            </w:r>
            <w:r>
              <w:rPr>
                <w:noProof/>
                <w:webHidden/>
              </w:rPr>
            </w:r>
            <w:r>
              <w:rPr>
                <w:noProof/>
                <w:webHidden/>
              </w:rPr>
              <w:fldChar w:fldCharType="separate"/>
            </w:r>
            <w:r w:rsidR="007774FC">
              <w:rPr>
                <w:noProof/>
                <w:webHidden/>
              </w:rPr>
              <w:t>3</w:t>
            </w:r>
            <w:r>
              <w:rPr>
                <w:noProof/>
                <w:webHidden/>
              </w:rPr>
              <w:fldChar w:fldCharType="end"/>
            </w:r>
          </w:hyperlink>
        </w:p>
        <w:p w:rsidR="007774FC" w:rsidRDefault="00275DFF">
          <w:pPr>
            <w:pStyle w:val="20"/>
            <w:rPr>
              <w:noProof/>
              <w:kern w:val="2"/>
              <w:sz w:val="21"/>
            </w:rPr>
          </w:pPr>
          <w:hyperlink w:anchor="_Toc41990284" w:history="1">
            <w:r w:rsidR="007774FC" w:rsidRPr="00D22C81">
              <w:rPr>
                <w:rStyle w:val="a9"/>
                <w:rFonts w:ascii="仿宋_GB2312" w:eastAsia="仿宋_GB2312" w:hint="eastAsia"/>
                <w:noProof/>
              </w:rPr>
              <w:t>（五）严格执行《机关内务管理制度》，加强乡级财务管理</w:t>
            </w:r>
            <w:r w:rsidR="007774FC">
              <w:rPr>
                <w:noProof/>
                <w:webHidden/>
              </w:rPr>
              <w:tab/>
            </w:r>
            <w:r>
              <w:rPr>
                <w:noProof/>
                <w:webHidden/>
              </w:rPr>
              <w:fldChar w:fldCharType="begin"/>
            </w:r>
            <w:r w:rsidR="007774FC">
              <w:rPr>
                <w:noProof/>
                <w:webHidden/>
              </w:rPr>
              <w:instrText xml:space="preserve"> PAGEREF _Toc41990284 \h </w:instrText>
            </w:r>
            <w:r>
              <w:rPr>
                <w:noProof/>
                <w:webHidden/>
              </w:rPr>
            </w:r>
            <w:r>
              <w:rPr>
                <w:noProof/>
                <w:webHidden/>
              </w:rPr>
              <w:fldChar w:fldCharType="separate"/>
            </w:r>
            <w:r w:rsidR="007774FC">
              <w:rPr>
                <w:noProof/>
                <w:webHidden/>
              </w:rPr>
              <w:t>4</w:t>
            </w:r>
            <w:r>
              <w:rPr>
                <w:noProof/>
                <w:webHidden/>
              </w:rPr>
              <w:fldChar w:fldCharType="end"/>
            </w:r>
          </w:hyperlink>
        </w:p>
        <w:p w:rsidR="007774FC" w:rsidRDefault="00275DFF">
          <w:pPr>
            <w:pStyle w:val="30"/>
            <w:tabs>
              <w:tab w:val="right" w:leader="dot" w:pos="8296"/>
            </w:tabs>
            <w:rPr>
              <w:noProof/>
              <w:kern w:val="2"/>
              <w:sz w:val="21"/>
            </w:rPr>
          </w:pPr>
          <w:hyperlink w:anchor="_Toc41990285" w:history="1">
            <w:r w:rsidR="007774FC" w:rsidRPr="00D22C81">
              <w:rPr>
                <w:rStyle w:val="a9"/>
                <w:rFonts w:ascii="仿宋_GB2312" w:eastAsia="仿宋_GB2312"/>
                <w:noProof/>
              </w:rPr>
              <w:t>1.</w:t>
            </w:r>
            <w:r w:rsidR="007774FC" w:rsidRPr="00D22C81">
              <w:rPr>
                <w:rStyle w:val="a9"/>
                <w:rFonts w:ascii="仿宋_GB2312" w:eastAsia="仿宋_GB2312" w:hint="eastAsia"/>
                <w:noProof/>
              </w:rPr>
              <w:t>费用开支管理</w:t>
            </w:r>
            <w:r w:rsidR="007774FC">
              <w:rPr>
                <w:noProof/>
                <w:webHidden/>
              </w:rPr>
              <w:tab/>
            </w:r>
            <w:r>
              <w:rPr>
                <w:noProof/>
                <w:webHidden/>
              </w:rPr>
              <w:fldChar w:fldCharType="begin"/>
            </w:r>
            <w:r w:rsidR="007774FC">
              <w:rPr>
                <w:noProof/>
                <w:webHidden/>
              </w:rPr>
              <w:instrText xml:space="preserve"> PAGEREF _Toc41990285 \h </w:instrText>
            </w:r>
            <w:r>
              <w:rPr>
                <w:noProof/>
                <w:webHidden/>
              </w:rPr>
            </w:r>
            <w:r>
              <w:rPr>
                <w:noProof/>
                <w:webHidden/>
              </w:rPr>
              <w:fldChar w:fldCharType="separate"/>
            </w:r>
            <w:r w:rsidR="007774FC">
              <w:rPr>
                <w:noProof/>
                <w:webHidden/>
              </w:rPr>
              <w:t>4</w:t>
            </w:r>
            <w:r>
              <w:rPr>
                <w:noProof/>
                <w:webHidden/>
              </w:rPr>
              <w:fldChar w:fldCharType="end"/>
            </w:r>
          </w:hyperlink>
        </w:p>
        <w:p w:rsidR="007774FC" w:rsidRDefault="00275DFF">
          <w:pPr>
            <w:pStyle w:val="30"/>
            <w:tabs>
              <w:tab w:val="right" w:leader="dot" w:pos="8296"/>
            </w:tabs>
            <w:rPr>
              <w:noProof/>
              <w:kern w:val="2"/>
              <w:sz w:val="21"/>
            </w:rPr>
          </w:pPr>
          <w:hyperlink w:anchor="_Toc41990286" w:history="1">
            <w:r w:rsidR="007774FC" w:rsidRPr="00D22C81">
              <w:rPr>
                <w:rStyle w:val="a9"/>
                <w:rFonts w:ascii="仿宋_GB2312" w:eastAsia="仿宋_GB2312"/>
                <w:noProof/>
              </w:rPr>
              <w:t>2.</w:t>
            </w:r>
            <w:r w:rsidR="007774FC" w:rsidRPr="00D22C81">
              <w:rPr>
                <w:rStyle w:val="a9"/>
                <w:rFonts w:ascii="仿宋_GB2312" w:eastAsia="仿宋_GB2312" w:hint="eastAsia"/>
                <w:noProof/>
              </w:rPr>
              <w:t>拨款管理</w:t>
            </w:r>
            <w:r w:rsidR="007774FC">
              <w:rPr>
                <w:noProof/>
                <w:webHidden/>
              </w:rPr>
              <w:tab/>
            </w:r>
            <w:r>
              <w:rPr>
                <w:noProof/>
                <w:webHidden/>
              </w:rPr>
              <w:fldChar w:fldCharType="begin"/>
            </w:r>
            <w:r w:rsidR="007774FC">
              <w:rPr>
                <w:noProof/>
                <w:webHidden/>
              </w:rPr>
              <w:instrText xml:space="preserve"> PAGEREF _Toc41990286 \h </w:instrText>
            </w:r>
            <w:r>
              <w:rPr>
                <w:noProof/>
                <w:webHidden/>
              </w:rPr>
            </w:r>
            <w:r>
              <w:rPr>
                <w:noProof/>
                <w:webHidden/>
              </w:rPr>
              <w:fldChar w:fldCharType="separate"/>
            </w:r>
            <w:r w:rsidR="007774FC">
              <w:rPr>
                <w:noProof/>
                <w:webHidden/>
              </w:rPr>
              <w:t>4</w:t>
            </w:r>
            <w:r>
              <w:rPr>
                <w:noProof/>
                <w:webHidden/>
              </w:rPr>
              <w:fldChar w:fldCharType="end"/>
            </w:r>
          </w:hyperlink>
        </w:p>
        <w:p w:rsidR="007774FC" w:rsidRDefault="00275DFF">
          <w:pPr>
            <w:pStyle w:val="30"/>
            <w:tabs>
              <w:tab w:val="right" w:leader="dot" w:pos="8296"/>
            </w:tabs>
            <w:rPr>
              <w:noProof/>
              <w:kern w:val="2"/>
              <w:sz w:val="21"/>
            </w:rPr>
          </w:pPr>
          <w:hyperlink w:anchor="_Toc41990287" w:history="1">
            <w:r w:rsidR="007774FC" w:rsidRPr="00D22C81">
              <w:rPr>
                <w:rStyle w:val="a9"/>
                <w:rFonts w:ascii="仿宋_GB2312" w:eastAsia="仿宋_GB2312"/>
                <w:noProof/>
              </w:rPr>
              <w:t>3.</w:t>
            </w:r>
            <w:r w:rsidR="007774FC" w:rsidRPr="00D22C81">
              <w:rPr>
                <w:rStyle w:val="a9"/>
                <w:rFonts w:ascii="仿宋_GB2312" w:eastAsia="仿宋_GB2312" w:hint="eastAsia"/>
                <w:noProof/>
              </w:rPr>
              <w:t>票据管理</w:t>
            </w:r>
            <w:r w:rsidR="007774FC">
              <w:rPr>
                <w:noProof/>
                <w:webHidden/>
              </w:rPr>
              <w:tab/>
            </w:r>
            <w:r>
              <w:rPr>
                <w:noProof/>
                <w:webHidden/>
              </w:rPr>
              <w:fldChar w:fldCharType="begin"/>
            </w:r>
            <w:r w:rsidR="007774FC">
              <w:rPr>
                <w:noProof/>
                <w:webHidden/>
              </w:rPr>
              <w:instrText xml:space="preserve"> PAGEREF _Toc41990287 \h </w:instrText>
            </w:r>
            <w:r>
              <w:rPr>
                <w:noProof/>
                <w:webHidden/>
              </w:rPr>
            </w:r>
            <w:r>
              <w:rPr>
                <w:noProof/>
                <w:webHidden/>
              </w:rPr>
              <w:fldChar w:fldCharType="separate"/>
            </w:r>
            <w:r w:rsidR="007774FC">
              <w:rPr>
                <w:noProof/>
                <w:webHidden/>
              </w:rPr>
              <w:t>5</w:t>
            </w:r>
            <w:r>
              <w:rPr>
                <w:noProof/>
                <w:webHidden/>
              </w:rPr>
              <w:fldChar w:fldCharType="end"/>
            </w:r>
          </w:hyperlink>
        </w:p>
        <w:p w:rsidR="007774FC" w:rsidRDefault="00275DFF">
          <w:pPr>
            <w:pStyle w:val="20"/>
            <w:rPr>
              <w:noProof/>
              <w:kern w:val="2"/>
              <w:sz w:val="21"/>
            </w:rPr>
          </w:pPr>
          <w:hyperlink w:anchor="_Toc41990288" w:history="1">
            <w:r w:rsidR="007774FC" w:rsidRPr="00D22C81">
              <w:rPr>
                <w:rStyle w:val="a9"/>
                <w:rFonts w:ascii="仿宋_GB2312" w:eastAsia="仿宋_GB2312" w:hint="eastAsia"/>
                <w:noProof/>
              </w:rPr>
              <w:t>（六）进一步加强村（社区）财务的监管和督查</w:t>
            </w:r>
            <w:r w:rsidR="007774FC">
              <w:rPr>
                <w:noProof/>
                <w:webHidden/>
              </w:rPr>
              <w:tab/>
            </w:r>
            <w:r>
              <w:rPr>
                <w:noProof/>
                <w:webHidden/>
              </w:rPr>
              <w:fldChar w:fldCharType="begin"/>
            </w:r>
            <w:r w:rsidR="007774FC">
              <w:rPr>
                <w:noProof/>
                <w:webHidden/>
              </w:rPr>
              <w:instrText xml:space="preserve"> PAGEREF _Toc41990288 \h </w:instrText>
            </w:r>
            <w:r>
              <w:rPr>
                <w:noProof/>
                <w:webHidden/>
              </w:rPr>
            </w:r>
            <w:r>
              <w:rPr>
                <w:noProof/>
                <w:webHidden/>
              </w:rPr>
              <w:fldChar w:fldCharType="separate"/>
            </w:r>
            <w:r w:rsidR="007774FC">
              <w:rPr>
                <w:noProof/>
                <w:webHidden/>
              </w:rPr>
              <w:t>5</w:t>
            </w:r>
            <w:r>
              <w:rPr>
                <w:noProof/>
                <w:webHidden/>
              </w:rPr>
              <w:fldChar w:fldCharType="end"/>
            </w:r>
          </w:hyperlink>
        </w:p>
        <w:p w:rsidR="007774FC" w:rsidRDefault="00275DFF">
          <w:pPr>
            <w:pStyle w:val="20"/>
            <w:rPr>
              <w:noProof/>
              <w:kern w:val="2"/>
              <w:sz w:val="21"/>
            </w:rPr>
          </w:pPr>
          <w:hyperlink w:anchor="_Toc41990289" w:history="1">
            <w:r w:rsidR="007774FC" w:rsidRPr="00D22C81">
              <w:rPr>
                <w:rStyle w:val="a9"/>
                <w:rFonts w:ascii="仿宋_GB2312" w:eastAsia="仿宋_GB2312" w:hint="eastAsia"/>
                <w:noProof/>
              </w:rPr>
              <w:t>（七）做好各类涉农补贴项目的登记、核查、上报和发放工作。</w:t>
            </w:r>
            <w:r w:rsidR="007774FC">
              <w:rPr>
                <w:noProof/>
                <w:webHidden/>
              </w:rPr>
              <w:tab/>
            </w:r>
            <w:r>
              <w:rPr>
                <w:noProof/>
                <w:webHidden/>
              </w:rPr>
              <w:fldChar w:fldCharType="begin"/>
            </w:r>
            <w:r w:rsidR="007774FC">
              <w:rPr>
                <w:noProof/>
                <w:webHidden/>
              </w:rPr>
              <w:instrText xml:space="preserve"> PAGEREF _Toc41990289 \h </w:instrText>
            </w:r>
            <w:r>
              <w:rPr>
                <w:noProof/>
                <w:webHidden/>
              </w:rPr>
            </w:r>
            <w:r>
              <w:rPr>
                <w:noProof/>
                <w:webHidden/>
              </w:rPr>
              <w:fldChar w:fldCharType="separate"/>
            </w:r>
            <w:r w:rsidR="007774FC">
              <w:rPr>
                <w:noProof/>
                <w:webHidden/>
              </w:rPr>
              <w:t>5</w:t>
            </w:r>
            <w:r>
              <w:rPr>
                <w:noProof/>
                <w:webHidden/>
              </w:rPr>
              <w:fldChar w:fldCharType="end"/>
            </w:r>
          </w:hyperlink>
        </w:p>
        <w:p w:rsidR="007774FC" w:rsidRDefault="00275DFF">
          <w:pPr>
            <w:pStyle w:val="20"/>
            <w:rPr>
              <w:noProof/>
              <w:kern w:val="2"/>
              <w:sz w:val="21"/>
            </w:rPr>
          </w:pPr>
          <w:hyperlink w:anchor="_Toc41990290" w:history="1">
            <w:r w:rsidR="007774FC" w:rsidRPr="00D22C81">
              <w:rPr>
                <w:rStyle w:val="a9"/>
                <w:rFonts w:ascii="仿宋_GB2312" w:eastAsia="仿宋_GB2312" w:hint="eastAsia"/>
                <w:noProof/>
              </w:rPr>
              <w:t>（八）做好乡党委、政府交办的其他事项和工作。</w:t>
            </w:r>
            <w:r w:rsidR="007774FC">
              <w:rPr>
                <w:noProof/>
                <w:webHidden/>
              </w:rPr>
              <w:tab/>
            </w:r>
            <w:r>
              <w:rPr>
                <w:noProof/>
                <w:webHidden/>
              </w:rPr>
              <w:fldChar w:fldCharType="begin"/>
            </w:r>
            <w:r w:rsidR="007774FC">
              <w:rPr>
                <w:noProof/>
                <w:webHidden/>
              </w:rPr>
              <w:instrText xml:space="preserve"> PAGEREF _Toc41990290 \h </w:instrText>
            </w:r>
            <w:r>
              <w:rPr>
                <w:noProof/>
                <w:webHidden/>
              </w:rPr>
            </w:r>
            <w:r>
              <w:rPr>
                <w:noProof/>
                <w:webHidden/>
              </w:rPr>
              <w:fldChar w:fldCharType="separate"/>
            </w:r>
            <w:r w:rsidR="007774FC">
              <w:rPr>
                <w:noProof/>
                <w:webHidden/>
              </w:rPr>
              <w:t>5</w:t>
            </w:r>
            <w:r>
              <w:rPr>
                <w:noProof/>
                <w:webHidden/>
              </w:rPr>
              <w:fldChar w:fldCharType="end"/>
            </w:r>
          </w:hyperlink>
        </w:p>
        <w:p w:rsidR="007774FC" w:rsidRDefault="00275DFF">
          <w:pPr>
            <w:pStyle w:val="10"/>
            <w:tabs>
              <w:tab w:val="right" w:leader="dot" w:pos="8296"/>
            </w:tabs>
            <w:rPr>
              <w:noProof/>
              <w:kern w:val="2"/>
              <w:sz w:val="21"/>
            </w:rPr>
          </w:pPr>
          <w:hyperlink w:anchor="_Toc41990291" w:history="1">
            <w:r w:rsidR="007774FC" w:rsidRPr="00D22C81">
              <w:rPr>
                <w:rStyle w:val="a9"/>
                <w:rFonts w:ascii="黑体" w:eastAsia="黑体" w:hint="eastAsia"/>
                <w:noProof/>
              </w:rPr>
              <w:t>四、收支预算总体情况</w:t>
            </w:r>
            <w:r w:rsidR="007774FC">
              <w:rPr>
                <w:noProof/>
                <w:webHidden/>
              </w:rPr>
              <w:tab/>
            </w:r>
            <w:r>
              <w:rPr>
                <w:noProof/>
                <w:webHidden/>
              </w:rPr>
              <w:fldChar w:fldCharType="begin"/>
            </w:r>
            <w:r w:rsidR="007774FC">
              <w:rPr>
                <w:noProof/>
                <w:webHidden/>
              </w:rPr>
              <w:instrText xml:space="preserve"> PAGEREF _Toc41990291 \h </w:instrText>
            </w:r>
            <w:r>
              <w:rPr>
                <w:noProof/>
                <w:webHidden/>
              </w:rPr>
            </w:r>
            <w:r>
              <w:rPr>
                <w:noProof/>
                <w:webHidden/>
              </w:rPr>
              <w:fldChar w:fldCharType="separate"/>
            </w:r>
            <w:r w:rsidR="007774FC">
              <w:rPr>
                <w:noProof/>
                <w:webHidden/>
              </w:rPr>
              <w:t>5</w:t>
            </w:r>
            <w:r>
              <w:rPr>
                <w:noProof/>
                <w:webHidden/>
              </w:rPr>
              <w:fldChar w:fldCharType="end"/>
            </w:r>
          </w:hyperlink>
        </w:p>
        <w:p w:rsidR="007774FC" w:rsidRDefault="00275DFF">
          <w:pPr>
            <w:pStyle w:val="10"/>
            <w:tabs>
              <w:tab w:val="right" w:leader="dot" w:pos="8296"/>
            </w:tabs>
            <w:rPr>
              <w:noProof/>
              <w:kern w:val="2"/>
              <w:sz w:val="21"/>
            </w:rPr>
          </w:pPr>
          <w:hyperlink w:anchor="_Toc41990292" w:history="1">
            <w:r w:rsidR="007774FC" w:rsidRPr="00D22C81">
              <w:rPr>
                <w:rStyle w:val="a9"/>
                <w:rFonts w:ascii="黑体" w:eastAsia="黑体" w:hint="eastAsia"/>
                <w:noProof/>
              </w:rPr>
              <w:t>五、预算收支情况增减变化情况</w:t>
            </w:r>
            <w:r w:rsidR="007774FC">
              <w:rPr>
                <w:noProof/>
                <w:webHidden/>
              </w:rPr>
              <w:tab/>
            </w:r>
            <w:r>
              <w:rPr>
                <w:noProof/>
                <w:webHidden/>
              </w:rPr>
              <w:fldChar w:fldCharType="begin"/>
            </w:r>
            <w:r w:rsidR="007774FC">
              <w:rPr>
                <w:noProof/>
                <w:webHidden/>
              </w:rPr>
              <w:instrText xml:space="preserve"> PAGEREF _Toc41990292 \h </w:instrText>
            </w:r>
            <w:r>
              <w:rPr>
                <w:noProof/>
                <w:webHidden/>
              </w:rPr>
            </w:r>
            <w:r>
              <w:rPr>
                <w:noProof/>
                <w:webHidden/>
              </w:rPr>
              <w:fldChar w:fldCharType="separate"/>
            </w:r>
            <w:r w:rsidR="007774FC">
              <w:rPr>
                <w:noProof/>
                <w:webHidden/>
              </w:rPr>
              <w:t>6</w:t>
            </w:r>
            <w:r>
              <w:rPr>
                <w:noProof/>
                <w:webHidden/>
              </w:rPr>
              <w:fldChar w:fldCharType="end"/>
            </w:r>
          </w:hyperlink>
        </w:p>
        <w:p w:rsidR="007774FC" w:rsidRDefault="00275DFF">
          <w:pPr>
            <w:pStyle w:val="10"/>
            <w:tabs>
              <w:tab w:val="right" w:leader="dot" w:pos="8296"/>
            </w:tabs>
            <w:rPr>
              <w:noProof/>
              <w:kern w:val="2"/>
              <w:sz w:val="21"/>
            </w:rPr>
          </w:pPr>
          <w:hyperlink w:anchor="_Toc41990293" w:history="1">
            <w:r w:rsidR="007774FC" w:rsidRPr="00D22C81">
              <w:rPr>
                <w:rStyle w:val="a9"/>
                <w:rFonts w:ascii="黑体" w:eastAsia="黑体" w:hint="eastAsia"/>
                <w:noProof/>
              </w:rPr>
              <w:t>六、财政拨款支出预算安排情况</w:t>
            </w:r>
            <w:r w:rsidR="007774FC">
              <w:rPr>
                <w:noProof/>
                <w:webHidden/>
              </w:rPr>
              <w:tab/>
            </w:r>
            <w:r>
              <w:rPr>
                <w:noProof/>
                <w:webHidden/>
              </w:rPr>
              <w:fldChar w:fldCharType="begin"/>
            </w:r>
            <w:r w:rsidR="007774FC">
              <w:rPr>
                <w:noProof/>
                <w:webHidden/>
              </w:rPr>
              <w:instrText xml:space="preserve"> PAGEREF _Toc41990293 \h </w:instrText>
            </w:r>
            <w:r>
              <w:rPr>
                <w:noProof/>
                <w:webHidden/>
              </w:rPr>
            </w:r>
            <w:r>
              <w:rPr>
                <w:noProof/>
                <w:webHidden/>
              </w:rPr>
              <w:fldChar w:fldCharType="separate"/>
            </w:r>
            <w:r w:rsidR="007774FC">
              <w:rPr>
                <w:noProof/>
                <w:webHidden/>
              </w:rPr>
              <w:t>6</w:t>
            </w:r>
            <w:r>
              <w:rPr>
                <w:noProof/>
                <w:webHidden/>
              </w:rPr>
              <w:fldChar w:fldCharType="end"/>
            </w:r>
          </w:hyperlink>
        </w:p>
        <w:p w:rsidR="007774FC" w:rsidRDefault="00275DFF">
          <w:pPr>
            <w:pStyle w:val="10"/>
            <w:tabs>
              <w:tab w:val="right" w:leader="dot" w:pos="8296"/>
            </w:tabs>
            <w:rPr>
              <w:noProof/>
              <w:kern w:val="2"/>
              <w:sz w:val="21"/>
            </w:rPr>
          </w:pPr>
          <w:hyperlink w:anchor="_Toc41990294" w:history="1">
            <w:r w:rsidR="007774FC" w:rsidRPr="00D22C81">
              <w:rPr>
                <w:rStyle w:val="a9"/>
                <w:rFonts w:eastAsia="黑体" w:hint="eastAsia"/>
                <w:noProof/>
              </w:rPr>
              <w:t>七、</w:t>
            </w:r>
            <w:r w:rsidR="007774FC" w:rsidRPr="00D22C81">
              <w:rPr>
                <w:rStyle w:val="a9"/>
                <w:rFonts w:eastAsia="黑体"/>
                <w:noProof/>
              </w:rPr>
              <w:t>“</w:t>
            </w:r>
            <w:r w:rsidR="007774FC" w:rsidRPr="00D22C81">
              <w:rPr>
                <w:rStyle w:val="a9"/>
                <w:rFonts w:eastAsia="黑体" w:hint="eastAsia"/>
                <w:noProof/>
              </w:rPr>
              <w:t>三公</w:t>
            </w:r>
            <w:r w:rsidR="007774FC" w:rsidRPr="00D22C81">
              <w:rPr>
                <w:rStyle w:val="a9"/>
                <w:rFonts w:eastAsia="黑体"/>
                <w:noProof/>
              </w:rPr>
              <w:t>”</w:t>
            </w:r>
            <w:r w:rsidR="007774FC" w:rsidRPr="00D22C81">
              <w:rPr>
                <w:rStyle w:val="a9"/>
                <w:rFonts w:eastAsia="黑体" w:hint="eastAsia"/>
                <w:noProof/>
              </w:rPr>
              <w:t>经费财政拨款预算安排情况</w:t>
            </w:r>
            <w:r w:rsidR="007774FC">
              <w:rPr>
                <w:noProof/>
                <w:webHidden/>
              </w:rPr>
              <w:tab/>
            </w:r>
            <w:r>
              <w:rPr>
                <w:noProof/>
                <w:webHidden/>
              </w:rPr>
              <w:fldChar w:fldCharType="begin"/>
            </w:r>
            <w:r w:rsidR="007774FC">
              <w:rPr>
                <w:noProof/>
                <w:webHidden/>
              </w:rPr>
              <w:instrText xml:space="preserve"> PAGEREF _Toc41990294 \h </w:instrText>
            </w:r>
            <w:r>
              <w:rPr>
                <w:noProof/>
                <w:webHidden/>
              </w:rPr>
            </w:r>
            <w:r>
              <w:rPr>
                <w:noProof/>
                <w:webHidden/>
              </w:rPr>
              <w:fldChar w:fldCharType="separate"/>
            </w:r>
            <w:r w:rsidR="007774FC">
              <w:rPr>
                <w:noProof/>
                <w:webHidden/>
              </w:rPr>
              <w:t>7</w:t>
            </w:r>
            <w:r>
              <w:rPr>
                <w:noProof/>
                <w:webHidden/>
              </w:rPr>
              <w:fldChar w:fldCharType="end"/>
            </w:r>
          </w:hyperlink>
        </w:p>
        <w:p w:rsidR="007774FC" w:rsidRDefault="00275DFF">
          <w:pPr>
            <w:pStyle w:val="20"/>
            <w:rPr>
              <w:noProof/>
              <w:kern w:val="2"/>
              <w:sz w:val="21"/>
            </w:rPr>
          </w:pPr>
          <w:hyperlink w:anchor="_Toc41990295" w:history="1">
            <w:r w:rsidR="007774FC" w:rsidRPr="00D22C81">
              <w:rPr>
                <w:rStyle w:val="a9"/>
                <w:rFonts w:ascii="楷体_GB2312" w:eastAsia="楷体_GB2312" w:hint="eastAsia"/>
                <w:noProof/>
              </w:rPr>
              <w:t>（一）因公出国（境）经费</w:t>
            </w:r>
            <w:r w:rsidR="007774FC">
              <w:rPr>
                <w:noProof/>
                <w:webHidden/>
              </w:rPr>
              <w:tab/>
            </w:r>
            <w:r>
              <w:rPr>
                <w:noProof/>
                <w:webHidden/>
              </w:rPr>
              <w:fldChar w:fldCharType="begin"/>
            </w:r>
            <w:r w:rsidR="007774FC">
              <w:rPr>
                <w:noProof/>
                <w:webHidden/>
              </w:rPr>
              <w:instrText xml:space="preserve"> PAGEREF _Toc41990295 \h </w:instrText>
            </w:r>
            <w:r>
              <w:rPr>
                <w:noProof/>
                <w:webHidden/>
              </w:rPr>
            </w:r>
            <w:r>
              <w:rPr>
                <w:noProof/>
                <w:webHidden/>
              </w:rPr>
              <w:fldChar w:fldCharType="separate"/>
            </w:r>
            <w:r w:rsidR="007774FC">
              <w:rPr>
                <w:noProof/>
                <w:webHidden/>
              </w:rPr>
              <w:t>8</w:t>
            </w:r>
            <w:r>
              <w:rPr>
                <w:noProof/>
                <w:webHidden/>
              </w:rPr>
              <w:fldChar w:fldCharType="end"/>
            </w:r>
          </w:hyperlink>
        </w:p>
        <w:p w:rsidR="007774FC" w:rsidRDefault="00275DFF">
          <w:pPr>
            <w:pStyle w:val="20"/>
            <w:rPr>
              <w:noProof/>
              <w:kern w:val="2"/>
              <w:sz w:val="21"/>
            </w:rPr>
          </w:pPr>
          <w:hyperlink w:anchor="_Toc41990296" w:history="1">
            <w:r w:rsidR="007774FC" w:rsidRPr="00D22C81">
              <w:rPr>
                <w:rStyle w:val="a9"/>
                <w:rFonts w:ascii="楷体_GB2312" w:eastAsia="楷体_GB2312" w:hint="eastAsia"/>
                <w:noProof/>
              </w:rPr>
              <w:t>（二）公务接待费</w:t>
            </w:r>
            <w:r w:rsidR="007774FC">
              <w:rPr>
                <w:noProof/>
                <w:webHidden/>
              </w:rPr>
              <w:tab/>
            </w:r>
            <w:r>
              <w:rPr>
                <w:noProof/>
                <w:webHidden/>
              </w:rPr>
              <w:fldChar w:fldCharType="begin"/>
            </w:r>
            <w:r w:rsidR="007774FC">
              <w:rPr>
                <w:noProof/>
                <w:webHidden/>
              </w:rPr>
              <w:instrText xml:space="preserve"> PAGEREF _Toc41990296 \h </w:instrText>
            </w:r>
            <w:r>
              <w:rPr>
                <w:noProof/>
                <w:webHidden/>
              </w:rPr>
            </w:r>
            <w:r>
              <w:rPr>
                <w:noProof/>
                <w:webHidden/>
              </w:rPr>
              <w:fldChar w:fldCharType="separate"/>
            </w:r>
            <w:r w:rsidR="007774FC">
              <w:rPr>
                <w:noProof/>
                <w:webHidden/>
              </w:rPr>
              <w:t>8</w:t>
            </w:r>
            <w:r>
              <w:rPr>
                <w:noProof/>
                <w:webHidden/>
              </w:rPr>
              <w:fldChar w:fldCharType="end"/>
            </w:r>
          </w:hyperlink>
        </w:p>
        <w:p w:rsidR="007774FC" w:rsidRDefault="00275DFF">
          <w:pPr>
            <w:pStyle w:val="20"/>
            <w:rPr>
              <w:noProof/>
              <w:kern w:val="2"/>
              <w:sz w:val="21"/>
            </w:rPr>
          </w:pPr>
          <w:hyperlink w:anchor="_Toc41990297" w:history="1">
            <w:r w:rsidR="007774FC" w:rsidRPr="00D22C81">
              <w:rPr>
                <w:rStyle w:val="a9"/>
                <w:rFonts w:ascii="楷体_GB2312" w:eastAsia="楷体_GB2312" w:hint="eastAsia"/>
                <w:noProof/>
              </w:rPr>
              <w:t>（三）公务用车购置及运行维护费</w:t>
            </w:r>
            <w:r w:rsidR="007774FC">
              <w:rPr>
                <w:noProof/>
                <w:webHidden/>
              </w:rPr>
              <w:tab/>
            </w:r>
            <w:r>
              <w:rPr>
                <w:noProof/>
                <w:webHidden/>
              </w:rPr>
              <w:fldChar w:fldCharType="begin"/>
            </w:r>
            <w:r w:rsidR="007774FC">
              <w:rPr>
                <w:noProof/>
                <w:webHidden/>
              </w:rPr>
              <w:instrText xml:space="preserve"> PAGEREF _Toc41990297 \h </w:instrText>
            </w:r>
            <w:r>
              <w:rPr>
                <w:noProof/>
                <w:webHidden/>
              </w:rPr>
            </w:r>
            <w:r>
              <w:rPr>
                <w:noProof/>
                <w:webHidden/>
              </w:rPr>
              <w:fldChar w:fldCharType="separate"/>
            </w:r>
            <w:r w:rsidR="007774FC">
              <w:rPr>
                <w:noProof/>
                <w:webHidden/>
              </w:rPr>
              <w:t>8</w:t>
            </w:r>
            <w:r>
              <w:rPr>
                <w:noProof/>
                <w:webHidden/>
              </w:rPr>
              <w:fldChar w:fldCharType="end"/>
            </w:r>
          </w:hyperlink>
        </w:p>
        <w:p w:rsidR="007774FC" w:rsidRDefault="00275DFF">
          <w:pPr>
            <w:pStyle w:val="10"/>
            <w:tabs>
              <w:tab w:val="right" w:leader="dot" w:pos="8296"/>
            </w:tabs>
            <w:rPr>
              <w:noProof/>
              <w:kern w:val="2"/>
              <w:sz w:val="21"/>
            </w:rPr>
          </w:pPr>
          <w:hyperlink w:anchor="_Toc41990298" w:history="1">
            <w:r w:rsidR="007774FC" w:rsidRPr="00D22C81">
              <w:rPr>
                <w:rStyle w:val="a9"/>
                <w:rFonts w:eastAsia="黑体" w:hint="eastAsia"/>
                <w:noProof/>
              </w:rPr>
              <w:t>八、其他重要事项的情况说明</w:t>
            </w:r>
            <w:r w:rsidR="007774FC">
              <w:rPr>
                <w:noProof/>
                <w:webHidden/>
              </w:rPr>
              <w:tab/>
            </w:r>
            <w:r>
              <w:rPr>
                <w:noProof/>
                <w:webHidden/>
              </w:rPr>
              <w:fldChar w:fldCharType="begin"/>
            </w:r>
            <w:r w:rsidR="007774FC">
              <w:rPr>
                <w:noProof/>
                <w:webHidden/>
              </w:rPr>
              <w:instrText xml:space="preserve"> PAGEREF _Toc41990298 \h </w:instrText>
            </w:r>
            <w:r>
              <w:rPr>
                <w:noProof/>
                <w:webHidden/>
              </w:rPr>
            </w:r>
            <w:r>
              <w:rPr>
                <w:noProof/>
                <w:webHidden/>
              </w:rPr>
              <w:fldChar w:fldCharType="separate"/>
            </w:r>
            <w:r w:rsidR="007774FC">
              <w:rPr>
                <w:noProof/>
                <w:webHidden/>
              </w:rPr>
              <w:t>8</w:t>
            </w:r>
            <w:r>
              <w:rPr>
                <w:noProof/>
                <w:webHidden/>
              </w:rPr>
              <w:fldChar w:fldCharType="end"/>
            </w:r>
          </w:hyperlink>
        </w:p>
        <w:p w:rsidR="007774FC" w:rsidRDefault="00275DFF">
          <w:pPr>
            <w:pStyle w:val="20"/>
            <w:rPr>
              <w:noProof/>
              <w:kern w:val="2"/>
              <w:sz w:val="21"/>
            </w:rPr>
          </w:pPr>
          <w:hyperlink w:anchor="_Toc41990299" w:history="1">
            <w:r w:rsidR="007774FC" w:rsidRPr="00D22C81">
              <w:rPr>
                <w:rStyle w:val="a9"/>
                <w:rFonts w:ascii="仿宋_GB2312" w:eastAsia="仿宋_GB2312" w:hint="eastAsia"/>
                <w:noProof/>
              </w:rPr>
              <w:t>（一）业务运行经费</w:t>
            </w:r>
            <w:r w:rsidR="007774FC">
              <w:rPr>
                <w:noProof/>
                <w:webHidden/>
              </w:rPr>
              <w:tab/>
            </w:r>
            <w:r>
              <w:rPr>
                <w:noProof/>
                <w:webHidden/>
              </w:rPr>
              <w:fldChar w:fldCharType="begin"/>
            </w:r>
            <w:r w:rsidR="007774FC">
              <w:rPr>
                <w:noProof/>
                <w:webHidden/>
              </w:rPr>
              <w:instrText xml:space="preserve"> PAGEREF _Toc41990299 \h </w:instrText>
            </w:r>
            <w:r>
              <w:rPr>
                <w:noProof/>
                <w:webHidden/>
              </w:rPr>
            </w:r>
            <w:r>
              <w:rPr>
                <w:noProof/>
                <w:webHidden/>
              </w:rPr>
              <w:fldChar w:fldCharType="separate"/>
            </w:r>
            <w:r w:rsidR="007774FC">
              <w:rPr>
                <w:noProof/>
                <w:webHidden/>
              </w:rPr>
              <w:t>8</w:t>
            </w:r>
            <w:r>
              <w:rPr>
                <w:noProof/>
                <w:webHidden/>
              </w:rPr>
              <w:fldChar w:fldCharType="end"/>
            </w:r>
          </w:hyperlink>
        </w:p>
        <w:p w:rsidR="007774FC" w:rsidRDefault="00275DFF">
          <w:pPr>
            <w:pStyle w:val="20"/>
            <w:rPr>
              <w:noProof/>
              <w:kern w:val="2"/>
              <w:sz w:val="21"/>
            </w:rPr>
          </w:pPr>
          <w:hyperlink w:anchor="_Toc41990300" w:history="1">
            <w:r w:rsidR="007774FC" w:rsidRPr="00D22C81">
              <w:rPr>
                <w:rStyle w:val="a9"/>
                <w:rFonts w:ascii="仿宋_GB2312" w:eastAsia="仿宋_GB2312" w:hint="eastAsia"/>
                <w:noProof/>
              </w:rPr>
              <w:t>（二）国有资产占用情况</w:t>
            </w:r>
            <w:r w:rsidR="007774FC">
              <w:rPr>
                <w:noProof/>
                <w:webHidden/>
              </w:rPr>
              <w:tab/>
            </w:r>
            <w:r>
              <w:rPr>
                <w:noProof/>
                <w:webHidden/>
              </w:rPr>
              <w:fldChar w:fldCharType="begin"/>
            </w:r>
            <w:r w:rsidR="007774FC">
              <w:rPr>
                <w:noProof/>
                <w:webHidden/>
              </w:rPr>
              <w:instrText xml:space="preserve"> PAGEREF _Toc41990300 \h </w:instrText>
            </w:r>
            <w:r>
              <w:rPr>
                <w:noProof/>
                <w:webHidden/>
              </w:rPr>
            </w:r>
            <w:r>
              <w:rPr>
                <w:noProof/>
                <w:webHidden/>
              </w:rPr>
              <w:fldChar w:fldCharType="separate"/>
            </w:r>
            <w:r w:rsidR="007774FC">
              <w:rPr>
                <w:noProof/>
                <w:webHidden/>
              </w:rPr>
              <w:t>9</w:t>
            </w:r>
            <w:r>
              <w:rPr>
                <w:noProof/>
                <w:webHidden/>
              </w:rPr>
              <w:fldChar w:fldCharType="end"/>
            </w:r>
          </w:hyperlink>
        </w:p>
        <w:p w:rsidR="007774FC" w:rsidRDefault="00275DFF">
          <w:pPr>
            <w:pStyle w:val="20"/>
            <w:rPr>
              <w:noProof/>
              <w:kern w:val="2"/>
              <w:sz w:val="21"/>
            </w:rPr>
          </w:pPr>
          <w:hyperlink w:anchor="_Toc41990301" w:history="1">
            <w:r w:rsidR="007774FC" w:rsidRPr="00D22C81">
              <w:rPr>
                <w:rStyle w:val="a9"/>
                <w:rFonts w:ascii="仿宋_GB2312" w:eastAsia="仿宋_GB2312" w:hint="eastAsia"/>
                <w:noProof/>
              </w:rPr>
              <w:t>（三）绩效目标设置情况</w:t>
            </w:r>
            <w:r w:rsidR="007774FC">
              <w:rPr>
                <w:noProof/>
                <w:webHidden/>
              </w:rPr>
              <w:tab/>
            </w:r>
            <w:r>
              <w:rPr>
                <w:noProof/>
                <w:webHidden/>
              </w:rPr>
              <w:fldChar w:fldCharType="begin"/>
            </w:r>
            <w:r w:rsidR="007774FC">
              <w:rPr>
                <w:noProof/>
                <w:webHidden/>
              </w:rPr>
              <w:instrText xml:space="preserve"> PAGEREF _Toc41990301 \h </w:instrText>
            </w:r>
            <w:r>
              <w:rPr>
                <w:noProof/>
                <w:webHidden/>
              </w:rPr>
            </w:r>
            <w:r>
              <w:rPr>
                <w:noProof/>
                <w:webHidden/>
              </w:rPr>
              <w:fldChar w:fldCharType="separate"/>
            </w:r>
            <w:r w:rsidR="007774FC">
              <w:rPr>
                <w:noProof/>
                <w:webHidden/>
              </w:rPr>
              <w:t>9</w:t>
            </w:r>
            <w:r>
              <w:rPr>
                <w:noProof/>
                <w:webHidden/>
              </w:rPr>
              <w:fldChar w:fldCharType="end"/>
            </w:r>
          </w:hyperlink>
        </w:p>
        <w:p w:rsidR="007774FC" w:rsidRDefault="00275DFF">
          <w:pPr>
            <w:pStyle w:val="20"/>
            <w:rPr>
              <w:noProof/>
              <w:kern w:val="2"/>
              <w:sz w:val="21"/>
            </w:rPr>
          </w:pPr>
          <w:hyperlink w:anchor="_Toc41990302" w:history="1">
            <w:r w:rsidR="007774FC" w:rsidRPr="00D22C81">
              <w:rPr>
                <w:rStyle w:val="a9"/>
                <w:rFonts w:ascii="仿宋_GB2312" w:eastAsia="仿宋_GB2312" w:hint="eastAsia"/>
                <w:noProof/>
              </w:rPr>
              <w:t>（四）、政府采购安排情况</w:t>
            </w:r>
            <w:r w:rsidR="007774FC">
              <w:rPr>
                <w:noProof/>
                <w:webHidden/>
              </w:rPr>
              <w:tab/>
            </w:r>
            <w:r>
              <w:rPr>
                <w:noProof/>
                <w:webHidden/>
              </w:rPr>
              <w:fldChar w:fldCharType="begin"/>
            </w:r>
            <w:r w:rsidR="007774FC">
              <w:rPr>
                <w:noProof/>
                <w:webHidden/>
              </w:rPr>
              <w:instrText xml:space="preserve"> PAGEREF _Toc41990302 \h </w:instrText>
            </w:r>
            <w:r>
              <w:rPr>
                <w:noProof/>
                <w:webHidden/>
              </w:rPr>
            </w:r>
            <w:r>
              <w:rPr>
                <w:noProof/>
                <w:webHidden/>
              </w:rPr>
              <w:fldChar w:fldCharType="separate"/>
            </w:r>
            <w:r w:rsidR="007774FC">
              <w:rPr>
                <w:noProof/>
                <w:webHidden/>
              </w:rPr>
              <w:t>9</w:t>
            </w:r>
            <w:r>
              <w:rPr>
                <w:noProof/>
                <w:webHidden/>
              </w:rPr>
              <w:fldChar w:fldCharType="end"/>
            </w:r>
          </w:hyperlink>
        </w:p>
        <w:p w:rsidR="007774FC" w:rsidRDefault="00275DFF">
          <w:pPr>
            <w:pStyle w:val="10"/>
            <w:tabs>
              <w:tab w:val="right" w:leader="dot" w:pos="8296"/>
            </w:tabs>
            <w:rPr>
              <w:noProof/>
              <w:kern w:val="2"/>
              <w:sz w:val="21"/>
            </w:rPr>
          </w:pPr>
          <w:hyperlink w:anchor="_Toc41990303" w:history="1">
            <w:r w:rsidR="007774FC" w:rsidRPr="00D22C81">
              <w:rPr>
                <w:rStyle w:val="a9"/>
                <w:rFonts w:ascii="黑体" w:eastAsia="黑体" w:hint="eastAsia"/>
                <w:noProof/>
              </w:rPr>
              <w:t>九、名词解释</w:t>
            </w:r>
            <w:r w:rsidR="007774FC">
              <w:rPr>
                <w:noProof/>
                <w:webHidden/>
              </w:rPr>
              <w:tab/>
            </w:r>
            <w:r>
              <w:rPr>
                <w:noProof/>
                <w:webHidden/>
              </w:rPr>
              <w:fldChar w:fldCharType="begin"/>
            </w:r>
            <w:r w:rsidR="007774FC">
              <w:rPr>
                <w:noProof/>
                <w:webHidden/>
              </w:rPr>
              <w:instrText xml:space="preserve"> PAGEREF _Toc41990303 \h </w:instrText>
            </w:r>
            <w:r>
              <w:rPr>
                <w:noProof/>
                <w:webHidden/>
              </w:rPr>
            </w:r>
            <w:r>
              <w:rPr>
                <w:noProof/>
                <w:webHidden/>
              </w:rPr>
              <w:fldChar w:fldCharType="separate"/>
            </w:r>
            <w:r w:rsidR="007774FC">
              <w:rPr>
                <w:noProof/>
                <w:webHidden/>
              </w:rPr>
              <w:t>9</w:t>
            </w:r>
            <w:r>
              <w:rPr>
                <w:noProof/>
                <w:webHidden/>
              </w:rPr>
              <w:fldChar w:fldCharType="end"/>
            </w:r>
          </w:hyperlink>
        </w:p>
        <w:p w:rsidR="002461DF" w:rsidRPr="002461DF" w:rsidRDefault="00275DFF" w:rsidP="00CF172C">
          <w:pPr>
            <w:spacing w:line="340" w:lineRule="exact"/>
          </w:pPr>
          <w:r w:rsidRPr="002461DF">
            <w:rPr>
              <w:rFonts w:ascii="仿宋_GB2312" w:eastAsia="仿宋_GB2312" w:hint="eastAsia"/>
              <w:sz w:val="32"/>
              <w:szCs w:val="32"/>
            </w:rPr>
            <w:fldChar w:fldCharType="end"/>
          </w:r>
        </w:p>
      </w:sdtContent>
    </w:sdt>
    <w:p w:rsidR="00276442" w:rsidRDefault="00276442" w:rsidP="00276442">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盐边县</w:t>
      </w:r>
      <w:r w:rsidR="00105408">
        <w:rPr>
          <w:rFonts w:ascii="方正小标宋简体" w:eastAsia="方正小标宋简体" w:hAnsi="宋体" w:hint="eastAsia"/>
          <w:sz w:val="36"/>
          <w:szCs w:val="36"/>
        </w:rPr>
        <w:t>红宝乡</w:t>
      </w:r>
      <w:r>
        <w:rPr>
          <w:rFonts w:ascii="方正小标宋简体" w:eastAsia="方正小标宋简体" w:hAnsi="宋体" w:hint="eastAsia"/>
          <w:sz w:val="36"/>
          <w:szCs w:val="36"/>
        </w:rPr>
        <w:t>人民政府</w:t>
      </w:r>
    </w:p>
    <w:p w:rsidR="00276442" w:rsidRPr="007770C3" w:rsidRDefault="00276442" w:rsidP="00D76177">
      <w:pPr>
        <w:spacing w:line="600" w:lineRule="exact"/>
        <w:jc w:val="center"/>
        <w:rPr>
          <w:rFonts w:ascii="方正小标宋简体" w:eastAsia="方正小标宋简体" w:hAnsi="宋体"/>
          <w:color w:val="000000"/>
          <w:sz w:val="36"/>
          <w:szCs w:val="36"/>
        </w:rPr>
      </w:pPr>
      <w:r w:rsidRPr="007770C3">
        <w:rPr>
          <w:rFonts w:ascii="方正小标宋简体" w:eastAsia="方正小标宋简体" w:hAnsi="宋体" w:hint="eastAsia"/>
          <w:color w:val="000000"/>
          <w:sz w:val="36"/>
          <w:szCs w:val="36"/>
        </w:rPr>
        <w:t>20</w:t>
      </w:r>
      <w:r w:rsidR="005927F8">
        <w:rPr>
          <w:rFonts w:ascii="方正小标宋简体" w:eastAsia="方正小标宋简体" w:hAnsi="宋体" w:hint="eastAsia"/>
          <w:color w:val="000000"/>
          <w:sz w:val="36"/>
          <w:szCs w:val="36"/>
        </w:rPr>
        <w:t>20</w:t>
      </w:r>
      <w:r w:rsidRPr="007770C3">
        <w:rPr>
          <w:rFonts w:ascii="方正小标宋简体" w:eastAsia="方正小标宋简体" w:hAnsi="宋体" w:hint="eastAsia"/>
          <w:color w:val="000000"/>
          <w:sz w:val="36"/>
          <w:szCs w:val="36"/>
        </w:rPr>
        <w:t>年部门</w:t>
      </w:r>
      <w:r>
        <w:rPr>
          <w:rFonts w:ascii="方正小标宋简体" w:eastAsia="方正小标宋简体" w:hAnsi="宋体" w:hint="eastAsia"/>
          <w:color w:val="000000"/>
          <w:sz w:val="36"/>
          <w:szCs w:val="36"/>
        </w:rPr>
        <w:t>预</w:t>
      </w:r>
      <w:r w:rsidRPr="007770C3">
        <w:rPr>
          <w:rFonts w:ascii="方正小标宋简体" w:eastAsia="方正小标宋简体" w:hAnsi="宋体" w:hint="eastAsia"/>
          <w:color w:val="000000"/>
          <w:sz w:val="36"/>
          <w:szCs w:val="36"/>
        </w:rPr>
        <w:t>算编制说明</w:t>
      </w:r>
    </w:p>
    <w:p w:rsidR="00DC7C4E" w:rsidRDefault="00DC7C4E" w:rsidP="00DC7C4E">
      <w:pPr>
        <w:spacing w:line="579" w:lineRule="exact"/>
        <w:rPr>
          <w:rFonts w:eastAsia="楷体"/>
          <w:b/>
          <w:color w:val="FF0000"/>
          <w:sz w:val="32"/>
          <w:szCs w:val="32"/>
        </w:rPr>
      </w:pPr>
    </w:p>
    <w:p w:rsidR="00BE074D" w:rsidRDefault="003535B3" w:rsidP="003535B3">
      <w:pPr>
        <w:widowControl/>
        <w:snapToGrid w:val="0"/>
        <w:spacing w:line="560" w:lineRule="exact"/>
        <w:ind w:firstLineChars="200" w:firstLine="640"/>
        <w:rPr>
          <w:rFonts w:eastAsia="仿宋_GB2312"/>
          <w:sz w:val="32"/>
          <w:szCs w:val="32"/>
        </w:rPr>
      </w:pPr>
      <w:r w:rsidRPr="003535B3">
        <w:rPr>
          <w:rFonts w:eastAsia="仿宋_GB2312" w:hint="eastAsia"/>
          <w:sz w:val="32"/>
          <w:szCs w:val="32"/>
        </w:rPr>
        <w:t>根据</w:t>
      </w:r>
      <w:r w:rsidR="00105408">
        <w:rPr>
          <w:rFonts w:eastAsia="仿宋_GB2312" w:hint="eastAsia"/>
          <w:sz w:val="32"/>
          <w:szCs w:val="32"/>
        </w:rPr>
        <w:t>红宝乡</w:t>
      </w:r>
      <w:r w:rsidRPr="003535B3">
        <w:rPr>
          <w:rFonts w:eastAsia="仿宋_GB2312" w:hint="eastAsia"/>
          <w:sz w:val="32"/>
          <w:szCs w:val="32"/>
        </w:rPr>
        <w:t>第十九届三次会议批准的盐边县</w:t>
      </w:r>
      <w:r w:rsidRPr="003535B3">
        <w:rPr>
          <w:rFonts w:eastAsia="仿宋_GB2312" w:hint="eastAsia"/>
          <w:sz w:val="32"/>
          <w:szCs w:val="32"/>
        </w:rPr>
        <w:t>20</w:t>
      </w:r>
      <w:r w:rsidR="005927F8">
        <w:rPr>
          <w:rFonts w:eastAsia="仿宋_GB2312" w:hint="eastAsia"/>
          <w:sz w:val="32"/>
          <w:szCs w:val="32"/>
        </w:rPr>
        <w:t>20</w:t>
      </w:r>
      <w:r w:rsidRPr="003535B3">
        <w:rPr>
          <w:rFonts w:eastAsia="仿宋_GB2312" w:hint="eastAsia"/>
          <w:sz w:val="32"/>
          <w:szCs w:val="32"/>
        </w:rPr>
        <w:t>年财政预算</w:t>
      </w:r>
      <w:r w:rsidR="00DC7C4E">
        <w:rPr>
          <w:rFonts w:eastAsia="仿宋_GB2312" w:hint="eastAsia"/>
          <w:sz w:val="32"/>
          <w:szCs w:val="32"/>
        </w:rPr>
        <w:t>，</w:t>
      </w:r>
      <w:r w:rsidR="00DC7C4E">
        <w:rPr>
          <w:rFonts w:eastAsia="仿宋_GB2312" w:hint="eastAsia"/>
          <w:sz w:val="32"/>
          <w:szCs w:val="32"/>
        </w:rPr>
        <w:t>20</w:t>
      </w:r>
      <w:r w:rsidR="005927F8">
        <w:rPr>
          <w:rFonts w:eastAsia="仿宋_GB2312" w:hint="eastAsia"/>
          <w:sz w:val="32"/>
          <w:szCs w:val="32"/>
        </w:rPr>
        <w:t>20</w:t>
      </w:r>
      <w:r w:rsidR="00DC7C4E">
        <w:rPr>
          <w:rFonts w:eastAsia="仿宋_GB2312" w:hint="eastAsia"/>
          <w:sz w:val="32"/>
          <w:szCs w:val="32"/>
        </w:rPr>
        <w:t>年</w:t>
      </w:r>
      <w:r>
        <w:rPr>
          <w:rFonts w:eastAsia="仿宋_GB2312" w:hint="eastAsia"/>
          <w:sz w:val="32"/>
          <w:szCs w:val="32"/>
        </w:rPr>
        <w:t>3</w:t>
      </w:r>
      <w:r w:rsidR="00DC7C4E">
        <w:rPr>
          <w:rFonts w:eastAsia="仿宋_GB2312" w:hint="eastAsia"/>
          <w:sz w:val="32"/>
          <w:szCs w:val="32"/>
        </w:rPr>
        <w:t>月</w:t>
      </w:r>
      <w:r>
        <w:rPr>
          <w:rFonts w:eastAsia="仿宋_GB2312" w:hint="eastAsia"/>
          <w:sz w:val="32"/>
          <w:szCs w:val="32"/>
        </w:rPr>
        <w:t>31</w:t>
      </w:r>
      <w:r w:rsidR="00DC7C4E">
        <w:rPr>
          <w:rFonts w:eastAsia="仿宋_GB2312" w:hint="eastAsia"/>
          <w:sz w:val="32"/>
          <w:szCs w:val="32"/>
        </w:rPr>
        <w:t>日县财政局以《盐边县财政局关于印发</w:t>
      </w:r>
      <w:r w:rsidR="00374B8A">
        <w:rPr>
          <w:rFonts w:eastAsia="仿宋_GB2312" w:hint="eastAsia"/>
          <w:sz w:val="32"/>
          <w:szCs w:val="32"/>
        </w:rPr>
        <w:t>2020</w:t>
      </w:r>
      <w:r w:rsidR="00DC7C4E">
        <w:rPr>
          <w:rFonts w:eastAsia="仿宋_GB2312" w:hint="eastAsia"/>
          <w:sz w:val="32"/>
          <w:szCs w:val="32"/>
        </w:rPr>
        <w:t>年部门预算批复的通知》</w:t>
      </w:r>
      <w:r w:rsidR="00374B8A">
        <w:rPr>
          <w:rFonts w:eastAsia="仿宋_GB2312" w:hint="eastAsia"/>
          <w:sz w:val="32"/>
          <w:szCs w:val="32"/>
        </w:rPr>
        <w:t>,</w:t>
      </w:r>
      <w:r w:rsidR="00DC7C4E">
        <w:rPr>
          <w:rFonts w:eastAsia="仿宋_GB2312" w:hint="eastAsia"/>
          <w:sz w:val="32"/>
          <w:szCs w:val="32"/>
        </w:rPr>
        <w:t>批复了</w:t>
      </w:r>
      <w:r w:rsidR="00DC7C4E">
        <w:rPr>
          <w:rFonts w:eastAsia="仿宋_GB2312" w:hint="eastAsia"/>
          <w:sz w:val="32"/>
          <w:szCs w:val="32"/>
        </w:rPr>
        <w:t>20</w:t>
      </w:r>
      <w:r w:rsidR="00374B8A">
        <w:rPr>
          <w:rFonts w:eastAsia="仿宋_GB2312" w:hint="eastAsia"/>
          <w:sz w:val="32"/>
          <w:szCs w:val="32"/>
        </w:rPr>
        <w:t>20</w:t>
      </w:r>
      <w:r w:rsidR="00DC7C4E">
        <w:rPr>
          <w:rFonts w:eastAsia="仿宋_GB2312" w:hint="eastAsia"/>
          <w:sz w:val="32"/>
          <w:szCs w:val="32"/>
        </w:rPr>
        <w:t>年县级部门预算，并对</w:t>
      </w:r>
      <w:r w:rsidR="00DC7C4E">
        <w:rPr>
          <w:rFonts w:eastAsia="仿宋_GB2312" w:hint="eastAsia"/>
          <w:sz w:val="32"/>
          <w:szCs w:val="32"/>
        </w:rPr>
        <w:t>20</w:t>
      </w:r>
      <w:r w:rsidR="005927F8">
        <w:rPr>
          <w:rFonts w:eastAsia="仿宋_GB2312" w:hint="eastAsia"/>
          <w:sz w:val="32"/>
          <w:szCs w:val="32"/>
        </w:rPr>
        <w:t>20</w:t>
      </w:r>
      <w:r w:rsidR="00DC7C4E">
        <w:rPr>
          <w:rFonts w:eastAsia="仿宋_GB2312" w:hint="eastAsia"/>
          <w:sz w:val="32"/>
          <w:szCs w:val="32"/>
        </w:rPr>
        <w:t>年部门预算公开作了明确要求。现</w:t>
      </w:r>
      <w:r w:rsidR="00DC7C4E">
        <w:rPr>
          <w:rFonts w:eastAsia="仿宋_GB2312"/>
          <w:sz w:val="32"/>
          <w:szCs w:val="32"/>
        </w:rPr>
        <w:t>按照《</w:t>
      </w:r>
      <w:r w:rsidR="00DC7C4E">
        <w:rPr>
          <w:rFonts w:eastAsia="仿宋_GB2312" w:hint="eastAsia"/>
          <w:sz w:val="32"/>
          <w:szCs w:val="32"/>
        </w:rPr>
        <w:t>中华人民共和国</w:t>
      </w:r>
      <w:r w:rsidR="00DC7C4E">
        <w:rPr>
          <w:rFonts w:eastAsia="仿宋_GB2312"/>
          <w:sz w:val="32"/>
          <w:szCs w:val="32"/>
        </w:rPr>
        <w:t>预算法》</w:t>
      </w:r>
      <w:r w:rsidR="00DC7C4E">
        <w:rPr>
          <w:rFonts w:eastAsia="仿宋_GB2312" w:hint="eastAsia"/>
          <w:sz w:val="32"/>
          <w:szCs w:val="32"/>
        </w:rPr>
        <w:t>相关规定</w:t>
      </w:r>
      <w:r w:rsidR="00DC7C4E">
        <w:rPr>
          <w:rFonts w:eastAsia="仿宋_GB2312"/>
          <w:sz w:val="32"/>
          <w:szCs w:val="32"/>
        </w:rPr>
        <w:t>，现将我单位</w:t>
      </w:r>
      <w:r w:rsidR="00DC7C4E">
        <w:rPr>
          <w:rFonts w:eastAsia="仿宋_GB2312"/>
          <w:sz w:val="32"/>
          <w:szCs w:val="32"/>
        </w:rPr>
        <w:t>20</w:t>
      </w:r>
      <w:r w:rsidR="005927F8">
        <w:rPr>
          <w:rFonts w:eastAsia="仿宋_GB2312" w:hint="eastAsia"/>
          <w:sz w:val="32"/>
          <w:szCs w:val="32"/>
        </w:rPr>
        <w:t>20</w:t>
      </w:r>
      <w:r w:rsidR="00DC7C4E">
        <w:rPr>
          <w:rFonts w:eastAsia="仿宋_GB2312"/>
          <w:sz w:val="32"/>
          <w:szCs w:val="32"/>
        </w:rPr>
        <w:t>年部门预算说明如下</w:t>
      </w:r>
      <w:r w:rsidR="00DC7C4E">
        <w:rPr>
          <w:rFonts w:eastAsia="仿宋_GB2312"/>
          <w:sz w:val="32"/>
          <w:szCs w:val="32"/>
        </w:rPr>
        <w:t>:</w:t>
      </w:r>
    </w:p>
    <w:p w:rsidR="00DC7C4E" w:rsidRPr="00BE074D" w:rsidRDefault="00DC7C4E" w:rsidP="00BE074D">
      <w:pPr>
        <w:pStyle w:val="1"/>
        <w:rPr>
          <w:rFonts w:eastAsia="仿宋_GB2312"/>
          <w:sz w:val="32"/>
          <w:szCs w:val="32"/>
        </w:rPr>
      </w:pPr>
      <w:bookmarkStart w:id="0" w:name="_Toc41990277"/>
      <w:r>
        <w:rPr>
          <w:rFonts w:eastAsia="黑体"/>
          <w:sz w:val="32"/>
          <w:szCs w:val="32"/>
        </w:rPr>
        <w:t>一、主要职责</w:t>
      </w:r>
      <w:bookmarkEnd w:id="0"/>
    </w:p>
    <w:p w:rsidR="00276442" w:rsidRPr="00EF4156" w:rsidRDefault="00276442" w:rsidP="00276442">
      <w:pPr>
        <w:pStyle w:val="a5"/>
        <w:adjustRightInd w:val="0"/>
        <w:snapToGrid w:val="0"/>
        <w:spacing w:beforeLines="0" w:line="560" w:lineRule="exact"/>
        <w:ind w:firstLineChars="200" w:firstLine="640"/>
        <w:rPr>
          <w:bCs/>
          <w:kern w:val="2"/>
          <w:sz w:val="32"/>
          <w:szCs w:val="32"/>
        </w:rPr>
      </w:pPr>
      <w:r w:rsidRPr="00EF4156">
        <w:rPr>
          <w:rFonts w:hint="eastAsia"/>
          <w:bCs/>
          <w:kern w:val="2"/>
          <w:sz w:val="32"/>
          <w:szCs w:val="32"/>
        </w:rPr>
        <w:t>（一）主要职能。</w:t>
      </w:r>
    </w:p>
    <w:p w:rsidR="00276442" w:rsidRPr="00CB67AC" w:rsidRDefault="00105408" w:rsidP="00CB67AC">
      <w:pPr>
        <w:widowControl/>
        <w:snapToGrid w:val="0"/>
        <w:spacing w:line="560" w:lineRule="exact"/>
        <w:ind w:firstLineChars="200" w:firstLine="640"/>
        <w:rPr>
          <w:rFonts w:eastAsia="仿宋_GB2312"/>
          <w:sz w:val="32"/>
          <w:szCs w:val="32"/>
        </w:rPr>
      </w:pPr>
      <w:r>
        <w:rPr>
          <w:rFonts w:eastAsia="仿宋_GB2312" w:hint="eastAsia"/>
          <w:sz w:val="32"/>
          <w:szCs w:val="32"/>
        </w:rPr>
        <w:t>红宝乡</w:t>
      </w:r>
      <w:r w:rsidR="00276442" w:rsidRPr="00CB67AC">
        <w:rPr>
          <w:rFonts w:eastAsia="仿宋_GB2312" w:hint="eastAsia"/>
          <w:sz w:val="32"/>
          <w:szCs w:val="32"/>
        </w:rPr>
        <w:t>人民政府主要维持政府基本运转，维护</w:t>
      </w:r>
      <w:r>
        <w:rPr>
          <w:rFonts w:eastAsia="仿宋_GB2312" w:hint="eastAsia"/>
          <w:sz w:val="32"/>
          <w:szCs w:val="32"/>
        </w:rPr>
        <w:t>红宝乡</w:t>
      </w:r>
      <w:r w:rsidR="00276442" w:rsidRPr="00CB67AC">
        <w:rPr>
          <w:rFonts w:eastAsia="仿宋_GB2312" w:hint="eastAsia"/>
          <w:sz w:val="32"/>
          <w:szCs w:val="32"/>
        </w:rPr>
        <w:t>稳定，提高人民生活水平，保障人们生活品质，促进社会和谐。</w:t>
      </w:r>
    </w:p>
    <w:p w:rsidR="00276442" w:rsidRPr="007770C3" w:rsidRDefault="00DC7C4E" w:rsidP="00BE074D">
      <w:pPr>
        <w:pStyle w:val="1"/>
        <w:rPr>
          <w:rFonts w:ascii="黑体" w:eastAsia="黑体"/>
          <w:color w:val="000000"/>
          <w:sz w:val="32"/>
          <w:szCs w:val="32"/>
        </w:rPr>
      </w:pPr>
      <w:bookmarkStart w:id="1" w:name="_Toc41990278"/>
      <w:r>
        <w:rPr>
          <w:rFonts w:ascii="黑体" w:eastAsia="黑体" w:hint="eastAsia"/>
          <w:color w:val="000000"/>
          <w:sz w:val="32"/>
          <w:szCs w:val="32"/>
        </w:rPr>
        <w:t>二、基本情</w:t>
      </w:r>
      <w:r w:rsidR="00276442" w:rsidRPr="007770C3">
        <w:rPr>
          <w:rFonts w:ascii="黑体" w:eastAsia="黑体" w:hint="eastAsia"/>
          <w:color w:val="000000"/>
          <w:sz w:val="32"/>
          <w:szCs w:val="32"/>
        </w:rPr>
        <w:t>况</w:t>
      </w:r>
      <w:bookmarkEnd w:id="1"/>
    </w:p>
    <w:p w:rsidR="00DC7C4E" w:rsidRPr="00C06F0F" w:rsidRDefault="00DC7C4E" w:rsidP="00CB67AC">
      <w:pPr>
        <w:widowControl/>
        <w:snapToGrid w:val="0"/>
        <w:spacing w:line="560" w:lineRule="exact"/>
        <w:ind w:firstLineChars="200" w:firstLine="640"/>
        <w:rPr>
          <w:rFonts w:ascii="仿宋_GB2312" w:eastAsia="仿宋_GB2312"/>
          <w:sz w:val="32"/>
          <w:szCs w:val="32"/>
        </w:rPr>
      </w:pPr>
      <w:r w:rsidRPr="00C06F0F">
        <w:rPr>
          <w:rFonts w:ascii="仿宋_GB2312" w:eastAsia="仿宋_GB2312" w:hint="eastAsia"/>
          <w:sz w:val="32"/>
          <w:szCs w:val="32"/>
        </w:rPr>
        <w:t>我单位20</w:t>
      </w:r>
      <w:r w:rsidR="00C23B5C">
        <w:rPr>
          <w:rFonts w:ascii="仿宋_GB2312" w:eastAsia="仿宋_GB2312" w:hint="eastAsia"/>
          <w:sz w:val="32"/>
          <w:szCs w:val="32"/>
        </w:rPr>
        <w:t>20</w:t>
      </w:r>
      <w:r w:rsidRPr="00C06F0F">
        <w:rPr>
          <w:rFonts w:ascii="仿宋_GB2312" w:eastAsia="仿宋_GB2312" w:hint="eastAsia"/>
          <w:sz w:val="32"/>
          <w:szCs w:val="32"/>
        </w:rPr>
        <w:t>年人员编制数为</w:t>
      </w:r>
      <w:r w:rsidR="00105408">
        <w:rPr>
          <w:rFonts w:ascii="仿宋_GB2312" w:eastAsia="仿宋_GB2312" w:hint="eastAsia"/>
          <w:sz w:val="32"/>
          <w:szCs w:val="32"/>
        </w:rPr>
        <w:t>30</w:t>
      </w:r>
      <w:r w:rsidRPr="00C06F0F">
        <w:rPr>
          <w:rFonts w:ascii="仿宋_GB2312" w:eastAsia="仿宋_GB2312" w:hint="eastAsia"/>
          <w:sz w:val="32"/>
          <w:szCs w:val="32"/>
        </w:rPr>
        <w:t>人，其中</w:t>
      </w:r>
      <w:r w:rsidR="00A431F7" w:rsidRPr="00C06F0F">
        <w:rPr>
          <w:rFonts w:ascii="仿宋_GB2312" w:eastAsia="仿宋_GB2312" w:hint="eastAsia"/>
          <w:sz w:val="32"/>
          <w:szCs w:val="32"/>
        </w:rPr>
        <w:t>行政编制</w:t>
      </w:r>
      <w:r w:rsidR="00105408">
        <w:rPr>
          <w:rFonts w:ascii="仿宋_GB2312" w:eastAsia="仿宋_GB2312" w:hint="eastAsia"/>
          <w:sz w:val="32"/>
          <w:szCs w:val="32"/>
        </w:rPr>
        <w:t>15</w:t>
      </w:r>
      <w:r w:rsidRPr="00C06F0F">
        <w:rPr>
          <w:rFonts w:ascii="仿宋_GB2312" w:eastAsia="仿宋_GB2312" w:hint="eastAsia"/>
          <w:sz w:val="32"/>
          <w:szCs w:val="32"/>
        </w:rPr>
        <w:t>人、机关工勤人员</w:t>
      </w:r>
      <w:r w:rsidR="00105408">
        <w:rPr>
          <w:rFonts w:ascii="仿宋_GB2312" w:eastAsia="仿宋_GB2312" w:hint="eastAsia"/>
          <w:sz w:val="32"/>
          <w:szCs w:val="32"/>
        </w:rPr>
        <w:t>1</w:t>
      </w:r>
      <w:r w:rsidRPr="00C06F0F">
        <w:rPr>
          <w:rFonts w:ascii="仿宋_GB2312" w:eastAsia="仿宋_GB2312" w:hint="eastAsia"/>
          <w:sz w:val="32"/>
          <w:szCs w:val="32"/>
        </w:rPr>
        <w:t>人，</w:t>
      </w:r>
      <w:r w:rsidR="00A431F7" w:rsidRPr="00C06F0F">
        <w:rPr>
          <w:rFonts w:ascii="仿宋_GB2312" w:eastAsia="仿宋_GB2312" w:hint="eastAsia"/>
          <w:sz w:val="32"/>
          <w:szCs w:val="32"/>
        </w:rPr>
        <w:t>事业编制</w:t>
      </w:r>
      <w:r w:rsidR="00105408">
        <w:rPr>
          <w:rFonts w:ascii="仿宋_GB2312" w:eastAsia="仿宋_GB2312" w:hint="eastAsia"/>
          <w:sz w:val="32"/>
          <w:szCs w:val="32"/>
        </w:rPr>
        <w:t>14</w:t>
      </w:r>
      <w:r w:rsidRPr="00C06F0F">
        <w:rPr>
          <w:rFonts w:ascii="仿宋_GB2312" w:eastAsia="仿宋_GB2312" w:hint="eastAsia"/>
          <w:sz w:val="32"/>
          <w:szCs w:val="32"/>
        </w:rPr>
        <w:t>人；实有人数为</w:t>
      </w:r>
      <w:r w:rsidR="00105408">
        <w:rPr>
          <w:rFonts w:ascii="仿宋_GB2312" w:eastAsia="仿宋_GB2312" w:hint="eastAsia"/>
          <w:sz w:val="32"/>
          <w:szCs w:val="32"/>
        </w:rPr>
        <w:t>27</w:t>
      </w:r>
      <w:r w:rsidRPr="00C06F0F">
        <w:rPr>
          <w:rFonts w:ascii="仿宋_GB2312" w:eastAsia="仿宋_GB2312" w:hint="eastAsia"/>
          <w:sz w:val="32"/>
          <w:szCs w:val="32"/>
        </w:rPr>
        <w:t>人，其中</w:t>
      </w:r>
      <w:r w:rsidR="00A431F7" w:rsidRPr="00C06F0F">
        <w:rPr>
          <w:rFonts w:ascii="仿宋_GB2312" w:eastAsia="仿宋_GB2312" w:hint="eastAsia"/>
          <w:sz w:val="32"/>
          <w:szCs w:val="32"/>
        </w:rPr>
        <w:t>行政人员</w:t>
      </w:r>
      <w:r w:rsidR="00105408">
        <w:rPr>
          <w:rFonts w:ascii="仿宋_GB2312" w:eastAsia="仿宋_GB2312" w:hint="eastAsia"/>
          <w:sz w:val="32"/>
          <w:szCs w:val="32"/>
        </w:rPr>
        <w:t>14</w:t>
      </w:r>
      <w:r w:rsidRPr="00C06F0F">
        <w:rPr>
          <w:rFonts w:ascii="仿宋_GB2312" w:eastAsia="仿宋_GB2312" w:hint="eastAsia"/>
          <w:sz w:val="32"/>
          <w:szCs w:val="32"/>
        </w:rPr>
        <w:t>人、机关工勤</w:t>
      </w:r>
      <w:r w:rsidR="00105408">
        <w:rPr>
          <w:rFonts w:ascii="仿宋_GB2312" w:eastAsia="仿宋_GB2312" w:hint="eastAsia"/>
          <w:sz w:val="32"/>
          <w:szCs w:val="32"/>
        </w:rPr>
        <w:t>1</w:t>
      </w:r>
      <w:r w:rsidRPr="00C06F0F">
        <w:rPr>
          <w:rFonts w:ascii="仿宋_GB2312" w:eastAsia="仿宋_GB2312" w:hint="eastAsia"/>
          <w:sz w:val="32"/>
          <w:szCs w:val="32"/>
        </w:rPr>
        <w:t>人、事业人员</w:t>
      </w:r>
      <w:r w:rsidR="00105408">
        <w:rPr>
          <w:rFonts w:ascii="仿宋_GB2312" w:eastAsia="仿宋_GB2312" w:hint="eastAsia"/>
          <w:sz w:val="32"/>
          <w:szCs w:val="32"/>
        </w:rPr>
        <w:t>12</w:t>
      </w:r>
      <w:r w:rsidRPr="00C06F0F">
        <w:rPr>
          <w:rFonts w:ascii="仿宋_GB2312" w:eastAsia="仿宋_GB2312" w:hint="eastAsia"/>
          <w:sz w:val="32"/>
          <w:szCs w:val="32"/>
        </w:rPr>
        <w:t>人；退休职工</w:t>
      </w:r>
      <w:r w:rsidR="00105408">
        <w:rPr>
          <w:rFonts w:ascii="仿宋_GB2312" w:eastAsia="仿宋_GB2312" w:hint="eastAsia"/>
          <w:sz w:val="32"/>
          <w:szCs w:val="32"/>
        </w:rPr>
        <w:t>15</w:t>
      </w:r>
      <w:r w:rsidRPr="00C06F0F">
        <w:rPr>
          <w:rFonts w:ascii="仿宋_GB2312" w:eastAsia="仿宋_GB2312" w:hint="eastAsia"/>
          <w:sz w:val="32"/>
          <w:szCs w:val="32"/>
        </w:rPr>
        <w:t>人、遗属</w:t>
      </w:r>
      <w:r w:rsidR="00105408">
        <w:rPr>
          <w:rFonts w:ascii="仿宋_GB2312" w:eastAsia="仿宋_GB2312" w:hint="eastAsia"/>
          <w:sz w:val="32"/>
          <w:szCs w:val="32"/>
        </w:rPr>
        <w:t>9</w:t>
      </w:r>
      <w:r w:rsidRPr="00C06F0F">
        <w:rPr>
          <w:rFonts w:ascii="仿宋_GB2312" w:eastAsia="仿宋_GB2312" w:hint="eastAsia"/>
          <w:sz w:val="32"/>
          <w:szCs w:val="32"/>
        </w:rPr>
        <w:t>人。车辆编制数</w:t>
      </w:r>
      <w:r w:rsidR="00105408">
        <w:rPr>
          <w:rFonts w:ascii="仿宋_GB2312" w:eastAsia="仿宋_GB2312" w:hint="eastAsia"/>
          <w:sz w:val="32"/>
          <w:szCs w:val="32"/>
        </w:rPr>
        <w:t>1</w:t>
      </w:r>
      <w:r w:rsidRPr="00C06F0F">
        <w:rPr>
          <w:rFonts w:ascii="仿宋_GB2312" w:eastAsia="仿宋_GB2312" w:hint="eastAsia"/>
          <w:sz w:val="32"/>
          <w:szCs w:val="32"/>
        </w:rPr>
        <w:t>辆，实有数</w:t>
      </w:r>
      <w:r w:rsidR="00105408">
        <w:rPr>
          <w:rFonts w:ascii="仿宋_GB2312" w:eastAsia="仿宋_GB2312" w:hint="eastAsia"/>
          <w:sz w:val="32"/>
          <w:szCs w:val="32"/>
        </w:rPr>
        <w:t>1</w:t>
      </w:r>
      <w:r w:rsidRPr="00C06F0F">
        <w:rPr>
          <w:rFonts w:ascii="仿宋_GB2312" w:eastAsia="仿宋_GB2312" w:hint="eastAsia"/>
          <w:sz w:val="32"/>
          <w:szCs w:val="32"/>
        </w:rPr>
        <w:t>辆。我单位内设</w:t>
      </w:r>
      <w:r w:rsidR="00105408">
        <w:rPr>
          <w:rFonts w:ascii="仿宋_GB2312" w:eastAsia="仿宋_GB2312" w:hint="eastAsia"/>
          <w:sz w:val="32"/>
          <w:szCs w:val="32"/>
        </w:rPr>
        <w:t>红宝乡</w:t>
      </w:r>
      <w:r w:rsidRPr="00C06F0F">
        <w:rPr>
          <w:rFonts w:ascii="仿宋_GB2312" w:eastAsia="仿宋_GB2312" w:hint="eastAsia"/>
          <w:sz w:val="32"/>
          <w:szCs w:val="32"/>
        </w:rPr>
        <w:t>人民政府一个行政单位和</w:t>
      </w:r>
      <w:r w:rsidR="00105408">
        <w:rPr>
          <w:rFonts w:ascii="仿宋_GB2312" w:eastAsia="仿宋_GB2312" w:hint="eastAsia"/>
          <w:sz w:val="32"/>
          <w:szCs w:val="32"/>
        </w:rPr>
        <w:t>红宝乡</w:t>
      </w:r>
      <w:r w:rsidRPr="00C06F0F">
        <w:rPr>
          <w:rFonts w:ascii="仿宋_GB2312" w:eastAsia="仿宋_GB2312" w:hint="eastAsia"/>
          <w:sz w:val="32"/>
          <w:szCs w:val="32"/>
        </w:rPr>
        <w:t>农业服务</w:t>
      </w:r>
      <w:r w:rsidRPr="00C06F0F">
        <w:rPr>
          <w:rFonts w:ascii="仿宋_GB2312" w:eastAsia="仿宋_GB2312" w:hint="eastAsia"/>
          <w:sz w:val="32"/>
          <w:szCs w:val="32"/>
        </w:rPr>
        <w:lastRenderedPageBreak/>
        <w:t>中心、</w:t>
      </w:r>
      <w:r w:rsidR="00105408">
        <w:rPr>
          <w:rFonts w:ascii="仿宋_GB2312" w:eastAsia="仿宋_GB2312" w:hint="eastAsia"/>
          <w:sz w:val="32"/>
          <w:szCs w:val="32"/>
        </w:rPr>
        <w:t>红宝乡</w:t>
      </w:r>
      <w:r w:rsidR="00A431F7" w:rsidRPr="00C06F0F">
        <w:rPr>
          <w:rFonts w:ascii="仿宋_GB2312" w:eastAsia="仿宋_GB2312" w:hint="eastAsia"/>
          <w:sz w:val="32"/>
          <w:szCs w:val="32"/>
        </w:rPr>
        <w:t>宣传文化服务中心</w:t>
      </w:r>
      <w:r w:rsidRPr="00C06F0F">
        <w:rPr>
          <w:rFonts w:ascii="仿宋_GB2312" w:eastAsia="仿宋_GB2312" w:hint="eastAsia"/>
          <w:sz w:val="32"/>
          <w:szCs w:val="32"/>
        </w:rPr>
        <w:t>、</w:t>
      </w:r>
      <w:r w:rsidR="00105408">
        <w:rPr>
          <w:rFonts w:ascii="仿宋_GB2312" w:eastAsia="仿宋_GB2312" w:hint="eastAsia"/>
          <w:sz w:val="32"/>
          <w:szCs w:val="32"/>
        </w:rPr>
        <w:t>红宝乡</w:t>
      </w:r>
      <w:r w:rsidRPr="00C06F0F">
        <w:rPr>
          <w:rFonts w:ascii="仿宋_GB2312" w:eastAsia="仿宋_GB2312" w:hint="eastAsia"/>
          <w:sz w:val="32"/>
          <w:szCs w:val="32"/>
        </w:rPr>
        <w:t>劳动保障和就业服务中心三个事业单位。</w:t>
      </w:r>
    </w:p>
    <w:p w:rsidR="00DC7C4E" w:rsidRDefault="00DC7C4E" w:rsidP="00BE074D">
      <w:pPr>
        <w:pStyle w:val="1"/>
        <w:rPr>
          <w:rFonts w:ascii="黑体" w:eastAsia="黑体"/>
          <w:color w:val="000000"/>
          <w:sz w:val="32"/>
          <w:szCs w:val="32"/>
        </w:rPr>
      </w:pPr>
      <w:bookmarkStart w:id="2" w:name="_Toc41990279"/>
      <w:r w:rsidRPr="007770C3">
        <w:rPr>
          <w:rFonts w:ascii="黑体" w:eastAsia="黑体" w:hint="eastAsia"/>
          <w:color w:val="000000"/>
          <w:sz w:val="32"/>
          <w:szCs w:val="32"/>
        </w:rPr>
        <w:t>三、</w:t>
      </w:r>
      <w:r>
        <w:rPr>
          <w:rFonts w:ascii="黑体" w:eastAsia="黑体" w:hint="eastAsia"/>
          <w:color w:val="000000"/>
          <w:sz w:val="32"/>
          <w:szCs w:val="32"/>
        </w:rPr>
        <w:t>20</w:t>
      </w:r>
      <w:r w:rsidR="00C23B5C">
        <w:rPr>
          <w:rFonts w:ascii="黑体" w:eastAsia="黑体" w:hint="eastAsia"/>
          <w:color w:val="000000"/>
          <w:sz w:val="32"/>
          <w:szCs w:val="32"/>
        </w:rPr>
        <w:t>20</w:t>
      </w:r>
      <w:r>
        <w:rPr>
          <w:rFonts w:ascii="黑体" w:eastAsia="黑体" w:hint="eastAsia"/>
          <w:color w:val="000000"/>
          <w:sz w:val="32"/>
          <w:szCs w:val="32"/>
        </w:rPr>
        <w:t>年主要工作任务</w:t>
      </w:r>
      <w:bookmarkEnd w:id="2"/>
    </w:p>
    <w:p w:rsidR="001B1183" w:rsidRPr="00C06F0F" w:rsidRDefault="00CB67AC" w:rsidP="00BE074D">
      <w:pPr>
        <w:pStyle w:val="2"/>
        <w:rPr>
          <w:rFonts w:ascii="仿宋_GB2312" w:eastAsia="仿宋_GB2312"/>
        </w:rPr>
      </w:pPr>
      <w:bookmarkStart w:id="3" w:name="_Toc41990280"/>
      <w:r w:rsidRPr="00C06F0F">
        <w:rPr>
          <w:rFonts w:ascii="仿宋_GB2312" w:eastAsia="仿宋_GB2312" w:hint="eastAsia"/>
        </w:rPr>
        <w:t>（一）</w:t>
      </w:r>
      <w:r w:rsidR="001B1183" w:rsidRPr="00C06F0F">
        <w:rPr>
          <w:rFonts w:ascii="仿宋_GB2312" w:eastAsia="仿宋_GB2312" w:hint="eastAsia"/>
        </w:rPr>
        <w:t>力做好财政预决算工作，严格执行年初预算，确保全年收支平衡</w:t>
      </w:r>
      <w:bookmarkEnd w:id="3"/>
    </w:p>
    <w:p w:rsidR="00CB67AC" w:rsidRPr="00C06F0F" w:rsidRDefault="00D76177"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C23B5C">
        <w:rPr>
          <w:rFonts w:ascii="仿宋_GB2312" w:eastAsia="仿宋_GB2312" w:hint="eastAsia"/>
          <w:sz w:val="32"/>
          <w:szCs w:val="32"/>
        </w:rPr>
        <w:t>20按照县财政局的要求，在县财力趋于紧张的情况下，我</w:t>
      </w:r>
      <w:r w:rsidR="00105408">
        <w:rPr>
          <w:rFonts w:ascii="仿宋_GB2312" w:eastAsia="仿宋_GB2312" w:hint="eastAsia"/>
          <w:sz w:val="32"/>
          <w:szCs w:val="32"/>
        </w:rPr>
        <w:t>乡</w:t>
      </w:r>
      <w:r w:rsidR="001B1183" w:rsidRPr="00C06F0F">
        <w:rPr>
          <w:rFonts w:ascii="仿宋_GB2312" w:eastAsia="仿宋_GB2312" w:hint="eastAsia"/>
          <w:sz w:val="32"/>
          <w:szCs w:val="32"/>
        </w:rPr>
        <w:t>将努力做好财政预决算工作，年初做好资金预处的编制上报，年中严格按照的初县财政局下达的预算指标合理安排和使用资金，年终做好部门决算和财政决算工作，务必确保全年财政收支平衡。</w:t>
      </w:r>
    </w:p>
    <w:p w:rsidR="00CB67AC" w:rsidRPr="00C06F0F" w:rsidRDefault="00CB67AC" w:rsidP="00BE074D">
      <w:pPr>
        <w:pStyle w:val="2"/>
        <w:rPr>
          <w:rFonts w:ascii="仿宋_GB2312" w:eastAsia="仿宋_GB2312"/>
        </w:rPr>
      </w:pPr>
      <w:bookmarkStart w:id="4" w:name="_Toc41990281"/>
      <w:r w:rsidRPr="00C06F0F">
        <w:rPr>
          <w:rFonts w:ascii="仿宋_GB2312" w:eastAsia="仿宋_GB2312" w:hint="eastAsia"/>
        </w:rPr>
        <w:t>（二）</w:t>
      </w:r>
      <w:r w:rsidR="001B1183" w:rsidRPr="00C06F0F">
        <w:rPr>
          <w:rFonts w:ascii="仿宋_GB2312" w:eastAsia="仿宋_GB2312" w:hint="eastAsia"/>
        </w:rPr>
        <w:t>积极进行世行贷款的收缴工作</w:t>
      </w:r>
      <w:bookmarkEnd w:id="4"/>
    </w:p>
    <w:p w:rsidR="001B1183" w:rsidRPr="00C06F0F" w:rsidRDefault="00D76177"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C23B5C">
        <w:rPr>
          <w:rFonts w:ascii="仿宋_GB2312" w:eastAsia="仿宋_GB2312" w:hint="eastAsia"/>
          <w:sz w:val="32"/>
          <w:szCs w:val="32"/>
        </w:rPr>
        <w:t>20年我</w:t>
      </w:r>
      <w:r w:rsidR="00105408">
        <w:rPr>
          <w:rFonts w:ascii="仿宋_GB2312" w:eastAsia="仿宋_GB2312" w:hint="eastAsia"/>
          <w:sz w:val="32"/>
          <w:szCs w:val="32"/>
        </w:rPr>
        <w:t>乡</w:t>
      </w:r>
      <w:r w:rsidR="001B1183" w:rsidRPr="00C06F0F">
        <w:rPr>
          <w:rFonts w:ascii="仿宋_GB2312" w:eastAsia="仿宋_GB2312" w:hint="eastAsia"/>
          <w:sz w:val="32"/>
          <w:szCs w:val="32"/>
        </w:rPr>
        <w:t>将继续进行世行贷款的收缴，加大征收管理力度，确保收缴工作顺利完成。</w:t>
      </w:r>
    </w:p>
    <w:p w:rsidR="001B1183" w:rsidRPr="00C06F0F" w:rsidRDefault="00CB67AC" w:rsidP="00BE074D">
      <w:pPr>
        <w:pStyle w:val="2"/>
        <w:rPr>
          <w:rFonts w:ascii="仿宋_GB2312" w:eastAsia="仿宋_GB2312"/>
        </w:rPr>
      </w:pPr>
      <w:bookmarkStart w:id="5" w:name="_Toc41990282"/>
      <w:r w:rsidRPr="00C06F0F">
        <w:rPr>
          <w:rFonts w:ascii="仿宋_GB2312" w:eastAsia="仿宋_GB2312" w:hint="eastAsia"/>
        </w:rPr>
        <w:t>（三）</w:t>
      </w:r>
      <w:r w:rsidR="001B1183" w:rsidRPr="00C06F0F">
        <w:rPr>
          <w:rFonts w:ascii="仿宋_GB2312" w:eastAsia="仿宋_GB2312" w:hint="eastAsia"/>
        </w:rPr>
        <w:t>加强专项资金的规范管理和使用</w:t>
      </w:r>
      <w:bookmarkEnd w:id="5"/>
    </w:p>
    <w:p w:rsidR="001B1183" w:rsidRPr="00C06F0F" w:rsidRDefault="00D76177"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570EF0">
        <w:rPr>
          <w:rFonts w:ascii="仿宋_GB2312" w:eastAsia="仿宋_GB2312" w:hint="eastAsia"/>
          <w:sz w:val="32"/>
          <w:szCs w:val="32"/>
        </w:rPr>
        <w:t>20</w:t>
      </w:r>
      <w:r w:rsidR="001B1183" w:rsidRPr="00C06F0F">
        <w:rPr>
          <w:rFonts w:ascii="仿宋_GB2312" w:eastAsia="仿宋_GB2312" w:hint="eastAsia"/>
          <w:sz w:val="32"/>
          <w:szCs w:val="32"/>
        </w:rPr>
        <w:t>年是我</w:t>
      </w:r>
      <w:r w:rsidR="00105408">
        <w:rPr>
          <w:rFonts w:ascii="仿宋_GB2312" w:eastAsia="仿宋_GB2312" w:hint="eastAsia"/>
          <w:sz w:val="32"/>
          <w:szCs w:val="32"/>
        </w:rPr>
        <w:t>乡</w:t>
      </w:r>
      <w:r w:rsidR="001B1183" w:rsidRPr="00C06F0F">
        <w:rPr>
          <w:rFonts w:ascii="仿宋_GB2312" w:eastAsia="仿宋_GB2312" w:hint="eastAsia"/>
          <w:sz w:val="32"/>
          <w:szCs w:val="32"/>
        </w:rPr>
        <w:t>将继续加强扶贫及其他专项资金的规范管理和使用，</w:t>
      </w:r>
      <w:r w:rsidR="00105408">
        <w:rPr>
          <w:rFonts w:ascii="仿宋_GB2312" w:eastAsia="仿宋_GB2312" w:hint="eastAsia"/>
          <w:sz w:val="32"/>
          <w:szCs w:val="32"/>
        </w:rPr>
        <w:t>乡</w:t>
      </w:r>
      <w:r w:rsidR="001B1183" w:rsidRPr="00C06F0F">
        <w:rPr>
          <w:rFonts w:ascii="仿宋_GB2312" w:eastAsia="仿宋_GB2312" w:hint="eastAsia"/>
          <w:sz w:val="32"/>
          <w:szCs w:val="32"/>
        </w:rPr>
        <w:t>财政所将继续坚持客观、公正、公平、公开的原则，严格资金拨付程序，明确资金用途和使用范围，确保资金使用的合理情、合法性和合规性，有效促进全</w:t>
      </w:r>
      <w:r w:rsidR="00105408">
        <w:rPr>
          <w:rFonts w:ascii="仿宋_GB2312" w:eastAsia="仿宋_GB2312" w:hint="eastAsia"/>
          <w:sz w:val="32"/>
          <w:szCs w:val="32"/>
        </w:rPr>
        <w:t>乡</w:t>
      </w:r>
      <w:r w:rsidR="001B1183" w:rsidRPr="00C06F0F">
        <w:rPr>
          <w:rFonts w:ascii="仿宋_GB2312" w:eastAsia="仿宋_GB2312" w:hint="eastAsia"/>
          <w:sz w:val="32"/>
          <w:szCs w:val="32"/>
        </w:rPr>
        <w:t>精准扶贫项目及其他项目的顺利推进。</w:t>
      </w:r>
    </w:p>
    <w:p w:rsidR="00CB67AC" w:rsidRPr="00C06F0F" w:rsidRDefault="00CB67AC" w:rsidP="00BE074D">
      <w:pPr>
        <w:pStyle w:val="2"/>
        <w:rPr>
          <w:rFonts w:ascii="仿宋_GB2312" w:eastAsia="仿宋_GB2312"/>
        </w:rPr>
      </w:pPr>
      <w:bookmarkStart w:id="6" w:name="_Toc41990283"/>
      <w:r w:rsidRPr="00C06F0F">
        <w:rPr>
          <w:rFonts w:ascii="仿宋_GB2312" w:eastAsia="仿宋_GB2312" w:hint="eastAsia"/>
        </w:rPr>
        <w:lastRenderedPageBreak/>
        <w:t>（四）积极向上争取项目和资金，增强</w:t>
      </w:r>
      <w:r w:rsidR="00105408">
        <w:rPr>
          <w:rFonts w:ascii="仿宋_GB2312" w:eastAsia="仿宋_GB2312" w:hint="eastAsia"/>
        </w:rPr>
        <w:t>乡</w:t>
      </w:r>
      <w:r w:rsidRPr="00C06F0F">
        <w:rPr>
          <w:rFonts w:ascii="仿宋_GB2312" w:eastAsia="仿宋_GB2312" w:hint="eastAsia"/>
        </w:rPr>
        <w:t>级财力</w:t>
      </w:r>
      <w:bookmarkEnd w:id="6"/>
    </w:p>
    <w:p w:rsidR="00CB67AC" w:rsidRPr="00C06F0F" w:rsidRDefault="00D76177"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570EF0">
        <w:rPr>
          <w:rFonts w:ascii="仿宋_GB2312" w:eastAsia="仿宋_GB2312" w:hint="eastAsia"/>
          <w:sz w:val="32"/>
          <w:szCs w:val="32"/>
        </w:rPr>
        <w:t>20</w:t>
      </w:r>
      <w:r w:rsidR="00CB67AC" w:rsidRPr="00C06F0F">
        <w:rPr>
          <w:rFonts w:ascii="仿宋_GB2312" w:eastAsia="仿宋_GB2312" w:hint="eastAsia"/>
          <w:sz w:val="32"/>
          <w:szCs w:val="32"/>
        </w:rPr>
        <w:t>年，在保障日常工作正常运转的前提下，我们还要寻求新的发展，为此，</w:t>
      </w:r>
      <w:r w:rsidR="00105408">
        <w:rPr>
          <w:rFonts w:ascii="仿宋_GB2312" w:eastAsia="仿宋_GB2312" w:hint="eastAsia"/>
          <w:sz w:val="32"/>
          <w:szCs w:val="32"/>
        </w:rPr>
        <w:t>乡</w:t>
      </w:r>
      <w:r w:rsidR="00CB67AC" w:rsidRPr="00C06F0F">
        <w:rPr>
          <w:rFonts w:ascii="仿宋_GB2312" w:eastAsia="仿宋_GB2312" w:hint="eastAsia"/>
          <w:sz w:val="32"/>
          <w:szCs w:val="32"/>
        </w:rPr>
        <w:t>财政所将加将与上级部门的密切联系，力求上级部门的支持和政策倾斜，多方筹措资金，不断增加可支配收入，为我</w:t>
      </w:r>
      <w:r w:rsidR="00105408">
        <w:rPr>
          <w:rFonts w:ascii="仿宋_GB2312" w:eastAsia="仿宋_GB2312" w:hint="eastAsia"/>
          <w:sz w:val="32"/>
          <w:szCs w:val="32"/>
        </w:rPr>
        <w:t>乡</w:t>
      </w:r>
      <w:r w:rsidR="00CB67AC" w:rsidRPr="00C06F0F">
        <w:rPr>
          <w:rFonts w:ascii="仿宋_GB2312" w:eastAsia="仿宋_GB2312" w:hint="eastAsia"/>
          <w:sz w:val="32"/>
          <w:szCs w:val="32"/>
        </w:rPr>
        <w:t>各项事业的发展和进步提供有力的财力保障。</w:t>
      </w:r>
    </w:p>
    <w:p w:rsidR="00CB67AC" w:rsidRPr="00C06F0F" w:rsidRDefault="00CB67AC" w:rsidP="00BE074D">
      <w:pPr>
        <w:pStyle w:val="2"/>
        <w:rPr>
          <w:rFonts w:ascii="仿宋_GB2312" w:eastAsia="仿宋_GB2312"/>
        </w:rPr>
      </w:pPr>
      <w:bookmarkStart w:id="7" w:name="_Toc41990284"/>
      <w:r w:rsidRPr="00C06F0F">
        <w:rPr>
          <w:rFonts w:ascii="仿宋_GB2312" w:eastAsia="仿宋_GB2312" w:hint="eastAsia"/>
        </w:rPr>
        <w:t>（五）严格执行《机关内务管理制度》，加强</w:t>
      </w:r>
      <w:r w:rsidR="00105408">
        <w:rPr>
          <w:rFonts w:ascii="仿宋_GB2312" w:eastAsia="仿宋_GB2312" w:hint="eastAsia"/>
        </w:rPr>
        <w:t>乡</w:t>
      </w:r>
      <w:r w:rsidRPr="00C06F0F">
        <w:rPr>
          <w:rFonts w:ascii="仿宋_GB2312" w:eastAsia="仿宋_GB2312" w:hint="eastAsia"/>
        </w:rPr>
        <w:t>级财务管理</w:t>
      </w:r>
      <w:bookmarkEnd w:id="7"/>
    </w:p>
    <w:p w:rsidR="00CB67AC" w:rsidRPr="00C06F0F" w:rsidRDefault="00CB67AC" w:rsidP="00BE074D">
      <w:pPr>
        <w:pStyle w:val="3"/>
        <w:rPr>
          <w:rFonts w:ascii="仿宋_GB2312" w:eastAsia="仿宋_GB2312"/>
        </w:rPr>
      </w:pPr>
      <w:bookmarkStart w:id="8" w:name="_Toc41990285"/>
      <w:r w:rsidRPr="00C06F0F">
        <w:rPr>
          <w:rFonts w:ascii="仿宋_GB2312" w:eastAsia="仿宋_GB2312" w:hint="eastAsia"/>
        </w:rPr>
        <w:t>1.费用开支管理</w:t>
      </w:r>
      <w:bookmarkEnd w:id="8"/>
    </w:p>
    <w:p w:rsidR="00CB67AC" w:rsidRPr="00C06F0F" w:rsidRDefault="00105408"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乡</w:t>
      </w:r>
      <w:r w:rsidR="00CB67AC" w:rsidRPr="00C06F0F">
        <w:rPr>
          <w:rFonts w:ascii="仿宋_GB2312" w:eastAsia="仿宋_GB2312" w:hint="eastAsia"/>
          <w:sz w:val="32"/>
          <w:szCs w:val="32"/>
        </w:rPr>
        <w:t>财政的所有开支必须坚持先请示后开支的原则，凡遇中心工作和重大活动（费用高于1000元），必须由具体经办人以书面报告的形式，造发预算，报分管领导核实，经</w:t>
      </w:r>
      <w:r>
        <w:rPr>
          <w:rFonts w:ascii="仿宋_GB2312" w:eastAsia="仿宋_GB2312" w:hint="eastAsia"/>
          <w:sz w:val="32"/>
          <w:szCs w:val="32"/>
        </w:rPr>
        <w:t>乡</w:t>
      </w:r>
      <w:r w:rsidR="00CB67AC" w:rsidRPr="00C06F0F">
        <w:rPr>
          <w:rFonts w:ascii="仿宋_GB2312" w:eastAsia="仿宋_GB2312" w:hint="eastAsia"/>
          <w:sz w:val="32"/>
          <w:szCs w:val="32"/>
        </w:rPr>
        <w:t>党委会通过，</w:t>
      </w:r>
      <w:r>
        <w:rPr>
          <w:rFonts w:ascii="仿宋_GB2312" w:eastAsia="仿宋_GB2312" w:hint="eastAsia"/>
          <w:sz w:val="32"/>
          <w:szCs w:val="32"/>
        </w:rPr>
        <w:t>乡</w:t>
      </w:r>
      <w:r w:rsidR="00CB67AC" w:rsidRPr="00C06F0F">
        <w:rPr>
          <w:rFonts w:ascii="仿宋_GB2312" w:eastAsia="仿宋_GB2312" w:hint="eastAsia"/>
          <w:sz w:val="32"/>
          <w:szCs w:val="32"/>
        </w:rPr>
        <w:t>长签字、财政小组同意后方可开支，且开支额度必须控制在审批范围内;其他日常零星开支（费用低于1000元）在报销时，必须发票正规，填写规范，票面相符，报销凭证由经办人签字，经分管领导审核签字后，并于一周内到</w:t>
      </w:r>
      <w:r>
        <w:rPr>
          <w:rFonts w:ascii="仿宋_GB2312" w:eastAsia="仿宋_GB2312" w:hint="eastAsia"/>
          <w:sz w:val="32"/>
          <w:szCs w:val="32"/>
        </w:rPr>
        <w:t>乡</w:t>
      </w:r>
      <w:r w:rsidR="00CB67AC" w:rsidRPr="00C06F0F">
        <w:rPr>
          <w:rFonts w:ascii="仿宋_GB2312" w:eastAsia="仿宋_GB2312" w:hint="eastAsia"/>
          <w:sz w:val="32"/>
          <w:szCs w:val="32"/>
        </w:rPr>
        <w:t>长处签批，最后到财政所进行报销。</w:t>
      </w:r>
    </w:p>
    <w:p w:rsidR="00CB67AC" w:rsidRPr="00C06F0F" w:rsidRDefault="00CB67AC" w:rsidP="00BE074D">
      <w:pPr>
        <w:pStyle w:val="3"/>
        <w:rPr>
          <w:rFonts w:ascii="仿宋_GB2312" w:eastAsia="仿宋_GB2312"/>
        </w:rPr>
      </w:pPr>
      <w:bookmarkStart w:id="9" w:name="_Toc41990286"/>
      <w:r w:rsidRPr="00C06F0F">
        <w:rPr>
          <w:rFonts w:ascii="仿宋_GB2312" w:eastAsia="仿宋_GB2312" w:hint="eastAsia"/>
        </w:rPr>
        <w:t>2.拨款管理</w:t>
      </w:r>
      <w:bookmarkEnd w:id="9"/>
    </w:p>
    <w:p w:rsidR="00CB67AC" w:rsidRPr="00C06F0F" w:rsidRDefault="00105408"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乡</w:t>
      </w:r>
      <w:r w:rsidR="00CB67AC" w:rsidRPr="00C06F0F">
        <w:rPr>
          <w:rFonts w:ascii="仿宋_GB2312" w:eastAsia="仿宋_GB2312" w:hint="eastAsia"/>
          <w:sz w:val="32"/>
          <w:szCs w:val="32"/>
        </w:rPr>
        <w:t>财政所对在</w:t>
      </w:r>
      <w:r>
        <w:rPr>
          <w:rFonts w:ascii="仿宋_GB2312" w:eastAsia="仿宋_GB2312" w:hint="eastAsia"/>
          <w:sz w:val="32"/>
          <w:szCs w:val="32"/>
        </w:rPr>
        <w:t>乡</w:t>
      </w:r>
      <w:r w:rsidR="00CB67AC" w:rsidRPr="00C06F0F">
        <w:rPr>
          <w:rFonts w:ascii="仿宋_GB2312" w:eastAsia="仿宋_GB2312" w:hint="eastAsia"/>
          <w:sz w:val="32"/>
          <w:szCs w:val="32"/>
        </w:rPr>
        <w:t>上有拨款的单位、村（社区）的拨款事项及额度做到心中有数，针对类似村级转移支付的拨款事项要编制好拨款计划，并报书记、</w:t>
      </w:r>
      <w:r>
        <w:rPr>
          <w:rFonts w:ascii="仿宋_GB2312" w:eastAsia="仿宋_GB2312" w:hint="eastAsia"/>
          <w:sz w:val="32"/>
          <w:szCs w:val="32"/>
        </w:rPr>
        <w:t>乡</w:t>
      </w:r>
      <w:r w:rsidR="00CB67AC" w:rsidRPr="00C06F0F">
        <w:rPr>
          <w:rFonts w:ascii="仿宋_GB2312" w:eastAsia="仿宋_GB2312" w:hint="eastAsia"/>
          <w:sz w:val="32"/>
          <w:szCs w:val="32"/>
        </w:rPr>
        <w:t>长知晓。在拨付款项时，坚持支付原则，由出纳根据领导签批的款项及额度开据转账</w:t>
      </w:r>
      <w:r w:rsidR="00CB67AC" w:rsidRPr="00C06F0F">
        <w:rPr>
          <w:rFonts w:ascii="仿宋_GB2312" w:eastAsia="仿宋_GB2312" w:hint="eastAsia"/>
          <w:sz w:val="32"/>
          <w:szCs w:val="32"/>
        </w:rPr>
        <w:lastRenderedPageBreak/>
        <w:t>支票后，再交会计审核盖章后方可办理。在拨付财政专项资金锂，</w:t>
      </w:r>
      <w:r>
        <w:rPr>
          <w:rFonts w:ascii="仿宋_GB2312" w:eastAsia="仿宋_GB2312" w:hint="eastAsia"/>
          <w:sz w:val="32"/>
          <w:szCs w:val="32"/>
        </w:rPr>
        <w:t>乡</w:t>
      </w:r>
      <w:r w:rsidR="00CB67AC" w:rsidRPr="00C06F0F">
        <w:rPr>
          <w:rFonts w:ascii="仿宋_GB2312" w:eastAsia="仿宋_GB2312" w:hint="eastAsia"/>
          <w:sz w:val="32"/>
          <w:szCs w:val="32"/>
        </w:rPr>
        <w:t>财下摆所做好参谋，确保资金专款专用。</w:t>
      </w:r>
    </w:p>
    <w:p w:rsidR="00CB67AC" w:rsidRPr="00C06F0F" w:rsidRDefault="00CB67AC" w:rsidP="00BE074D">
      <w:pPr>
        <w:pStyle w:val="3"/>
        <w:rPr>
          <w:rFonts w:ascii="仿宋_GB2312" w:eastAsia="仿宋_GB2312"/>
        </w:rPr>
      </w:pPr>
      <w:bookmarkStart w:id="10" w:name="_Toc41990287"/>
      <w:r w:rsidRPr="00C06F0F">
        <w:rPr>
          <w:rFonts w:ascii="仿宋_GB2312" w:eastAsia="仿宋_GB2312" w:hint="eastAsia"/>
        </w:rPr>
        <w:t>3.票据管理</w:t>
      </w:r>
      <w:bookmarkEnd w:id="10"/>
    </w:p>
    <w:p w:rsidR="00CB67AC" w:rsidRPr="00C06F0F" w:rsidRDefault="00105408" w:rsidP="00C06F0F">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乡</w:t>
      </w:r>
      <w:r w:rsidR="00CB67AC" w:rsidRPr="00C06F0F">
        <w:rPr>
          <w:rFonts w:ascii="仿宋_GB2312" w:eastAsia="仿宋_GB2312" w:hint="eastAsia"/>
          <w:sz w:val="32"/>
          <w:szCs w:val="32"/>
        </w:rPr>
        <w:t>级财政票据管理实行领退制，从县财政局统一购买，用完后再到县财政局统一核销。为加强票据管理，财政票据由</w:t>
      </w:r>
      <w:r>
        <w:rPr>
          <w:rFonts w:ascii="仿宋_GB2312" w:eastAsia="仿宋_GB2312" w:hint="eastAsia"/>
          <w:sz w:val="32"/>
          <w:szCs w:val="32"/>
        </w:rPr>
        <w:t>乡</w:t>
      </w:r>
      <w:r w:rsidR="00CB67AC" w:rsidRPr="00C06F0F">
        <w:rPr>
          <w:rFonts w:ascii="仿宋_GB2312" w:eastAsia="仿宋_GB2312" w:hint="eastAsia"/>
          <w:sz w:val="32"/>
          <w:szCs w:val="32"/>
        </w:rPr>
        <w:t>财政所出纳负责管理，政府各站办室需要开票时，只能在</w:t>
      </w:r>
      <w:r>
        <w:rPr>
          <w:rFonts w:ascii="仿宋_GB2312" w:eastAsia="仿宋_GB2312" w:hint="eastAsia"/>
          <w:sz w:val="32"/>
          <w:szCs w:val="32"/>
        </w:rPr>
        <w:t>乡</w:t>
      </w:r>
      <w:r w:rsidR="00CB67AC" w:rsidRPr="00C06F0F">
        <w:rPr>
          <w:rFonts w:ascii="仿宋_GB2312" w:eastAsia="仿宋_GB2312" w:hint="eastAsia"/>
          <w:sz w:val="32"/>
          <w:szCs w:val="32"/>
        </w:rPr>
        <w:t>财政所代开，不予领用。</w:t>
      </w:r>
    </w:p>
    <w:p w:rsidR="00CB67AC" w:rsidRPr="00C06F0F" w:rsidRDefault="00CB67AC" w:rsidP="00BE074D">
      <w:pPr>
        <w:pStyle w:val="2"/>
        <w:rPr>
          <w:rFonts w:ascii="仿宋_GB2312" w:eastAsia="仿宋_GB2312"/>
        </w:rPr>
      </w:pPr>
      <w:bookmarkStart w:id="11" w:name="_Toc41990288"/>
      <w:r w:rsidRPr="00C06F0F">
        <w:rPr>
          <w:rFonts w:ascii="仿宋_GB2312" w:eastAsia="仿宋_GB2312" w:hint="eastAsia"/>
        </w:rPr>
        <w:t>（六）进一步加强村（社区）财务的监管和督查</w:t>
      </w:r>
      <w:bookmarkEnd w:id="11"/>
    </w:p>
    <w:p w:rsidR="00CB67AC" w:rsidRPr="00C06F0F" w:rsidRDefault="00CB67AC" w:rsidP="00C06F0F">
      <w:pPr>
        <w:widowControl/>
        <w:snapToGrid w:val="0"/>
        <w:spacing w:line="560" w:lineRule="exact"/>
        <w:ind w:firstLineChars="200" w:firstLine="640"/>
        <w:rPr>
          <w:rFonts w:ascii="仿宋_GB2312" w:eastAsia="仿宋_GB2312"/>
          <w:sz w:val="32"/>
          <w:szCs w:val="32"/>
        </w:rPr>
      </w:pPr>
      <w:r w:rsidRPr="00C06F0F">
        <w:rPr>
          <w:rFonts w:ascii="仿宋_GB2312" w:eastAsia="仿宋_GB2312" w:hint="eastAsia"/>
          <w:sz w:val="32"/>
          <w:szCs w:val="32"/>
        </w:rPr>
        <w:t>为加强对村（社区）财务的监管督查力度，定期对各村（社区）财务管理进行一次专项财务审计；定期不定期的对村（社区）各项资金拨付和使用情况进行督查。</w:t>
      </w:r>
    </w:p>
    <w:p w:rsidR="00CB67AC" w:rsidRPr="00C06F0F" w:rsidRDefault="00CB67AC" w:rsidP="00BE074D">
      <w:pPr>
        <w:pStyle w:val="2"/>
        <w:rPr>
          <w:rFonts w:ascii="仿宋_GB2312" w:eastAsia="仿宋_GB2312"/>
        </w:rPr>
      </w:pPr>
      <w:bookmarkStart w:id="12" w:name="_Toc41990289"/>
      <w:r w:rsidRPr="00C06F0F">
        <w:rPr>
          <w:rFonts w:ascii="仿宋_GB2312" w:eastAsia="仿宋_GB2312" w:hint="eastAsia"/>
        </w:rPr>
        <w:t>（七）做好各类涉农补贴项目的登记、核查、上报和发放工作。</w:t>
      </w:r>
      <w:bookmarkEnd w:id="12"/>
    </w:p>
    <w:p w:rsidR="00CB67AC" w:rsidRPr="00C06F0F" w:rsidRDefault="00CB67AC" w:rsidP="006C4321">
      <w:pPr>
        <w:pStyle w:val="2"/>
        <w:rPr>
          <w:rFonts w:ascii="仿宋_GB2312" w:eastAsia="仿宋_GB2312"/>
        </w:rPr>
      </w:pPr>
      <w:bookmarkStart w:id="13" w:name="_Toc41990290"/>
      <w:r w:rsidRPr="00C06F0F">
        <w:rPr>
          <w:rFonts w:ascii="仿宋_GB2312" w:eastAsia="仿宋_GB2312" w:hint="eastAsia"/>
        </w:rPr>
        <w:t>（八）做好</w:t>
      </w:r>
      <w:r w:rsidR="00105408">
        <w:rPr>
          <w:rFonts w:ascii="仿宋_GB2312" w:eastAsia="仿宋_GB2312" w:hint="eastAsia"/>
        </w:rPr>
        <w:t>乡</w:t>
      </w:r>
      <w:r w:rsidRPr="00C06F0F">
        <w:rPr>
          <w:rFonts w:ascii="仿宋_GB2312" w:eastAsia="仿宋_GB2312" w:hint="eastAsia"/>
        </w:rPr>
        <w:t>党委、政府交办的其他事项和工作。</w:t>
      </w:r>
      <w:bookmarkEnd w:id="13"/>
    </w:p>
    <w:p w:rsidR="00276442" w:rsidRDefault="00DC7C4E" w:rsidP="006C4321">
      <w:pPr>
        <w:pStyle w:val="1"/>
        <w:rPr>
          <w:rFonts w:ascii="黑体" w:eastAsia="黑体"/>
          <w:color w:val="000000"/>
          <w:sz w:val="32"/>
          <w:szCs w:val="32"/>
        </w:rPr>
      </w:pPr>
      <w:bookmarkStart w:id="14" w:name="_Toc41990291"/>
      <w:r>
        <w:rPr>
          <w:rFonts w:ascii="黑体" w:eastAsia="黑体" w:hint="eastAsia"/>
          <w:color w:val="000000"/>
          <w:sz w:val="32"/>
          <w:szCs w:val="32"/>
        </w:rPr>
        <w:t>四</w:t>
      </w:r>
      <w:r w:rsidR="00276442" w:rsidRPr="007770C3">
        <w:rPr>
          <w:rFonts w:ascii="黑体" w:eastAsia="黑体" w:hint="eastAsia"/>
          <w:color w:val="000000"/>
          <w:sz w:val="32"/>
          <w:szCs w:val="32"/>
        </w:rPr>
        <w:t>、收支</w:t>
      </w:r>
      <w:r w:rsidR="00430086">
        <w:rPr>
          <w:rFonts w:ascii="黑体" w:eastAsia="黑体" w:hint="eastAsia"/>
          <w:color w:val="000000"/>
          <w:sz w:val="32"/>
          <w:szCs w:val="32"/>
        </w:rPr>
        <w:t>预</w:t>
      </w:r>
      <w:r w:rsidR="00276442" w:rsidRPr="007770C3">
        <w:rPr>
          <w:rFonts w:ascii="黑体" w:eastAsia="黑体" w:hint="eastAsia"/>
          <w:color w:val="000000"/>
          <w:sz w:val="32"/>
          <w:szCs w:val="32"/>
        </w:rPr>
        <w:t>算总体情况</w:t>
      </w:r>
      <w:bookmarkEnd w:id="14"/>
    </w:p>
    <w:p w:rsidR="008631E5" w:rsidRDefault="008631E5" w:rsidP="00C06F0F">
      <w:pPr>
        <w:ind w:firstLineChars="300" w:firstLine="960"/>
        <w:rPr>
          <w:rFonts w:ascii="Times New Roman" w:eastAsia="仿宋_GB2312" w:hAnsi="Times New Roman" w:cs="Times New Roman"/>
          <w:color w:val="000000" w:themeColor="text1"/>
          <w:sz w:val="32"/>
          <w:szCs w:val="32"/>
        </w:rPr>
      </w:pPr>
      <w:r w:rsidRPr="00C06F0F">
        <w:rPr>
          <w:rFonts w:ascii="仿宋_GB2312" w:eastAsia="仿宋_GB2312"/>
          <w:sz w:val="32"/>
          <w:szCs w:val="32"/>
        </w:rPr>
        <w:t>按照预算管理有关规定，目前部门预算的编制实行综合预算制度，即全部收入和支出都反映在预算中。</w:t>
      </w:r>
      <w:r w:rsidR="00D76177">
        <w:rPr>
          <w:rFonts w:ascii="仿宋_GB2312" w:eastAsia="仿宋_GB2312" w:hint="eastAsia"/>
          <w:sz w:val="32"/>
          <w:szCs w:val="32"/>
        </w:rPr>
        <w:t>20</w:t>
      </w:r>
      <w:r w:rsidR="00664A28">
        <w:rPr>
          <w:rFonts w:ascii="仿宋_GB2312" w:eastAsia="仿宋_GB2312" w:hint="eastAsia"/>
          <w:sz w:val="32"/>
          <w:szCs w:val="32"/>
        </w:rPr>
        <w:t>20</w:t>
      </w:r>
      <w:r w:rsidRPr="00C06F0F">
        <w:rPr>
          <w:rFonts w:ascii="仿宋_GB2312" w:eastAsia="仿宋_GB2312"/>
          <w:sz w:val="32"/>
          <w:szCs w:val="32"/>
        </w:rPr>
        <w:t>年</w:t>
      </w:r>
      <w:r w:rsidR="00105408">
        <w:rPr>
          <w:rFonts w:ascii="仿宋_GB2312" w:eastAsia="仿宋_GB2312" w:hint="eastAsia"/>
          <w:sz w:val="32"/>
          <w:szCs w:val="32"/>
        </w:rPr>
        <w:t>红宝乡</w:t>
      </w:r>
      <w:r w:rsidRPr="00C06F0F">
        <w:rPr>
          <w:rFonts w:ascii="仿宋_GB2312" w:eastAsia="仿宋_GB2312" w:hint="eastAsia"/>
          <w:sz w:val="32"/>
          <w:szCs w:val="32"/>
        </w:rPr>
        <w:t>人民政府</w:t>
      </w:r>
      <w:r w:rsidRPr="00C06F0F">
        <w:rPr>
          <w:rFonts w:ascii="仿宋_GB2312" w:eastAsia="仿宋_GB2312"/>
          <w:sz w:val="32"/>
          <w:szCs w:val="32"/>
        </w:rPr>
        <w:t>单位收入预算总额为</w:t>
      </w:r>
      <w:r w:rsidR="00664A28">
        <w:rPr>
          <w:rFonts w:ascii="仿宋_GB2312" w:eastAsia="仿宋_GB2312" w:hint="eastAsia"/>
          <w:sz w:val="32"/>
          <w:szCs w:val="32"/>
        </w:rPr>
        <w:t>536.52</w:t>
      </w:r>
      <w:r w:rsidRPr="00C06F0F">
        <w:rPr>
          <w:rFonts w:ascii="仿宋_GB2312" w:eastAsia="仿宋_GB2312"/>
          <w:sz w:val="32"/>
          <w:szCs w:val="32"/>
        </w:rPr>
        <w:t>万元，其中：当年财政拨款收入</w:t>
      </w:r>
      <w:r w:rsidR="00664A28">
        <w:rPr>
          <w:rFonts w:ascii="仿宋_GB2312" w:eastAsia="仿宋_GB2312" w:hint="eastAsia"/>
          <w:sz w:val="32"/>
          <w:szCs w:val="32"/>
        </w:rPr>
        <w:t>512.77</w:t>
      </w:r>
      <w:r w:rsidR="00C72878" w:rsidRPr="00C06F0F">
        <w:rPr>
          <w:rFonts w:ascii="仿宋_GB2312" w:eastAsia="仿宋_GB2312"/>
          <w:sz w:val="32"/>
          <w:szCs w:val="32"/>
        </w:rPr>
        <w:t>万元</w:t>
      </w:r>
      <w:r w:rsidRPr="00C06F0F">
        <w:rPr>
          <w:rFonts w:ascii="仿宋_GB2312" w:eastAsia="仿宋_GB2312"/>
          <w:sz w:val="32"/>
          <w:szCs w:val="32"/>
        </w:rPr>
        <w:t>，上年结转收入</w:t>
      </w:r>
      <w:r w:rsidR="00664A28">
        <w:rPr>
          <w:rFonts w:ascii="仿宋_GB2312" w:eastAsia="仿宋_GB2312" w:hint="eastAsia"/>
          <w:sz w:val="32"/>
          <w:szCs w:val="32"/>
        </w:rPr>
        <w:t>23.75</w:t>
      </w:r>
      <w:r w:rsidRPr="00C06F0F">
        <w:rPr>
          <w:rFonts w:ascii="仿宋_GB2312" w:eastAsia="仿宋_GB2312"/>
          <w:sz w:val="32"/>
          <w:szCs w:val="32"/>
        </w:rPr>
        <w:t>万元。</w:t>
      </w:r>
      <w:r w:rsidRPr="00C06F0F">
        <w:rPr>
          <w:rFonts w:ascii="仿宋_GB2312" w:eastAsia="仿宋_GB2312"/>
          <w:sz w:val="32"/>
          <w:szCs w:val="32"/>
        </w:rPr>
        <w:lastRenderedPageBreak/>
        <w:t>相应安排支出预算</w:t>
      </w:r>
      <w:r w:rsidR="004C24ED">
        <w:rPr>
          <w:rFonts w:ascii="仿宋_GB2312" w:eastAsia="仿宋_GB2312" w:hint="eastAsia"/>
          <w:sz w:val="32"/>
          <w:szCs w:val="32"/>
        </w:rPr>
        <w:t>536.52</w:t>
      </w:r>
      <w:r w:rsidRPr="00C06F0F">
        <w:rPr>
          <w:rFonts w:ascii="仿宋_GB2312" w:eastAsia="仿宋_GB2312"/>
          <w:sz w:val="32"/>
          <w:szCs w:val="32"/>
        </w:rPr>
        <w:t>万元，其中：工资福利支出</w:t>
      </w:r>
      <w:r w:rsidR="004C24ED">
        <w:rPr>
          <w:rFonts w:ascii="仿宋_GB2312" w:eastAsia="仿宋_GB2312" w:hint="eastAsia"/>
          <w:sz w:val="32"/>
          <w:szCs w:val="32"/>
        </w:rPr>
        <w:t>315.19</w:t>
      </w:r>
      <w:r w:rsidRPr="00C06F0F">
        <w:rPr>
          <w:rFonts w:ascii="仿宋_GB2312" w:eastAsia="仿宋_GB2312"/>
          <w:sz w:val="32"/>
          <w:szCs w:val="32"/>
        </w:rPr>
        <w:t>万元，日常公用支出</w:t>
      </w:r>
      <w:r w:rsidR="004C24ED">
        <w:rPr>
          <w:rFonts w:ascii="仿宋_GB2312" w:eastAsia="仿宋_GB2312" w:hint="eastAsia"/>
          <w:sz w:val="32"/>
          <w:szCs w:val="32"/>
        </w:rPr>
        <w:t>68.65</w:t>
      </w:r>
      <w:r w:rsidRPr="00C06F0F">
        <w:rPr>
          <w:rFonts w:ascii="仿宋_GB2312" w:eastAsia="仿宋_GB2312"/>
          <w:sz w:val="32"/>
          <w:szCs w:val="32"/>
        </w:rPr>
        <w:t>万元，对个人和家庭的补助支出</w:t>
      </w:r>
      <w:r w:rsidR="004C24ED">
        <w:rPr>
          <w:rFonts w:ascii="仿宋_GB2312" w:eastAsia="仿宋_GB2312" w:hint="eastAsia"/>
          <w:sz w:val="32"/>
          <w:szCs w:val="32"/>
        </w:rPr>
        <w:t>8.78</w:t>
      </w:r>
      <w:r w:rsidRPr="00C06F0F">
        <w:rPr>
          <w:rFonts w:ascii="仿宋_GB2312" w:eastAsia="仿宋_GB2312"/>
          <w:sz w:val="32"/>
          <w:szCs w:val="32"/>
        </w:rPr>
        <w:t>万元，项目支出</w:t>
      </w:r>
      <w:r w:rsidR="004C24ED">
        <w:rPr>
          <w:rFonts w:ascii="仿宋_GB2312" w:eastAsia="仿宋_GB2312" w:hint="eastAsia"/>
          <w:sz w:val="32"/>
          <w:szCs w:val="32"/>
        </w:rPr>
        <w:t>143.9</w:t>
      </w:r>
      <w:r w:rsidRPr="00C06F0F">
        <w:rPr>
          <w:rFonts w:ascii="仿宋_GB2312" w:eastAsia="仿宋_GB2312"/>
          <w:sz w:val="32"/>
          <w:szCs w:val="32"/>
        </w:rPr>
        <w:t>万元</w:t>
      </w:r>
      <w:r w:rsidRPr="008631E5">
        <w:rPr>
          <w:rFonts w:ascii="Times New Roman" w:eastAsia="仿宋_GB2312" w:hAnsi="Times New Roman" w:cs="Times New Roman"/>
          <w:color w:val="000000" w:themeColor="text1"/>
          <w:sz w:val="32"/>
          <w:szCs w:val="32"/>
        </w:rPr>
        <w:t>。</w:t>
      </w:r>
    </w:p>
    <w:p w:rsidR="00D9762B" w:rsidRPr="002461DF" w:rsidRDefault="00D9762B" w:rsidP="002461DF">
      <w:pPr>
        <w:pStyle w:val="1"/>
        <w:rPr>
          <w:rFonts w:ascii="黑体" w:eastAsia="黑体"/>
          <w:color w:val="000000"/>
          <w:sz w:val="32"/>
          <w:szCs w:val="32"/>
        </w:rPr>
      </w:pPr>
      <w:bookmarkStart w:id="15" w:name="_Toc41990292"/>
      <w:r w:rsidRPr="002461DF">
        <w:rPr>
          <w:rFonts w:ascii="黑体" w:eastAsia="黑体" w:hint="eastAsia"/>
          <w:color w:val="000000"/>
          <w:sz w:val="32"/>
          <w:szCs w:val="32"/>
        </w:rPr>
        <w:t>五、预算收支情况增减变化情况</w:t>
      </w:r>
      <w:bookmarkEnd w:id="15"/>
    </w:p>
    <w:p w:rsidR="00D9762B" w:rsidRPr="002461DF" w:rsidRDefault="00D9762B" w:rsidP="002461DF">
      <w:pPr>
        <w:spacing w:line="600" w:lineRule="exact"/>
        <w:ind w:firstLineChars="200" w:firstLine="640"/>
        <w:rPr>
          <w:rFonts w:ascii="仿宋_GB2312" w:eastAsia="仿宋_GB2312"/>
          <w:sz w:val="32"/>
          <w:szCs w:val="32"/>
        </w:rPr>
      </w:pPr>
      <w:r>
        <w:rPr>
          <w:rFonts w:ascii="Times New Roman" w:eastAsia="仿宋_GB2312" w:hAnsi="Times New Roman" w:cs="Times New Roman" w:hint="eastAsia"/>
          <w:color w:val="000000" w:themeColor="text1"/>
          <w:sz w:val="32"/>
          <w:szCs w:val="32"/>
        </w:rPr>
        <w:t>20</w:t>
      </w:r>
      <w:r w:rsidR="00664A28">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年</w:t>
      </w:r>
      <w:r w:rsidR="00105408">
        <w:rPr>
          <w:rFonts w:ascii="Times New Roman" w:eastAsia="仿宋_GB2312" w:hAnsi="Times New Roman" w:cs="Times New Roman" w:hint="eastAsia"/>
          <w:color w:val="000000" w:themeColor="text1"/>
          <w:sz w:val="32"/>
          <w:szCs w:val="32"/>
        </w:rPr>
        <w:t>红宝乡</w:t>
      </w:r>
      <w:r>
        <w:rPr>
          <w:rFonts w:ascii="Times New Roman" w:eastAsia="仿宋_GB2312" w:hAnsi="Times New Roman" w:cs="Times New Roman" w:hint="eastAsia"/>
          <w:color w:val="000000" w:themeColor="text1"/>
          <w:sz w:val="32"/>
          <w:szCs w:val="32"/>
        </w:rPr>
        <w:t>人民政府</w:t>
      </w:r>
      <w:r w:rsidR="002461DF">
        <w:rPr>
          <w:rFonts w:ascii="仿宋_GB2312" w:eastAsia="仿宋_GB2312" w:hint="eastAsia"/>
          <w:sz w:val="32"/>
          <w:szCs w:val="32"/>
        </w:rPr>
        <w:t>财政拨款预算收入</w:t>
      </w:r>
      <w:r w:rsidRPr="00C06F0F">
        <w:rPr>
          <w:rFonts w:ascii="仿宋_GB2312" w:eastAsia="仿宋_GB2312"/>
          <w:sz w:val="32"/>
          <w:szCs w:val="32"/>
        </w:rPr>
        <w:t>为</w:t>
      </w:r>
      <w:r w:rsidR="00664A28">
        <w:rPr>
          <w:rFonts w:ascii="仿宋_GB2312" w:eastAsia="仿宋_GB2312" w:hint="eastAsia"/>
          <w:sz w:val="32"/>
          <w:szCs w:val="32"/>
        </w:rPr>
        <w:t>536.52</w:t>
      </w:r>
      <w:r w:rsidRPr="00C06F0F">
        <w:rPr>
          <w:rFonts w:ascii="仿宋_GB2312" w:eastAsia="仿宋_GB2312"/>
          <w:sz w:val="32"/>
          <w:szCs w:val="32"/>
        </w:rPr>
        <w:t>万元</w:t>
      </w:r>
      <w:r>
        <w:rPr>
          <w:rFonts w:ascii="仿宋_GB2312" w:eastAsia="仿宋_GB2312" w:hint="eastAsia"/>
          <w:sz w:val="32"/>
          <w:szCs w:val="32"/>
        </w:rPr>
        <w:t>，比</w:t>
      </w:r>
      <w:r w:rsidR="00664A28">
        <w:rPr>
          <w:rFonts w:ascii="仿宋_GB2312" w:eastAsia="仿宋_GB2312" w:hint="eastAsia"/>
          <w:sz w:val="32"/>
          <w:szCs w:val="32"/>
        </w:rPr>
        <w:t>2019</w:t>
      </w:r>
      <w:r>
        <w:rPr>
          <w:rFonts w:ascii="仿宋_GB2312" w:eastAsia="仿宋_GB2312" w:hint="eastAsia"/>
          <w:sz w:val="32"/>
          <w:szCs w:val="32"/>
        </w:rPr>
        <w:t>年预算</w:t>
      </w:r>
      <w:r w:rsidR="00664A28">
        <w:rPr>
          <w:rFonts w:ascii="仿宋_GB2312" w:eastAsia="仿宋_GB2312" w:hint="eastAsia"/>
          <w:sz w:val="32"/>
          <w:szCs w:val="32"/>
        </w:rPr>
        <w:t>654.65</w:t>
      </w:r>
      <w:r>
        <w:rPr>
          <w:rFonts w:ascii="仿宋_GB2312" w:eastAsia="仿宋_GB2312" w:hint="eastAsia"/>
          <w:sz w:val="32"/>
          <w:szCs w:val="32"/>
        </w:rPr>
        <w:t>万元</w:t>
      </w:r>
      <w:r w:rsidR="00664A28">
        <w:rPr>
          <w:rFonts w:ascii="仿宋_GB2312" w:eastAsia="仿宋_GB2312" w:hint="eastAsia"/>
          <w:sz w:val="32"/>
          <w:szCs w:val="32"/>
        </w:rPr>
        <w:t>减少</w:t>
      </w:r>
      <w:r>
        <w:rPr>
          <w:rFonts w:ascii="仿宋_GB2312" w:eastAsia="仿宋_GB2312" w:hint="eastAsia"/>
          <w:sz w:val="32"/>
          <w:szCs w:val="32"/>
        </w:rPr>
        <w:t>了</w:t>
      </w:r>
      <w:r w:rsidR="00664A28">
        <w:rPr>
          <w:rFonts w:ascii="仿宋_GB2312" w:eastAsia="仿宋_GB2312" w:hint="eastAsia"/>
          <w:sz w:val="32"/>
          <w:szCs w:val="32"/>
        </w:rPr>
        <w:t>118.13</w:t>
      </w:r>
      <w:r>
        <w:rPr>
          <w:rFonts w:ascii="仿宋_GB2312" w:eastAsia="仿宋_GB2312" w:hint="eastAsia"/>
          <w:sz w:val="32"/>
          <w:szCs w:val="32"/>
        </w:rPr>
        <w:t>万元，</w:t>
      </w:r>
      <w:r w:rsidR="00664A28">
        <w:rPr>
          <w:rFonts w:ascii="仿宋_GB2312" w:eastAsia="仿宋_GB2312" w:hint="eastAsia"/>
          <w:sz w:val="32"/>
          <w:szCs w:val="32"/>
        </w:rPr>
        <w:t>降低18</w:t>
      </w:r>
      <w:r>
        <w:rPr>
          <w:rFonts w:ascii="仿宋_GB2312" w:eastAsia="仿宋_GB2312" w:hint="eastAsia"/>
          <w:sz w:val="32"/>
          <w:szCs w:val="32"/>
        </w:rPr>
        <w:t>%</w:t>
      </w:r>
      <w:r w:rsidR="002461DF">
        <w:rPr>
          <w:rFonts w:ascii="仿宋_GB2312" w:eastAsia="仿宋_GB2312" w:hint="eastAsia"/>
          <w:sz w:val="32"/>
          <w:szCs w:val="32"/>
        </w:rPr>
        <w:t>；20</w:t>
      </w:r>
      <w:r w:rsidR="00664A28">
        <w:rPr>
          <w:rFonts w:ascii="仿宋_GB2312" w:eastAsia="仿宋_GB2312" w:hint="eastAsia"/>
          <w:sz w:val="32"/>
          <w:szCs w:val="32"/>
        </w:rPr>
        <w:t>20</w:t>
      </w:r>
      <w:r w:rsidR="002461DF">
        <w:rPr>
          <w:rFonts w:ascii="仿宋_GB2312" w:eastAsia="仿宋_GB2312" w:hint="eastAsia"/>
          <w:sz w:val="32"/>
          <w:szCs w:val="32"/>
        </w:rPr>
        <w:t>年</w:t>
      </w:r>
      <w:r w:rsidR="00105408">
        <w:rPr>
          <w:rFonts w:ascii="仿宋_GB2312" w:eastAsia="仿宋_GB2312" w:hint="eastAsia"/>
          <w:sz w:val="32"/>
          <w:szCs w:val="32"/>
        </w:rPr>
        <w:t>红宝乡</w:t>
      </w:r>
      <w:r w:rsidR="002461DF">
        <w:rPr>
          <w:rFonts w:ascii="仿宋_GB2312" w:eastAsia="仿宋_GB2312" w:hint="eastAsia"/>
          <w:sz w:val="32"/>
          <w:szCs w:val="32"/>
        </w:rPr>
        <w:t>人民政府财政拨款预算支出为</w:t>
      </w:r>
      <w:r w:rsidR="00664A28">
        <w:rPr>
          <w:rFonts w:ascii="仿宋_GB2312" w:eastAsia="仿宋_GB2312" w:hint="eastAsia"/>
          <w:sz w:val="32"/>
          <w:szCs w:val="32"/>
        </w:rPr>
        <w:t>536.52</w:t>
      </w:r>
      <w:r w:rsidR="002461DF">
        <w:rPr>
          <w:rFonts w:ascii="仿宋_GB2312" w:eastAsia="仿宋_GB2312" w:hint="eastAsia"/>
          <w:sz w:val="32"/>
          <w:szCs w:val="32"/>
        </w:rPr>
        <w:t>万元，</w:t>
      </w:r>
      <w:r w:rsidR="00664A28">
        <w:rPr>
          <w:rFonts w:ascii="仿宋_GB2312" w:eastAsia="仿宋_GB2312" w:hint="eastAsia"/>
          <w:sz w:val="32"/>
          <w:szCs w:val="32"/>
        </w:rPr>
        <w:t>比2019年预算654.65万元减少了118.13万元，降低18%</w:t>
      </w:r>
      <w:r w:rsidR="002461DF">
        <w:rPr>
          <w:rFonts w:ascii="仿宋_GB2312" w:eastAsia="仿宋_GB2312" w:hint="eastAsia"/>
          <w:sz w:val="32"/>
          <w:szCs w:val="32"/>
        </w:rPr>
        <w:t>。</w:t>
      </w:r>
    </w:p>
    <w:p w:rsidR="00276442" w:rsidRPr="00083F01" w:rsidRDefault="002461DF" w:rsidP="006C4321">
      <w:pPr>
        <w:pStyle w:val="1"/>
        <w:rPr>
          <w:rFonts w:ascii="黑体" w:eastAsia="黑体"/>
          <w:color w:val="000000"/>
          <w:sz w:val="32"/>
          <w:szCs w:val="32"/>
        </w:rPr>
      </w:pPr>
      <w:bookmarkStart w:id="16" w:name="_Toc41990293"/>
      <w:r>
        <w:rPr>
          <w:rFonts w:ascii="黑体" w:eastAsia="黑体" w:hint="eastAsia"/>
          <w:color w:val="000000"/>
          <w:sz w:val="32"/>
          <w:szCs w:val="32"/>
        </w:rPr>
        <w:t>六</w:t>
      </w:r>
      <w:r w:rsidR="00083F01" w:rsidRPr="00083F01">
        <w:rPr>
          <w:rFonts w:ascii="黑体" w:eastAsia="黑体" w:hint="eastAsia"/>
          <w:color w:val="000000"/>
          <w:sz w:val="32"/>
          <w:szCs w:val="32"/>
        </w:rPr>
        <w:t>、</w:t>
      </w:r>
      <w:r w:rsidR="00276442" w:rsidRPr="007770C3">
        <w:rPr>
          <w:rFonts w:ascii="黑体" w:eastAsia="黑体" w:hint="eastAsia"/>
          <w:color w:val="000000"/>
          <w:sz w:val="32"/>
          <w:szCs w:val="32"/>
        </w:rPr>
        <w:t>财政拨款</w:t>
      </w:r>
      <w:r w:rsidR="00DC7C4E">
        <w:rPr>
          <w:rFonts w:ascii="黑体" w:eastAsia="黑体" w:hint="eastAsia"/>
          <w:color w:val="000000"/>
          <w:sz w:val="32"/>
          <w:szCs w:val="32"/>
        </w:rPr>
        <w:t>支出</w:t>
      </w:r>
      <w:r w:rsidR="003B3D30">
        <w:rPr>
          <w:rFonts w:ascii="黑体" w:eastAsia="黑体" w:hint="eastAsia"/>
          <w:color w:val="000000"/>
          <w:sz w:val="32"/>
          <w:szCs w:val="32"/>
        </w:rPr>
        <w:t>预</w:t>
      </w:r>
      <w:r w:rsidR="00276442" w:rsidRPr="007770C3">
        <w:rPr>
          <w:rFonts w:ascii="黑体" w:eastAsia="黑体" w:hint="eastAsia"/>
          <w:color w:val="000000"/>
          <w:sz w:val="32"/>
          <w:szCs w:val="32"/>
        </w:rPr>
        <w:t>算</w:t>
      </w:r>
      <w:r w:rsidR="00DC7C4E">
        <w:rPr>
          <w:rFonts w:ascii="黑体" w:eastAsia="黑体" w:hint="eastAsia"/>
          <w:color w:val="000000"/>
          <w:sz w:val="32"/>
          <w:szCs w:val="32"/>
        </w:rPr>
        <w:t>安排</w:t>
      </w:r>
      <w:r w:rsidR="00276442" w:rsidRPr="007770C3">
        <w:rPr>
          <w:rFonts w:ascii="黑体" w:eastAsia="黑体" w:hint="eastAsia"/>
          <w:color w:val="000000"/>
          <w:sz w:val="32"/>
          <w:szCs w:val="32"/>
        </w:rPr>
        <w:t>情况</w:t>
      </w:r>
      <w:bookmarkEnd w:id="16"/>
    </w:p>
    <w:p w:rsidR="00092943" w:rsidRPr="00C06F0F" w:rsidRDefault="00092943" w:rsidP="00092943">
      <w:pPr>
        <w:spacing w:line="579" w:lineRule="exact"/>
        <w:ind w:firstLineChars="200" w:firstLine="640"/>
        <w:rPr>
          <w:rFonts w:ascii="仿宋_GB2312" w:eastAsia="仿宋_GB2312"/>
          <w:sz w:val="32"/>
          <w:szCs w:val="32"/>
        </w:rPr>
      </w:pPr>
      <w:r w:rsidRPr="00C06F0F">
        <w:rPr>
          <w:rFonts w:ascii="仿宋_GB2312" w:eastAsia="仿宋_GB2312"/>
          <w:sz w:val="32"/>
          <w:szCs w:val="32"/>
        </w:rPr>
        <w:t>本单位预算安排支出主要用于保障该部门机构正常运转、完成日常工作任务以及本单位承担的</w:t>
      </w:r>
      <w:r w:rsidR="008631E5" w:rsidRPr="00C06F0F">
        <w:rPr>
          <w:rFonts w:ascii="仿宋_GB2312" w:eastAsia="仿宋_GB2312" w:hint="eastAsia"/>
          <w:sz w:val="32"/>
          <w:szCs w:val="32"/>
        </w:rPr>
        <w:t>其他</w:t>
      </w:r>
      <w:r w:rsidRPr="00C06F0F">
        <w:rPr>
          <w:rFonts w:ascii="仿宋_GB2312" w:eastAsia="仿宋_GB2312"/>
          <w:sz w:val="32"/>
          <w:szCs w:val="32"/>
        </w:rPr>
        <w:t>工作。</w:t>
      </w:r>
    </w:p>
    <w:p w:rsidR="00131B37" w:rsidRPr="00C06F0F" w:rsidRDefault="00131B37" w:rsidP="00131B37">
      <w:pPr>
        <w:spacing w:line="579" w:lineRule="exact"/>
        <w:ind w:firstLine="640"/>
        <w:rPr>
          <w:rFonts w:ascii="仿宋_GB2312" w:eastAsia="仿宋_GB2312"/>
          <w:sz w:val="32"/>
          <w:szCs w:val="32"/>
        </w:rPr>
      </w:pPr>
      <w:r w:rsidRPr="00C06F0F">
        <w:rPr>
          <w:rFonts w:ascii="仿宋_GB2312" w:eastAsia="仿宋_GB2312"/>
          <w:sz w:val="32"/>
          <w:szCs w:val="32"/>
        </w:rPr>
        <w:t>基本支出，是用于保障</w:t>
      </w:r>
      <w:r w:rsidRPr="00C06F0F">
        <w:rPr>
          <w:rFonts w:ascii="仿宋_GB2312" w:eastAsia="仿宋_GB2312" w:hint="eastAsia"/>
          <w:sz w:val="32"/>
          <w:szCs w:val="32"/>
        </w:rPr>
        <w:t>我</w:t>
      </w:r>
      <w:r w:rsidR="00105408">
        <w:rPr>
          <w:rFonts w:ascii="仿宋_GB2312" w:eastAsia="仿宋_GB2312" w:hint="eastAsia"/>
          <w:sz w:val="32"/>
          <w:szCs w:val="32"/>
        </w:rPr>
        <w:t>乡</w:t>
      </w:r>
      <w:r w:rsidRPr="00C06F0F">
        <w:rPr>
          <w:rFonts w:ascii="仿宋_GB2312" w:eastAsia="仿宋_GB2312"/>
          <w:sz w:val="32"/>
          <w:szCs w:val="32"/>
        </w:rPr>
        <w:t>正常运转的日常支出，包括基本工资、津贴补贴、离退休费、住房公积金和日常公用经费等。</w:t>
      </w:r>
    </w:p>
    <w:p w:rsidR="00131B37" w:rsidRPr="00C06F0F" w:rsidRDefault="00131B37" w:rsidP="00131B37">
      <w:pPr>
        <w:spacing w:line="579" w:lineRule="exact"/>
        <w:ind w:firstLine="640"/>
        <w:rPr>
          <w:rFonts w:ascii="仿宋_GB2312" w:eastAsia="仿宋_GB2312"/>
          <w:sz w:val="32"/>
          <w:szCs w:val="32"/>
        </w:rPr>
      </w:pPr>
      <w:r w:rsidRPr="00C06F0F">
        <w:rPr>
          <w:rFonts w:ascii="仿宋_GB2312" w:eastAsia="仿宋_GB2312"/>
          <w:sz w:val="32"/>
          <w:szCs w:val="32"/>
        </w:rPr>
        <w:t>项目支出，是用于保障</w:t>
      </w:r>
      <w:r w:rsidRPr="00C06F0F">
        <w:rPr>
          <w:rFonts w:ascii="仿宋_GB2312" w:eastAsia="仿宋_GB2312" w:hint="eastAsia"/>
          <w:sz w:val="32"/>
          <w:szCs w:val="32"/>
        </w:rPr>
        <w:t>我</w:t>
      </w:r>
      <w:r w:rsidR="00105408">
        <w:rPr>
          <w:rFonts w:ascii="仿宋_GB2312" w:eastAsia="仿宋_GB2312" w:hint="eastAsia"/>
          <w:sz w:val="32"/>
          <w:szCs w:val="32"/>
        </w:rPr>
        <w:t>乡</w:t>
      </w:r>
      <w:r w:rsidRPr="00C06F0F">
        <w:rPr>
          <w:rFonts w:ascii="仿宋_GB2312" w:eastAsia="仿宋_GB2312"/>
          <w:sz w:val="32"/>
          <w:szCs w:val="32"/>
        </w:rPr>
        <w:t>为完成特定的行政工作任务或事业发展目标，用于专项业务工作的经费支出。</w:t>
      </w:r>
    </w:p>
    <w:p w:rsidR="00092943" w:rsidRPr="00C06F0F" w:rsidRDefault="00092943" w:rsidP="00092943">
      <w:pPr>
        <w:spacing w:line="579" w:lineRule="exact"/>
        <w:ind w:firstLine="640"/>
        <w:rPr>
          <w:rFonts w:ascii="仿宋_GB2312" w:eastAsia="仿宋_GB2312"/>
          <w:sz w:val="32"/>
          <w:szCs w:val="32"/>
        </w:rPr>
      </w:pPr>
      <w:r w:rsidRPr="00C06F0F">
        <w:rPr>
          <w:rFonts w:ascii="仿宋_GB2312" w:eastAsia="仿宋_GB2312"/>
          <w:sz w:val="32"/>
          <w:szCs w:val="32"/>
        </w:rPr>
        <w:t>按支出功能分类主要用于以下方面：</w:t>
      </w:r>
    </w:p>
    <w:p w:rsidR="00092943" w:rsidRPr="00C06F0F" w:rsidRDefault="00770747" w:rsidP="00770747">
      <w:pPr>
        <w:spacing w:line="579" w:lineRule="exact"/>
        <w:ind w:firstLine="640"/>
        <w:rPr>
          <w:rFonts w:ascii="仿宋_GB2312" w:eastAsia="仿宋_GB2312"/>
          <w:sz w:val="32"/>
          <w:szCs w:val="32"/>
        </w:rPr>
      </w:pPr>
      <w:r w:rsidRPr="00C06F0F">
        <w:rPr>
          <w:rFonts w:ascii="仿宋_GB2312" w:eastAsia="仿宋_GB2312"/>
          <w:sz w:val="32"/>
          <w:szCs w:val="32"/>
        </w:rPr>
        <w:t>（一）</w:t>
      </w:r>
      <w:r w:rsidR="00092943" w:rsidRPr="00C06F0F">
        <w:rPr>
          <w:rFonts w:ascii="仿宋_GB2312" w:eastAsia="仿宋_GB2312"/>
          <w:sz w:val="32"/>
          <w:szCs w:val="32"/>
        </w:rPr>
        <w:t>一般公共服务支出</w:t>
      </w:r>
      <w:r w:rsidR="00664A28">
        <w:rPr>
          <w:rFonts w:ascii="仿宋_GB2312" w:eastAsia="仿宋_GB2312" w:hint="eastAsia"/>
          <w:sz w:val="32"/>
          <w:szCs w:val="32"/>
        </w:rPr>
        <w:t>264.46</w:t>
      </w:r>
      <w:r w:rsidR="00092943" w:rsidRPr="00C06F0F">
        <w:rPr>
          <w:rFonts w:ascii="仿宋_GB2312" w:eastAsia="仿宋_GB2312"/>
          <w:sz w:val="32"/>
          <w:szCs w:val="32"/>
        </w:rPr>
        <w:t>万元，主要用于机关及下属事业单位人员工资、日常运转以及为完成特定行政工</w:t>
      </w:r>
      <w:r w:rsidR="00092943" w:rsidRPr="00C06F0F">
        <w:rPr>
          <w:rFonts w:ascii="仿宋_GB2312" w:eastAsia="仿宋_GB2312"/>
          <w:sz w:val="32"/>
          <w:szCs w:val="32"/>
        </w:rPr>
        <w:lastRenderedPageBreak/>
        <w:t>作任务和事业发展目标而安排的年度项目支出，主要包括：</w:t>
      </w:r>
    </w:p>
    <w:p w:rsidR="00770747" w:rsidRPr="00C06F0F" w:rsidRDefault="00770747" w:rsidP="00770747">
      <w:pPr>
        <w:ind w:firstLine="640"/>
        <w:rPr>
          <w:rFonts w:ascii="仿宋_GB2312" w:eastAsia="仿宋_GB2312"/>
          <w:sz w:val="32"/>
          <w:szCs w:val="32"/>
        </w:rPr>
      </w:pPr>
      <w:r w:rsidRPr="00C06F0F">
        <w:rPr>
          <w:rFonts w:ascii="仿宋_GB2312" w:eastAsia="仿宋_GB2312" w:hint="eastAsia"/>
          <w:sz w:val="32"/>
          <w:szCs w:val="32"/>
        </w:rPr>
        <w:t>1. 20</w:t>
      </w:r>
      <w:r w:rsidR="00664A28">
        <w:rPr>
          <w:rFonts w:ascii="仿宋_GB2312" w:eastAsia="仿宋_GB2312" w:hint="eastAsia"/>
          <w:sz w:val="32"/>
          <w:szCs w:val="32"/>
        </w:rPr>
        <w:t>20</w:t>
      </w:r>
      <w:r w:rsidRPr="00C06F0F">
        <w:rPr>
          <w:rFonts w:ascii="仿宋_GB2312" w:eastAsia="仿宋_GB2312" w:hint="eastAsia"/>
          <w:sz w:val="32"/>
          <w:szCs w:val="32"/>
        </w:rPr>
        <w:t>年</w:t>
      </w:r>
      <w:r w:rsidR="00DF0190" w:rsidRPr="00DF0190">
        <w:rPr>
          <w:rFonts w:ascii="仿宋_GB2312" w:eastAsia="仿宋_GB2312" w:hint="eastAsia"/>
          <w:sz w:val="32"/>
          <w:szCs w:val="32"/>
        </w:rPr>
        <w:t>人大代表公用经费</w:t>
      </w:r>
      <w:r w:rsidR="00664A28">
        <w:rPr>
          <w:rFonts w:ascii="仿宋_GB2312" w:eastAsia="仿宋_GB2312" w:hint="eastAsia"/>
          <w:sz w:val="32"/>
          <w:szCs w:val="32"/>
        </w:rPr>
        <w:t>2.93</w:t>
      </w:r>
      <w:r w:rsidRPr="00C06F0F">
        <w:rPr>
          <w:rFonts w:ascii="仿宋_GB2312" w:eastAsia="仿宋_GB2312" w:hint="eastAsia"/>
          <w:sz w:val="32"/>
          <w:szCs w:val="32"/>
        </w:rPr>
        <w:t>万元；</w:t>
      </w:r>
    </w:p>
    <w:p w:rsidR="00770747" w:rsidRDefault="00770747" w:rsidP="00770747">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2.</w:t>
      </w:r>
      <w:r w:rsidR="00664A28" w:rsidRPr="00664A28">
        <w:rPr>
          <w:rFonts w:hint="eastAsia"/>
        </w:rPr>
        <w:t xml:space="preserve"> </w:t>
      </w:r>
      <w:r w:rsidR="00664A28" w:rsidRPr="00664A28">
        <w:rPr>
          <w:rFonts w:ascii="仿宋_GB2312" w:eastAsia="仿宋_GB2312" w:hint="eastAsia"/>
          <w:sz w:val="32"/>
          <w:szCs w:val="32"/>
        </w:rPr>
        <w:t>根据红宝财【2019】38号下达全乡道路水毁恢复及管网建设资金</w:t>
      </w:r>
      <w:r w:rsidR="00664A28">
        <w:rPr>
          <w:rFonts w:ascii="仿宋_GB2312" w:eastAsia="仿宋_GB2312" w:hint="eastAsia"/>
          <w:sz w:val="32"/>
          <w:szCs w:val="32"/>
        </w:rPr>
        <w:t>15.75</w:t>
      </w:r>
      <w:r w:rsidRPr="00C06F0F">
        <w:rPr>
          <w:rFonts w:ascii="仿宋_GB2312" w:eastAsia="仿宋_GB2312" w:hint="eastAsia"/>
          <w:sz w:val="32"/>
          <w:szCs w:val="32"/>
        </w:rPr>
        <w:t>万元；</w:t>
      </w:r>
    </w:p>
    <w:p w:rsidR="00DF0190" w:rsidRDefault="00DF0190" w:rsidP="00770747">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Pr="00DF0190">
        <w:rPr>
          <w:rFonts w:ascii="仿宋_GB2312" w:eastAsia="仿宋_GB2312" w:hint="eastAsia"/>
          <w:sz w:val="32"/>
          <w:szCs w:val="32"/>
        </w:rPr>
        <w:t xml:space="preserve"> </w:t>
      </w:r>
      <w:r w:rsidR="00664A28" w:rsidRPr="00664A28">
        <w:rPr>
          <w:rFonts w:ascii="仿宋_GB2312" w:eastAsia="仿宋_GB2312" w:hint="eastAsia"/>
          <w:sz w:val="32"/>
          <w:szCs w:val="32"/>
        </w:rPr>
        <w:t>2020年乡村治理补助资金</w:t>
      </w:r>
      <w:r w:rsidR="00664A28">
        <w:rPr>
          <w:rFonts w:ascii="仿宋_GB2312" w:eastAsia="仿宋_GB2312" w:hint="eastAsia"/>
          <w:sz w:val="32"/>
          <w:szCs w:val="32"/>
        </w:rPr>
        <w:t>1.05</w:t>
      </w:r>
      <w:r>
        <w:rPr>
          <w:rFonts w:ascii="仿宋_GB2312" w:eastAsia="仿宋_GB2312" w:hint="eastAsia"/>
          <w:sz w:val="32"/>
          <w:szCs w:val="32"/>
        </w:rPr>
        <w:t>万元；</w:t>
      </w:r>
    </w:p>
    <w:p w:rsidR="00DF0190" w:rsidRDefault="00DF0190" w:rsidP="00770747">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Pr="00DF0190">
        <w:rPr>
          <w:rFonts w:ascii="仿宋_GB2312" w:eastAsia="仿宋_GB2312" w:hint="eastAsia"/>
          <w:sz w:val="32"/>
          <w:szCs w:val="32"/>
        </w:rPr>
        <w:t xml:space="preserve">  </w:t>
      </w:r>
      <w:r w:rsidR="00664A28" w:rsidRPr="00664A28">
        <w:rPr>
          <w:rFonts w:ascii="仿宋_GB2312" w:eastAsia="仿宋_GB2312" w:hint="eastAsia"/>
          <w:sz w:val="32"/>
          <w:szCs w:val="32"/>
        </w:rPr>
        <w:t>根据盐财资预【2019】62号下达红宝乡政府食堂维修改造项目资金</w:t>
      </w:r>
      <w:r w:rsidR="00664A28">
        <w:rPr>
          <w:rFonts w:ascii="仿宋_GB2312" w:eastAsia="仿宋_GB2312" w:hint="eastAsia"/>
          <w:sz w:val="32"/>
          <w:szCs w:val="32"/>
        </w:rPr>
        <w:t>8</w:t>
      </w:r>
      <w:r>
        <w:rPr>
          <w:rFonts w:ascii="仿宋_GB2312" w:eastAsia="仿宋_GB2312" w:hint="eastAsia"/>
          <w:sz w:val="32"/>
          <w:szCs w:val="32"/>
        </w:rPr>
        <w:t>万元；</w:t>
      </w:r>
    </w:p>
    <w:p w:rsidR="00770747" w:rsidRPr="00C06F0F" w:rsidRDefault="00770747" w:rsidP="00770747">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（二）文化体育与传媒支出</w:t>
      </w:r>
      <w:r w:rsidR="00664A28">
        <w:rPr>
          <w:rFonts w:ascii="仿宋_GB2312" w:eastAsia="仿宋_GB2312" w:hint="eastAsia"/>
          <w:sz w:val="32"/>
          <w:szCs w:val="32"/>
        </w:rPr>
        <w:t>9.61</w:t>
      </w:r>
      <w:r w:rsidRPr="00C06F0F">
        <w:rPr>
          <w:rFonts w:ascii="仿宋_GB2312" w:eastAsia="仿宋_GB2312" w:hint="eastAsia"/>
          <w:sz w:val="32"/>
          <w:szCs w:val="32"/>
        </w:rPr>
        <w:t>万元，主要</w:t>
      </w:r>
      <w:r w:rsidRPr="00C06F0F">
        <w:rPr>
          <w:rFonts w:ascii="仿宋_GB2312" w:eastAsia="仿宋_GB2312"/>
          <w:sz w:val="32"/>
          <w:szCs w:val="32"/>
        </w:rPr>
        <w:t>用于机关及下属事业单位离退休人员支出以及养老保险单位缴费等支出。</w:t>
      </w:r>
    </w:p>
    <w:p w:rsidR="00092943" w:rsidRPr="00C06F0F" w:rsidRDefault="00092943" w:rsidP="00092943">
      <w:pPr>
        <w:spacing w:line="579" w:lineRule="exact"/>
        <w:ind w:firstLineChars="200" w:firstLine="640"/>
        <w:rPr>
          <w:rFonts w:ascii="仿宋_GB2312" w:eastAsia="仿宋_GB2312"/>
          <w:sz w:val="32"/>
          <w:szCs w:val="32"/>
        </w:rPr>
      </w:pPr>
      <w:r w:rsidRPr="00C06F0F">
        <w:rPr>
          <w:rFonts w:ascii="仿宋_GB2312" w:eastAsia="仿宋_GB2312"/>
          <w:sz w:val="32"/>
          <w:szCs w:val="32"/>
        </w:rPr>
        <w:t>（</w:t>
      </w:r>
      <w:r w:rsidR="00770747" w:rsidRPr="00C06F0F">
        <w:rPr>
          <w:rFonts w:ascii="仿宋_GB2312" w:eastAsia="仿宋_GB2312" w:hint="eastAsia"/>
          <w:sz w:val="32"/>
          <w:szCs w:val="32"/>
        </w:rPr>
        <w:t>三</w:t>
      </w:r>
      <w:r w:rsidRPr="00C06F0F">
        <w:rPr>
          <w:rFonts w:ascii="仿宋_GB2312" w:eastAsia="仿宋_GB2312"/>
          <w:sz w:val="32"/>
          <w:szCs w:val="32"/>
        </w:rPr>
        <w:t>）社会保障和就业支出</w:t>
      </w:r>
      <w:r w:rsidR="00664A28">
        <w:rPr>
          <w:rFonts w:ascii="仿宋_GB2312" w:eastAsia="仿宋_GB2312" w:hint="eastAsia"/>
          <w:sz w:val="32"/>
          <w:szCs w:val="32"/>
        </w:rPr>
        <w:t>52.41</w:t>
      </w:r>
      <w:r w:rsidRPr="00C06F0F">
        <w:rPr>
          <w:rFonts w:ascii="仿宋_GB2312" w:eastAsia="仿宋_GB2312"/>
          <w:sz w:val="32"/>
          <w:szCs w:val="32"/>
        </w:rPr>
        <w:t>万元，主要用于机关及下属事业单位离退休人员支出以及养老保险单位缴费等支出。</w:t>
      </w:r>
    </w:p>
    <w:p w:rsidR="00770747" w:rsidRPr="00C06F0F" w:rsidRDefault="00770747" w:rsidP="00092943">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w:t>
      </w:r>
      <w:r w:rsidR="00DF0190">
        <w:rPr>
          <w:rFonts w:ascii="仿宋_GB2312" w:eastAsia="仿宋_GB2312" w:hint="eastAsia"/>
          <w:sz w:val="32"/>
          <w:szCs w:val="32"/>
        </w:rPr>
        <w:t>四</w:t>
      </w:r>
      <w:r w:rsidRPr="00C06F0F">
        <w:rPr>
          <w:rFonts w:ascii="仿宋_GB2312" w:eastAsia="仿宋_GB2312" w:hint="eastAsia"/>
          <w:sz w:val="32"/>
          <w:szCs w:val="32"/>
        </w:rPr>
        <w:t>）农林水支出</w:t>
      </w:r>
      <w:r w:rsidR="00664A28">
        <w:rPr>
          <w:rFonts w:ascii="仿宋_GB2312" w:eastAsia="仿宋_GB2312" w:hint="eastAsia"/>
          <w:sz w:val="32"/>
          <w:szCs w:val="32"/>
        </w:rPr>
        <w:t>167.44</w:t>
      </w:r>
      <w:r w:rsidRPr="00C06F0F">
        <w:rPr>
          <w:rFonts w:ascii="仿宋_GB2312" w:eastAsia="仿宋_GB2312" w:hint="eastAsia"/>
          <w:sz w:val="32"/>
          <w:szCs w:val="32"/>
        </w:rPr>
        <w:t>万元，主要用于机关及下属事业单位</w:t>
      </w:r>
      <w:r w:rsidRPr="00C06F0F">
        <w:rPr>
          <w:rFonts w:ascii="仿宋_GB2312" w:eastAsia="仿宋_GB2312"/>
          <w:sz w:val="32"/>
          <w:szCs w:val="32"/>
        </w:rPr>
        <w:t>离退休人员支出以及养老保险单位缴费等支出</w:t>
      </w:r>
      <w:r w:rsidRPr="00C06F0F">
        <w:rPr>
          <w:rFonts w:ascii="仿宋_GB2312" w:eastAsia="仿宋_GB2312" w:hint="eastAsia"/>
          <w:sz w:val="32"/>
          <w:szCs w:val="32"/>
        </w:rPr>
        <w:t>，以及村社干部工资和村办公经费等支出。</w:t>
      </w:r>
    </w:p>
    <w:p w:rsidR="00276442" w:rsidRPr="00C06F0F" w:rsidRDefault="00092943" w:rsidP="00092943">
      <w:pPr>
        <w:spacing w:line="579" w:lineRule="exact"/>
        <w:ind w:firstLineChars="200" w:firstLine="640"/>
        <w:rPr>
          <w:rFonts w:ascii="仿宋_GB2312" w:eastAsia="仿宋_GB2312"/>
          <w:sz w:val="32"/>
          <w:szCs w:val="32"/>
        </w:rPr>
      </w:pPr>
      <w:r w:rsidRPr="00C06F0F">
        <w:rPr>
          <w:rFonts w:ascii="仿宋_GB2312" w:eastAsia="仿宋_GB2312"/>
          <w:sz w:val="32"/>
          <w:szCs w:val="32"/>
        </w:rPr>
        <w:t>（</w:t>
      </w:r>
      <w:r w:rsidR="00DF0190">
        <w:rPr>
          <w:rFonts w:ascii="仿宋_GB2312" w:eastAsia="仿宋_GB2312" w:hint="eastAsia"/>
          <w:sz w:val="32"/>
          <w:szCs w:val="32"/>
        </w:rPr>
        <w:t>五</w:t>
      </w:r>
      <w:r w:rsidRPr="00C06F0F">
        <w:rPr>
          <w:rFonts w:ascii="仿宋_GB2312" w:eastAsia="仿宋_GB2312"/>
          <w:sz w:val="32"/>
          <w:szCs w:val="32"/>
        </w:rPr>
        <w:t>）住房保障支出</w:t>
      </w:r>
      <w:r w:rsidR="00664A28">
        <w:rPr>
          <w:rFonts w:ascii="仿宋_GB2312" w:eastAsia="仿宋_GB2312" w:hint="eastAsia"/>
          <w:sz w:val="32"/>
          <w:szCs w:val="32"/>
        </w:rPr>
        <w:t>42.6</w:t>
      </w:r>
      <w:r w:rsidRPr="00C06F0F">
        <w:rPr>
          <w:rFonts w:ascii="仿宋_GB2312" w:eastAsia="仿宋_GB2312"/>
          <w:sz w:val="32"/>
          <w:szCs w:val="32"/>
        </w:rPr>
        <w:t>万元，用于机关及下属事业单位按照规定标准为职工缴纳住房公积金等支出。</w:t>
      </w:r>
    </w:p>
    <w:p w:rsidR="00FD415E" w:rsidRPr="00C52743" w:rsidRDefault="002461DF" w:rsidP="006C4321">
      <w:pPr>
        <w:pStyle w:val="1"/>
        <w:rPr>
          <w:rFonts w:eastAsia="黑体"/>
          <w:sz w:val="32"/>
          <w:szCs w:val="32"/>
        </w:rPr>
      </w:pPr>
      <w:bookmarkStart w:id="17" w:name="_Toc41990294"/>
      <w:r>
        <w:rPr>
          <w:rFonts w:eastAsia="黑体" w:hint="eastAsia"/>
          <w:sz w:val="32"/>
          <w:szCs w:val="32"/>
        </w:rPr>
        <w:t>七</w:t>
      </w:r>
      <w:r w:rsidR="00FD415E" w:rsidRPr="00C52743">
        <w:rPr>
          <w:rFonts w:eastAsia="黑体"/>
          <w:sz w:val="32"/>
          <w:szCs w:val="32"/>
        </w:rPr>
        <w:t>、</w:t>
      </w:r>
      <w:r w:rsidR="00FD415E" w:rsidRPr="00C52743">
        <w:rPr>
          <w:rFonts w:eastAsia="黑体"/>
          <w:sz w:val="32"/>
          <w:szCs w:val="32"/>
        </w:rPr>
        <w:t>“</w:t>
      </w:r>
      <w:r w:rsidR="00FD415E" w:rsidRPr="00C52743">
        <w:rPr>
          <w:rFonts w:eastAsia="黑体"/>
          <w:sz w:val="32"/>
          <w:szCs w:val="32"/>
        </w:rPr>
        <w:t>三公</w:t>
      </w:r>
      <w:r w:rsidR="00FD415E" w:rsidRPr="00C52743">
        <w:rPr>
          <w:rFonts w:eastAsia="黑体"/>
          <w:sz w:val="32"/>
          <w:szCs w:val="32"/>
        </w:rPr>
        <w:t>”</w:t>
      </w:r>
      <w:r w:rsidR="00FD415E" w:rsidRPr="00C52743">
        <w:rPr>
          <w:rFonts w:eastAsia="黑体"/>
          <w:sz w:val="32"/>
          <w:szCs w:val="32"/>
        </w:rPr>
        <w:t>经费财政拨款预算安排情况</w:t>
      </w:r>
      <w:bookmarkEnd w:id="17"/>
    </w:p>
    <w:p w:rsidR="00FD415E" w:rsidRPr="00C06F0F" w:rsidRDefault="00FD415E" w:rsidP="00C06F0F">
      <w:pPr>
        <w:spacing w:line="579" w:lineRule="exact"/>
        <w:ind w:firstLineChars="200" w:firstLine="640"/>
        <w:rPr>
          <w:rFonts w:ascii="仿宋_GB2312" w:eastAsia="仿宋_GB2312"/>
          <w:sz w:val="32"/>
          <w:szCs w:val="32"/>
        </w:rPr>
      </w:pPr>
      <w:r w:rsidRPr="00C06F0F">
        <w:rPr>
          <w:rFonts w:ascii="仿宋_GB2312" w:eastAsia="仿宋_GB2312"/>
          <w:sz w:val="32"/>
          <w:szCs w:val="32"/>
        </w:rPr>
        <w:t>20</w:t>
      </w:r>
      <w:r w:rsidR="00374B8A">
        <w:rPr>
          <w:rFonts w:ascii="仿宋_GB2312" w:eastAsia="仿宋_GB2312" w:hint="eastAsia"/>
          <w:sz w:val="32"/>
          <w:szCs w:val="32"/>
        </w:rPr>
        <w:t>20</w:t>
      </w:r>
      <w:r w:rsidRPr="00C06F0F">
        <w:rPr>
          <w:rFonts w:ascii="仿宋_GB2312" w:eastAsia="仿宋_GB2312"/>
          <w:sz w:val="32"/>
          <w:szCs w:val="32"/>
        </w:rPr>
        <w:t>年</w:t>
      </w:r>
      <w:r w:rsidRPr="00C06F0F">
        <w:rPr>
          <w:rFonts w:ascii="仿宋_GB2312" w:eastAsia="仿宋_GB2312"/>
          <w:sz w:val="32"/>
          <w:szCs w:val="32"/>
        </w:rPr>
        <w:t>“</w:t>
      </w:r>
      <w:r w:rsidRPr="00C06F0F">
        <w:rPr>
          <w:rFonts w:ascii="仿宋_GB2312" w:eastAsia="仿宋_GB2312"/>
          <w:sz w:val="32"/>
          <w:szCs w:val="32"/>
        </w:rPr>
        <w:t>三公</w:t>
      </w:r>
      <w:r w:rsidRPr="00C06F0F">
        <w:rPr>
          <w:rFonts w:ascii="仿宋_GB2312" w:eastAsia="仿宋_GB2312"/>
          <w:sz w:val="32"/>
          <w:szCs w:val="32"/>
        </w:rPr>
        <w:t>”</w:t>
      </w:r>
      <w:r w:rsidRPr="00C06F0F">
        <w:rPr>
          <w:rFonts w:ascii="仿宋_GB2312" w:eastAsia="仿宋_GB2312"/>
          <w:sz w:val="32"/>
          <w:szCs w:val="32"/>
        </w:rPr>
        <w:t>经费财政拨款预算数</w:t>
      </w:r>
      <w:r w:rsidR="008D136D">
        <w:rPr>
          <w:rFonts w:ascii="仿宋_GB2312" w:eastAsia="仿宋_GB2312" w:hint="eastAsia"/>
          <w:sz w:val="32"/>
          <w:szCs w:val="32"/>
        </w:rPr>
        <w:t>9</w:t>
      </w:r>
      <w:r w:rsidRPr="00C06F0F">
        <w:rPr>
          <w:rFonts w:ascii="仿宋_GB2312" w:eastAsia="仿宋_GB2312"/>
          <w:sz w:val="32"/>
          <w:szCs w:val="32"/>
        </w:rPr>
        <w:t>万元，其中：因公出国（境）经费</w:t>
      </w:r>
      <w:r w:rsidR="0050101D" w:rsidRPr="00C06F0F">
        <w:rPr>
          <w:rFonts w:ascii="仿宋_GB2312" w:eastAsia="仿宋_GB2312" w:hint="eastAsia"/>
          <w:sz w:val="32"/>
          <w:szCs w:val="32"/>
        </w:rPr>
        <w:t>0</w:t>
      </w:r>
      <w:r w:rsidRPr="00C06F0F">
        <w:rPr>
          <w:rFonts w:ascii="仿宋_GB2312" w:eastAsia="仿宋_GB2312"/>
          <w:sz w:val="32"/>
          <w:szCs w:val="32"/>
        </w:rPr>
        <w:t>万元，公务接待费</w:t>
      </w:r>
      <w:r w:rsidR="008D136D">
        <w:rPr>
          <w:rFonts w:ascii="仿宋_GB2312" w:eastAsia="仿宋_GB2312" w:hint="eastAsia"/>
          <w:sz w:val="32"/>
          <w:szCs w:val="32"/>
        </w:rPr>
        <w:t>1</w:t>
      </w:r>
      <w:r w:rsidRPr="00C06F0F">
        <w:rPr>
          <w:rFonts w:ascii="仿宋_GB2312" w:eastAsia="仿宋_GB2312"/>
          <w:sz w:val="32"/>
          <w:szCs w:val="32"/>
        </w:rPr>
        <w:t>万元，公务用车购置及运行维护费</w:t>
      </w:r>
      <w:r w:rsidR="008D136D">
        <w:rPr>
          <w:rFonts w:ascii="仿宋_GB2312" w:eastAsia="仿宋_GB2312" w:hint="eastAsia"/>
          <w:sz w:val="32"/>
          <w:szCs w:val="32"/>
        </w:rPr>
        <w:t>8</w:t>
      </w:r>
      <w:r w:rsidRPr="00C06F0F">
        <w:rPr>
          <w:rFonts w:ascii="仿宋_GB2312" w:eastAsia="仿宋_GB2312"/>
          <w:sz w:val="32"/>
          <w:szCs w:val="32"/>
        </w:rPr>
        <w:t>万元（公务用车购置费</w:t>
      </w:r>
      <w:r w:rsidR="0050101D" w:rsidRPr="00C06F0F">
        <w:rPr>
          <w:rFonts w:ascii="仿宋_GB2312" w:eastAsia="仿宋_GB2312" w:hint="eastAsia"/>
          <w:sz w:val="32"/>
          <w:szCs w:val="32"/>
        </w:rPr>
        <w:t>0</w:t>
      </w:r>
      <w:r w:rsidRPr="00C06F0F">
        <w:rPr>
          <w:rFonts w:ascii="仿宋_GB2312" w:eastAsia="仿宋_GB2312"/>
          <w:sz w:val="32"/>
          <w:szCs w:val="32"/>
        </w:rPr>
        <w:t>万元，公务用车运</w:t>
      </w:r>
      <w:r w:rsidRPr="00C06F0F">
        <w:rPr>
          <w:rFonts w:ascii="仿宋_GB2312" w:eastAsia="仿宋_GB2312"/>
          <w:sz w:val="32"/>
          <w:szCs w:val="32"/>
        </w:rPr>
        <w:lastRenderedPageBreak/>
        <w:t>行维护费</w:t>
      </w:r>
      <w:r w:rsidR="008D136D">
        <w:rPr>
          <w:rFonts w:ascii="仿宋_GB2312" w:eastAsia="仿宋_GB2312" w:hint="eastAsia"/>
          <w:sz w:val="32"/>
          <w:szCs w:val="32"/>
        </w:rPr>
        <w:t>8</w:t>
      </w:r>
      <w:r w:rsidRPr="00C06F0F">
        <w:rPr>
          <w:rFonts w:ascii="仿宋_GB2312" w:eastAsia="仿宋_GB2312"/>
          <w:sz w:val="32"/>
          <w:szCs w:val="32"/>
        </w:rPr>
        <w:t>万元）。</w:t>
      </w:r>
    </w:p>
    <w:p w:rsidR="0050101D" w:rsidRPr="006C4321" w:rsidRDefault="006C4321" w:rsidP="006C4321">
      <w:pPr>
        <w:pStyle w:val="2"/>
        <w:rPr>
          <w:rFonts w:ascii="方正楷体_GBK" w:eastAsia="方正楷体_GBK"/>
        </w:rPr>
      </w:pPr>
      <w:bookmarkStart w:id="18" w:name="_Toc41990295"/>
      <w:r>
        <w:rPr>
          <w:rFonts w:ascii="楷体_GB2312" w:eastAsia="楷体_GB2312" w:hint="eastAsia"/>
        </w:rPr>
        <w:t>（一）</w:t>
      </w:r>
      <w:r w:rsidR="00FD415E" w:rsidRPr="006C4321">
        <w:rPr>
          <w:rFonts w:ascii="楷体_GB2312" w:eastAsia="楷体_GB2312" w:hint="eastAsia"/>
        </w:rPr>
        <w:t>因公出国（境）经费</w:t>
      </w:r>
      <w:bookmarkEnd w:id="18"/>
    </w:p>
    <w:p w:rsidR="00FD415E" w:rsidRPr="00C06F0F" w:rsidRDefault="00FD415E" w:rsidP="00C06F0F">
      <w:pPr>
        <w:spacing w:line="579" w:lineRule="exact"/>
        <w:ind w:firstLineChars="200" w:firstLine="640"/>
        <w:rPr>
          <w:rFonts w:ascii="仿宋_GB2312" w:eastAsia="仿宋_GB2312"/>
          <w:sz w:val="32"/>
          <w:szCs w:val="32"/>
        </w:rPr>
      </w:pPr>
      <w:r w:rsidRPr="00C06F0F">
        <w:rPr>
          <w:rFonts w:ascii="仿宋_GB2312" w:eastAsia="仿宋_GB2312"/>
          <w:sz w:val="32"/>
          <w:szCs w:val="32"/>
        </w:rPr>
        <w:t>20</w:t>
      </w:r>
      <w:r w:rsidR="008D136D">
        <w:rPr>
          <w:rFonts w:ascii="仿宋_GB2312" w:eastAsia="仿宋_GB2312" w:hint="eastAsia"/>
          <w:sz w:val="32"/>
          <w:szCs w:val="32"/>
        </w:rPr>
        <w:t>20</w:t>
      </w:r>
      <w:r w:rsidRPr="00C06F0F">
        <w:rPr>
          <w:rFonts w:ascii="仿宋_GB2312" w:eastAsia="仿宋_GB2312"/>
          <w:sz w:val="32"/>
          <w:szCs w:val="32"/>
        </w:rPr>
        <w:t>无出国（境）经费预算，与201</w:t>
      </w:r>
      <w:r w:rsidR="00374B8A">
        <w:rPr>
          <w:rFonts w:ascii="仿宋_GB2312" w:eastAsia="仿宋_GB2312" w:hint="eastAsia"/>
          <w:sz w:val="32"/>
          <w:szCs w:val="32"/>
        </w:rPr>
        <w:t>9</w:t>
      </w:r>
      <w:r w:rsidRPr="00C06F0F">
        <w:rPr>
          <w:rFonts w:ascii="仿宋_GB2312" w:eastAsia="仿宋_GB2312"/>
          <w:sz w:val="32"/>
          <w:szCs w:val="32"/>
        </w:rPr>
        <w:t>年预算持平。</w:t>
      </w:r>
    </w:p>
    <w:p w:rsidR="00FD415E" w:rsidRPr="00C52743" w:rsidRDefault="006C4321" w:rsidP="006C4321">
      <w:pPr>
        <w:pStyle w:val="2"/>
        <w:rPr>
          <w:rFonts w:ascii="楷体_GB2312" w:eastAsia="楷体_GB2312"/>
          <w:b w:val="0"/>
        </w:rPr>
      </w:pPr>
      <w:bookmarkStart w:id="19" w:name="_Toc41990296"/>
      <w:r>
        <w:rPr>
          <w:rFonts w:ascii="楷体_GB2312" w:eastAsia="楷体_GB2312" w:hint="eastAsia"/>
        </w:rPr>
        <w:t>（二）</w:t>
      </w:r>
      <w:r w:rsidR="00FD415E" w:rsidRPr="00C52743">
        <w:rPr>
          <w:rFonts w:ascii="楷体_GB2312" w:eastAsia="楷体_GB2312" w:hint="eastAsia"/>
        </w:rPr>
        <w:t>公务接待费</w:t>
      </w:r>
      <w:bookmarkEnd w:id="19"/>
    </w:p>
    <w:p w:rsidR="00FD415E" w:rsidRPr="00C06F0F" w:rsidRDefault="00FD415E" w:rsidP="00C06F0F">
      <w:pPr>
        <w:spacing w:line="579" w:lineRule="exact"/>
        <w:ind w:firstLineChars="200" w:firstLine="640"/>
        <w:rPr>
          <w:rFonts w:ascii="仿宋_GB2312" w:eastAsia="仿宋_GB2312"/>
          <w:sz w:val="32"/>
          <w:szCs w:val="32"/>
        </w:rPr>
      </w:pPr>
      <w:r w:rsidRPr="00C06F0F">
        <w:rPr>
          <w:rFonts w:ascii="仿宋_GB2312" w:eastAsia="仿宋_GB2312"/>
          <w:sz w:val="32"/>
          <w:szCs w:val="32"/>
        </w:rPr>
        <w:t>20</w:t>
      </w:r>
      <w:r w:rsidR="008D136D">
        <w:rPr>
          <w:rFonts w:ascii="仿宋_GB2312" w:eastAsia="仿宋_GB2312" w:hint="eastAsia"/>
          <w:sz w:val="32"/>
          <w:szCs w:val="32"/>
        </w:rPr>
        <w:t>20</w:t>
      </w:r>
      <w:r w:rsidRPr="00C06F0F">
        <w:rPr>
          <w:rFonts w:ascii="仿宋_GB2312" w:eastAsia="仿宋_GB2312"/>
          <w:sz w:val="32"/>
          <w:szCs w:val="32"/>
        </w:rPr>
        <w:t>年安排公务接待费预算</w:t>
      </w:r>
      <w:r w:rsidR="008D136D">
        <w:rPr>
          <w:rFonts w:ascii="仿宋_GB2312" w:eastAsia="仿宋_GB2312" w:hint="eastAsia"/>
          <w:sz w:val="32"/>
          <w:szCs w:val="32"/>
        </w:rPr>
        <w:t>1</w:t>
      </w:r>
      <w:r w:rsidRPr="00C06F0F">
        <w:rPr>
          <w:rFonts w:ascii="仿宋_GB2312" w:eastAsia="仿宋_GB2312"/>
          <w:sz w:val="32"/>
          <w:szCs w:val="32"/>
        </w:rPr>
        <w:t>万元，较20</w:t>
      </w:r>
      <w:r w:rsidR="008D136D">
        <w:rPr>
          <w:rFonts w:ascii="仿宋_GB2312" w:eastAsia="仿宋_GB2312" w:hint="eastAsia"/>
          <w:sz w:val="32"/>
          <w:szCs w:val="32"/>
        </w:rPr>
        <w:t>19</w:t>
      </w:r>
      <w:r w:rsidRPr="00C06F0F">
        <w:rPr>
          <w:rFonts w:ascii="仿宋_GB2312" w:eastAsia="仿宋_GB2312"/>
          <w:sz w:val="32"/>
          <w:szCs w:val="32"/>
        </w:rPr>
        <w:t>年预算</w:t>
      </w:r>
      <w:r w:rsidR="008D136D">
        <w:rPr>
          <w:rFonts w:ascii="仿宋_GB2312" w:eastAsia="仿宋_GB2312" w:hint="eastAsia"/>
          <w:sz w:val="32"/>
          <w:szCs w:val="32"/>
        </w:rPr>
        <w:t>持平</w:t>
      </w:r>
      <w:r w:rsidRPr="00C06F0F">
        <w:rPr>
          <w:rFonts w:ascii="仿宋_GB2312" w:eastAsia="仿宋_GB2312"/>
          <w:sz w:val="32"/>
          <w:szCs w:val="32"/>
        </w:rPr>
        <w:t>，主要原因是</w:t>
      </w:r>
      <w:r w:rsidR="008D136D">
        <w:rPr>
          <w:rFonts w:ascii="仿宋_GB2312" w:eastAsia="仿宋_GB2312" w:hint="eastAsia"/>
          <w:sz w:val="32"/>
          <w:szCs w:val="32"/>
        </w:rPr>
        <w:t>节约开支</w:t>
      </w:r>
      <w:r w:rsidRPr="00C06F0F">
        <w:rPr>
          <w:rFonts w:ascii="仿宋_GB2312" w:eastAsia="仿宋_GB2312"/>
          <w:sz w:val="32"/>
          <w:szCs w:val="32"/>
        </w:rPr>
        <w:t>等。</w:t>
      </w:r>
    </w:p>
    <w:p w:rsidR="00FD415E" w:rsidRPr="006C4321" w:rsidRDefault="006C4321" w:rsidP="006C4321">
      <w:pPr>
        <w:pStyle w:val="2"/>
        <w:rPr>
          <w:rFonts w:ascii="楷体_GB2312" w:eastAsia="楷体_GB2312"/>
        </w:rPr>
      </w:pPr>
      <w:bookmarkStart w:id="20" w:name="_Toc41990297"/>
      <w:r w:rsidRPr="006C4321">
        <w:rPr>
          <w:rFonts w:ascii="楷体_GB2312" w:eastAsia="楷体_GB2312" w:hint="eastAsia"/>
        </w:rPr>
        <w:t>（三）</w:t>
      </w:r>
      <w:r w:rsidR="00FD415E" w:rsidRPr="00C52743">
        <w:rPr>
          <w:rFonts w:ascii="楷体_GB2312" w:eastAsia="楷体_GB2312" w:hint="eastAsia"/>
        </w:rPr>
        <w:t>公务用车购置及运行维护费</w:t>
      </w:r>
      <w:bookmarkEnd w:id="20"/>
    </w:p>
    <w:p w:rsidR="00FD415E" w:rsidRDefault="00FD415E" w:rsidP="00C06F0F">
      <w:pPr>
        <w:spacing w:line="579" w:lineRule="exact"/>
        <w:ind w:firstLineChars="200" w:firstLine="640"/>
        <w:rPr>
          <w:rFonts w:ascii="仿宋_GB2312" w:eastAsia="仿宋_GB2312"/>
          <w:sz w:val="32"/>
          <w:szCs w:val="32"/>
        </w:rPr>
      </w:pPr>
      <w:r w:rsidRPr="00C06F0F">
        <w:rPr>
          <w:rFonts w:ascii="仿宋_GB2312" w:eastAsia="仿宋_GB2312"/>
          <w:sz w:val="32"/>
          <w:szCs w:val="32"/>
        </w:rPr>
        <w:t>20</w:t>
      </w:r>
      <w:r w:rsidR="008D136D">
        <w:rPr>
          <w:rFonts w:ascii="仿宋_GB2312" w:eastAsia="仿宋_GB2312" w:hint="eastAsia"/>
          <w:sz w:val="32"/>
          <w:szCs w:val="32"/>
        </w:rPr>
        <w:t>20</w:t>
      </w:r>
      <w:r w:rsidRPr="00C06F0F">
        <w:rPr>
          <w:rFonts w:ascii="仿宋_GB2312" w:eastAsia="仿宋_GB2312"/>
          <w:sz w:val="32"/>
          <w:szCs w:val="32"/>
        </w:rPr>
        <w:t>年安排公务用车购置及运行维护费</w:t>
      </w:r>
      <w:r w:rsidR="008D136D">
        <w:rPr>
          <w:rFonts w:ascii="仿宋_GB2312" w:eastAsia="仿宋_GB2312" w:hint="eastAsia"/>
          <w:sz w:val="32"/>
          <w:szCs w:val="32"/>
        </w:rPr>
        <w:t>8</w:t>
      </w:r>
      <w:r w:rsidRPr="00C06F0F">
        <w:rPr>
          <w:rFonts w:ascii="仿宋_GB2312" w:eastAsia="仿宋_GB2312"/>
          <w:sz w:val="32"/>
          <w:szCs w:val="32"/>
        </w:rPr>
        <w:t>万元，</w:t>
      </w:r>
      <w:r w:rsidR="00FA3B66" w:rsidRPr="00C06F0F">
        <w:rPr>
          <w:rFonts w:ascii="仿宋_GB2312" w:eastAsia="仿宋_GB2312" w:hint="eastAsia"/>
          <w:sz w:val="32"/>
          <w:szCs w:val="32"/>
        </w:rPr>
        <w:t>与</w:t>
      </w:r>
      <w:r w:rsidRPr="00C06F0F">
        <w:rPr>
          <w:rFonts w:ascii="仿宋_GB2312" w:eastAsia="仿宋_GB2312"/>
          <w:sz w:val="32"/>
          <w:szCs w:val="32"/>
        </w:rPr>
        <w:t>201</w:t>
      </w:r>
      <w:r w:rsidR="008D136D">
        <w:rPr>
          <w:rFonts w:ascii="仿宋_GB2312" w:eastAsia="仿宋_GB2312" w:hint="eastAsia"/>
          <w:sz w:val="32"/>
          <w:szCs w:val="32"/>
        </w:rPr>
        <w:t>9</w:t>
      </w:r>
      <w:r w:rsidRPr="00C06F0F">
        <w:rPr>
          <w:rFonts w:ascii="仿宋_GB2312" w:eastAsia="仿宋_GB2312"/>
          <w:sz w:val="32"/>
          <w:szCs w:val="32"/>
        </w:rPr>
        <w:t>年预算</w:t>
      </w:r>
      <w:r w:rsidR="008D136D">
        <w:rPr>
          <w:rFonts w:ascii="仿宋_GB2312" w:eastAsia="仿宋_GB2312" w:hint="eastAsia"/>
          <w:sz w:val="32"/>
          <w:szCs w:val="32"/>
        </w:rPr>
        <w:t>10.5</w:t>
      </w:r>
      <w:r w:rsidR="008A70F5">
        <w:rPr>
          <w:rFonts w:ascii="仿宋_GB2312" w:eastAsia="仿宋_GB2312" w:hint="eastAsia"/>
          <w:sz w:val="32"/>
          <w:szCs w:val="32"/>
        </w:rPr>
        <w:t>万元</w:t>
      </w:r>
      <w:r w:rsidR="008D136D">
        <w:rPr>
          <w:rFonts w:ascii="仿宋_GB2312" w:eastAsia="仿宋_GB2312" w:hint="eastAsia"/>
          <w:sz w:val="32"/>
          <w:szCs w:val="32"/>
        </w:rPr>
        <w:t>降低24</w:t>
      </w:r>
      <w:r w:rsidR="008A70F5">
        <w:rPr>
          <w:rFonts w:ascii="仿宋_GB2312" w:eastAsia="仿宋_GB2312" w:hint="eastAsia"/>
          <w:sz w:val="32"/>
          <w:szCs w:val="32"/>
        </w:rPr>
        <w:t>%</w:t>
      </w:r>
      <w:r w:rsidR="00FA3B66" w:rsidRPr="00C06F0F">
        <w:rPr>
          <w:rFonts w:ascii="仿宋_GB2312" w:eastAsia="仿宋_GB2312" w:hint="eastAsia"/>
          <w:sz w:val="32"/>
          <w:szCs w:val="32"/>
        </w:rPr>
        <w:t>，</w:t>
      </w:r>
      <w:r w:rsidRPr="00C06F0F">
        <w:rPr>
          <w:rFonts w:ascii="仿宋_GB2312" w:eastAsia="仿宋_GB2312"/>
          <w:sz w:val="32"/>
          <w:szCs w:val="32"/>
        </w:rPr>
        <w:t>主要用于公务用车燃油、维修、保险等方面支出。20</w:t>
      </w:r>
      <w:r w:rsidR="008D136D">
        <w:rPr>
          <w:rFonts w:ascii="仿宋_GB2312" w:eastAsia="仿宋_GB2312" w:hint="eastAsia"/>
          <w:sz w:val="32"/>
          <w:szCs w:val="32"/>
        </w:rPr>
        <w:t>20</w:t>
      </w:r>
      <w:r w:rsidRPr="00C06F0F">
        <w:rPr>
          <w:rFonts w:ascii="仿宋_GB2312" w:eastAsia="仿宋_GB2312"/>
          <w:sz w:val="32"/>
          <w:szCs w:val="32"/>
        </w:rPr>
        <w:t>年将新购</w:t>
      </w:r>
      <w:r w:rsidR="0050101D" w:rsidRPr="00C06F0F">
        <w:rPr>
          <w:rFonts w:ascii="仿宋_GB2312" w:eastAsia="仿宋_GB2312" w:hint="eastAsia"/>
          <w:sz w:val="32"/>
          <w:szCs w:val="32"/>
        </w:rPr>
        <w:t>0</w:t>
      </w:r>
      <w:r w:rsidRPr="00C06F0F">
        <w:rPr>
          <w:rFonts w:ascii="仿宋_GB2312" w:eastAsia="仿宋_GB2312"/>
          <w:sz w:val="32"/>
          <w:szCs w:val="32"/>
        </w:rPr>
        <w:t>辆车，其中：轿车</w:t>
      </w:r>
      <w:r w:rsidR="0050101D" w:rsidRPr="00C06F0F">
        <w:rPr>
          <w:rFonts w:ascii="仿宋_GB2312" w:eastAsia="仿宋_GB2312" w:hint="eastAsia"/>
          <w:sz w:val="32"/>
          <w:szCs w:val="32"/>
        </w:rPr>
        <w:t>0</w:t>
      </w:r>
      <w:r w:rsidRPr="00C06F0F">
        <w:rPr>
          <w:rFonts w:ascii="仿宋_GB2312" w:eastAsia="仿宋_GB2312"/>
          <w:sz w:val="32"/>
          <w:szCs w:val="32"/>
        </w:rPr>
        <w:t>辆、越野车</w:t>
      </w:r>
      <w:r w:rsidR="00C52743" w:rsidRPr="00C06F0F">
        <w:rPr>
          <w:rFonts w:ascii="仿宋_GB2312" w:eastAsia="仿宋_GB2312" w:hint="eastAsia"/>
          <w:sz w:val="32"/>
          <w:szCs w:val="32"/>
        </w:rPr>
        <w:t>0</w:t>
      </w:r>
      <w:r w:rsidRPr="00C06F0F">
        <w:rPr>
          <w:rFonts w:ascii="仿宋_GB2312" w:eastAsia="仿宋_GB2312"/>
          <w:sz w:val="32"/>
          <w:szCs w:val="32"/>
        </w:rPr>
        <w:t>辆、客车</w:t>
      </w:r>
      <w:r w:rsidR="00C52743" w:rsidRPr="00C06F0F">
        <w:rPr>
          <w:rFonts w:ascii="仿宋_GB2312" w:eastAsia="仿宋_GB2312" w:hint="eastAsia"/>
          <w:sz w:val="32"/>
          <w:szCs w:val="32"/>
        </w:rPr>
        <w:t>0</w:t>
      </w:r>
      <w:r w:rsidRPr="00C06F0F">
        <w:rPr>
          <w:rFonts w:ascii="仿宋_GB2312" w:eastAsia="仿宋_GB2312"/>
          <w:sz w:val="32"/>
          <w:szCs w:val="32"/>
        </w:rPr>
        <w:t>辆，单位车辆保有量预计达到</w:t>
      </w:r>
      <w:r w:rsidR="008D136D">
        <w:rPr>
          <w:rFonts w:ascii="仿宋_GB2312" w:eastAsia="仿宋_GB2312" w:hint="eastAsia"/>
          <w:sz w:val="32"/>
          <w:szCs w:val="32"/>
        </w:rPr>
        <w:t>1</w:t>
      </w:r>
      <w:r w:rsidRPr="00C06F0F">
        <w:rPr>
          <w:rFonts w:ascii="仿宋_GB2312" w:eastAsia="仿宋_GB2312"/>
          <w:sz w:val="32"/>
          <w:szCs w:val="32"/>
        </w:rPr>
        <w:t>辆。</w:t>
      </w:r>
    </w:p>
    <w:p w:rsidR="00773A72" w:rsidRPr="00773A72" w:rsidRDefault="002461DF" w:rsidP="006C4321">
      <w:pPr>
        <w:pStyle w:val="1"/>
        <w:rPr>
          <w:rFonts w:eastAsia="黑体"/>
          <w:sz w:val="32"/>
          <w:szCs w:val="32"/>
        </w:rPr>
      </w:pPr>
      <w:bookmarkStart w:id="21" w:name="_Toc41990298"/>
      <w:r>
        <w:rPr>
          <w:rFonts w:eastAsia="黑体" w:hint="eastAsia"/>
          <w:sz w:val="32"/>
          <w:szCs w:val="32"/>
        </w:rPr>
        <w:t>八</w:t>
      </w:r>
      <w:r w:rsidR="00773A72" w:rsidRPr="00773A72">
        <w:rPr>
          <w:rFonts w:eastAsia="黑体" w:hint="eastAsia"/>
          <w:sz w:val="32"/>
          <w:szCs w:val="32"/>
        </w:rPr>
        <w:t>、其他重要事项的情况说明</w:t>
      </w:r>
      <w:bookmarkEnd w:id="21"/>
    </w:p>
    <w:p w:rsidR="00773A72" w:rsidRPr="00CE060F" w:rsidRDefault="00773A72" w:rsidP="006C4321">
      <w:pPr>
        <w:pStyle w:val="2"/>
        <w:rPr>
          <w:rFonts w:ascii="仿宋_GB2312" w:eastAsia="仿宋_GB2312"/>
        </w:rPr>
      </w:pPr>
      <w:bookmarkStart w:id="22" w:name="_Toc41990299"/>
      <w:r w:rsidRPr="00CE060F">
        <w:rPr>
          <w:rFonts w:ascii="仿宋_GB2312" w:eastAsia="仿宋_GB2312" w:hint="eastAsia"/>
        </w:rPr>
        <w:t>（一）业务运行经费</w:t>
      </w:r>
      <w:bookmarkEnd w:id="22"/>
    </w:p>
    <w:p w:rsidR="00AB75F2" w:rsidRDefault="00AB75F2" w:rsidP="00AB75F2">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20</w:t>
      </w:r>
      <w:r w:rsidR="008D136D">
        <w:rPr>
          <w:rFonts w:ascii="仿宋_GB2312" w:eastAsia="仿宋_GB2312" w:hint="eastAsia"/>
          <w:sz w:val="32"/>
          <w:szCs w:val="32"/>
        </w:rPr>
        <w:t>20</w:t>
      </w:r>
      <w:r w:rsidRPr="00C06F0F">
        <w:rPr>
          <w:rFonts w:ascii="仿宋_GB2312" w:eastAsia="仿宋_GB2312" w:hint="eastAsia"/>
          <w:sz w:val="32"/>
          <w:szCs w:val="32"/>
        </w:rPr>
        <w:t>年度机关运行经费安排</w:t>
      </w:r>
      <w:r w:rsidR="008D136D">
        <w:rPr>
          <w:rFonts w:ascii="仿宋_GB2312" w:eastAsia="仿宋_GB2312" w:hint="eastAsia"/>
          <w:sz w:val="32"/>
          <w:szCs w:val="32"/>
        </w:rPr>
        <w:t>68.65</w:t>
      </w:r>
      <w:r w:rsidRPr="00C06F0F">
        <w:rPr>
          <w:rFonts w:ascii="仿宋_GB2312" w:eastAsia="仿宋_GB2312" w:hint="eastAsia"/>
          <w:sz w:val="32"/>
          <w:szCs w:val="32"/>
        </w:rPr>
        <w:t>万元。主要</w:t>
      </w:r>
      <w:r>
        <w:rPr>
          <w:rFonts w:ascii="仿宋_GB2312" w:eastAsia="仿宋_GB2312" w:hint="eastAsia"/>
          <w:sz w:val="32"/>
          <w:szCs w:val="32"/>
        </w:rPr>
        <w:t>用于办公及印刷费、邮电费、差旅费、会议费、福利费、日常维修费、专用材料及一般设备购置费、办公用房水电费、公务用车运行维护费以及其他费用等。</w:t>
      </w:r>
    </w:p>
    <w:p w:rsidR="00AB75F2" w:rsidRPr="00AB75F2" w:rsidRDefault="00AB75F2" w:rsidP="00AB75F2">
      <w:pPr>
        <w:spacing w:line="579" w:lineRule="exact"/>
        <w:ind w:firstLineChars="200" w:firstLine="640"/>
        <w:rPr>
          <w:rFonts w:ascii="仿宋_GB2312" w:eastAsia="仿宋_GB2312"/>
          <w:sz w:val="32"/>
          <w:szCs w:val="32"/>
        </w:rPr>
      </w:pPr>
      <w:r w:rsidRPr="000552AD">
        <w:rPr>
          <w:rFonts w:ascii="仿宋_GB2312" w:eastAsia="仿宋_GB2312" w:hint="eastAsia"/>
          <w:sz w:val="32"/>
          <w:szCs w:val="32"/>
        </w:rPr>
        <w:t>其中公用经费</w:t>
      </w:r>
      <w:r w:rsidR="008D136D">
        <w:rPr>
          <w:rFonts w:ascii="仿宋_GB2312" w:eastAsia="仿宋_GB2312" w:hint="eastAsia"/>
          <w:sz w:val="32"/>
          <w:szCs w:val="32"/>
        </w:rPr>
        <w:t>68.65</w:t>
      </w:r>
      <w:r w:rsidRPr="000552AD">
        <w:rPr>
          <w:rFonts w:ascii="仿宋_GB2312" w:eastAsia="仿宋_GB2312" w:hint="eastAsia"/>
          <w:sz w:val="32"/>
          <w:szCs w:val="32"/>
        </w:rPr>
        <w:t>万元，主要包括：办公费</w:t>
      </w:r>
      <w:r w:rsidR="008D136D">
        <w:rPr>
          <w:rFonts w:ascii="仿宋_GB2312" w:eastAsia="仿宋_GB2312" w:hint="eastAsia"/>
          <w:sz w:val="32"/>
          <w:szCs w:val="32"/>
        </w:rPr>
        <w:t>11</w:t>
      </w:r>
      <w:r w:rsidRPr="000552AD">
        <w:rPr>
          <w:rFonts w:ascii="仿宋_GB2312" w:eastAsia="仿宋_GB2312" w:hint="eastAsia"/>
          <w:sz w:val="32"/>
          <w:szCs w:val="32"/>
        </w:rPr>
        <w:t>万元、</w:t>
      </w:r>
      <w:r w:rsidRPr="000552AD">
        <w:rPr>
          <w:rFonts w:ascii="仿宋_GB2312" w:eastAsia="仿宋_GB2312" w:hint="eastAsia"/>
          <w:sz w:val="32"/>
          <w:szCs w:val="32"/>
        </w:rPr>
        <w:lastRenderedPageBreak/>
        <w:t>电费</w:t>
      </w:r>
      <w:r w:rsidR="008D136D">
        <w:rPr>
          <w:rFonts w:ascii="仿宋_GB2312" w:eastAsia="仿宋_GB2312" w:hint="eastAsia"/>
          <w:sz w:val="32"/>
          <w:szCs w:val="32"/>
        </w:rPr>
        <w:t>2</w:t>
      </w:r>
      <w:r w:rsidRPr="000552AD">
        <w:rPr>
          <w:rFonts w:ascii="仿宋_GB2312" w:eastAsia="仿宋_GB2312" w:hint="eastAsia"/>
          <w:sz w:val="32"/>
          <w:szCs w:val="32"/>
        </w:rPr>
        <w:t>万元、邮电费</w:t>
      </w:r>
      <w:r w:rsidR="00CE54C0">
        <w:rPr>
          <w:rFonts w:ascii="仿宋_GB2312" w:eastAsia="仿宋_GB2312" w:hint="eastAsia"/>
          <w:sz w:val="32"/>
          <w:szCs w:val="32"/>
        </w:rPr>
        <w:t>3</w:t>
      </w:r>
      <w:r w:rsidRPr="000552AD">
        <w:rPr>
          <w:rFonts w:ascii="仿宋_GB2312" w:eastAsia="仿宋_GB2312" w:hint="eastAsia"/>
          <w:sz w:val="32"/>
          <w:szCs w:val="32"/>
        </w:rPr>
        <w:t>万元、差旅费</w:t>
      </w:r>
      <w:r w:rsidR="008D136D">
        <w:rPr>
          <w:rFonts w:ascii="仿宋_GB2312" w:eastAsia="仿宋_GB2312" w:hint="eastAsia"/>
          <w:sz w:val="32"/>
          <w:szCs w:val="32"/>
        </w:rPr>
        <w:t>9</w:t>
      </w:r>
      <w:r w:rsidRPr="000552AD">
        <w:rPr>
          <w:rFonts w:ascii="仿宋_GB2312" w:eastAsia="仿宋_GB2312" w:hint="eastAsia"/>
          <w:sz w:val="32"/>
          <w:szCs w:val="32"/>
        </w:rPr>
        <w:t>万元、会议费</w:t>
      </w:r>
      <w:r w:rsidR="008D136D">
        <w:rPr>
          <w:rFonts w:ascii="仿宋_GB2312" w:eastAsia="仿宋_GB2312" w:hint="eastAsia"/>
          <w:sz w:val="32"/>
          <w:szCs w:val="32"/>
        </w:rPr>
        <w:t>5.4</w:t>
      </w:r>
      <w:r w:rsidRPr="000552AD">
        <w:rPr>
          <w:rFonts w:ascii="仿宋_GB2312" w:eastAsia="仿宋_GB2312" w:hint="eastAsia"/>
          <w:sz w:val="32"/>
          <w:szCs w:val="32"/>
        </w:rPr>
        <w:t>万元、培训费</w:t>
      </w:r>
      <w:r w:rsidR="008D136D">
        <w:rPr>
          <w:rFonts w:ascii="仿宋_GB2312" w:eastAsia="仿宋_GB2312" w:hint="eastAsia"/>
          <w:sz w:val="32"/>
          <w:szCs w:val="32"/>
        </w:rPr>
        <w:t>1.4</w:t>
      </w:r>
      <w:r w:rsidRPr="000552AD">
        <w:rPr>
          <w:rFonts w:ascii="仿宋_GB2312" w:eastAsia="仿宋_GB2312" w:hint="eastAsia"/>
          <w:sz w:val="32"/>
          <w:szCs w:val="32"/>
        </w:rPr>
        <w:t>万元、公务接待费</w:t>
      </w:r>
      <w:r w:rsidR="008D136D">
        <w:rPr>
          <w:rFonts w:ascii="仿宋_GB2312" w:eastAsia="仿宋_GB2312" w:hint="eastAsia"/>
          <w:sz w:val="32"/>
          <w:szCs w:val="32"/>
        </w:rPr>
        <w:t>1</w:t>
      </w:r>
      <w:r w:rsidRPr="000552AD">
        <w:rPr>
          <w:rFonts w:ascii="仿宋_GB2312" w:eastAsia="仿宋_GB2312" w:hint="eastAsia"/>
          <w:sz w:val="32"/>
          <w:szCs w:val="32"/>
        </w:rPr>
        <w:t>万元、劳务费</w:t>
      </w:r>
      <w:r w:rsidR="008D136D">
        <w:rPr>
          <w:rFonts w:ascii="仿宋_GB2312" w:eastAsia="仿宋_GB2312" w:hint="eastAsia"/>
          <w:sz w:val="32"/>
          <w:szCs w:val="32"/>
        </w:rPr>
        <w:t>7.3</w:t>
      </w:r>
      <w:r w:rsidRPr="000552AD">
        <w:rPr>
          <w:rFonts w:ascii="仿宋_GB2312" w:eastAsia="仿宋_GB2312" w:hint="eastAsia"/>
          <w:sz w:val="32"/>
          <w:szCs w:val="32"/>
        </w:rPr>
        <w:t>万元、工会经费</w:t>
      </w:r>
      <w:r w:rsidR="008D136D">
        <w:rPr>
          <w:rFonts w:ascii="仿宋_GB2312" w:eastAsia="仿宋_GB2312" w:hint="eastAsia"/>
          <w:sz w:val="32"/>
          <w:szCs w:val="32"/>
        </w:rPr>
        <w:t>4.21</w:t>
      </w:r>
      <w:r w:rsidRPr="000552AD">
        <w:rPr>
          <w:rFonts w:ascii="仿宋_GB2312" w:eastAsia="仿宋_GB2312" w:hint="eastAsia"/>
          <w:sz w:val="32"/>
          <w:szCs w:val="32"/>
        </w:rPr>
        <w:t>万元、福利费</w:t>
      </w:r>
      <w:r w:rsidR="008D136D">
        <w:rPr>
          <w:rFonts w:ascii="仿宋_GB2312" w:eastAsia="仿宋_GB2312" w:hint="eastAsia"/>
          <w:sz w:val="32"/>
          <w:szCs w:val="32"/>
        </w:rPr>
        <w:t>4.4</w:t>
      </w:r>
      <w:r w:rsidRPr="000552AD">
        <w:rPr>
          <w:rFonts w:ascii="仿宋_GB2312" w:eastAsia="仿宋_GB2312" w:hint="eastAsia"/>
          <w:sz w:val="32"/>
          <w:szCs w:val="32"/>
        </w:rPr>
        <w:t>万元、公务用车运行维护费</w:t>
      </w:r>
      <w:r w:rsidR="008D136D">
        <w:rPr>
          <w:rFonts w:ascii="仿宋_GB2312" w:eastAsia="仿宋_GB2312" w:hint="eastAsia"/>
          <w:sz w:val="32"/>
          <w:szCs w:val="32"/>
        </w:rPr>
        <w:t>8</w:t>
      </w:r>
      <w:r w:rsidRPr="000552AD">
        <w:rPr>
          <w:rFonts w:ascii="仿宋_GB2312" w:eastAsia="仿宋_GB2312" w:hint="eastAsia"/>
          <w:sz w:val="32"/>
          <w:szCs w:val="32"/>
        </w:rPr>
        <w:t>万元、其他交通费</w:t>
      </w:r>
      <w:r w:rsidR="008D136D">
        <w:rPr>
          <w:rFonts w:ascii="仿宋_GB2312" w:eastAsia="仿宋_GB2312" w:hint="eastAsia"/>
          <w:sz w:val="32"/>
          <w:szCs w:val="32"/>
        </w:rPr>
        <w:t>11.94</w:t>
      </w:r>
      <w:r w:rsidRPr="000552AD">
        <w:rPr>
          <w:rFonts w:ascii="仿宋_GB2312" w:eastAsia="仿宋_GB2312" w:hint="eastAsia"/>
          <w:sz w:val="32"/>
          <w:szCs w:val="32"/>
        </w:rPr>
        <w:t>万元。</w:t>
      </w:r>
    </w:p>
    <w:p w:rsidR="007527ED" w:rsidRDefault="007527ED" w:rsidP="006C4321">
      <w:pPr>
        <w:pStyle w:val="2"/>
        <w:rPr>
          <w:rFonts w:ascii="仿宋_GB2312" w:eastAsia="仿宋_GB2312"/>
        </w:rPr>
      </w:pPr>
      <w:bookmarkStart w:id="23" w:name="_Toc41990300"/>
      <w:r>
        <w:rPr>
          <w:rFonts w:ascii="仿宋_GB2312" w:eastAsia="仿宋_GB2312" w:hint="eastAsia"/>
        </w:rPr>
        <w:t>（二）国有资产占用情况</w:t>
      </w:r>
      <w:bookmarkEnd w:id="23"/>
    </w:p>
    <w:p w:rsidR="007527ED" w:rsidRDefault="007527ED" w:rsidP="007527ED">
      <w:pPr>
        <w:spacing w:line="600" w:lineRule="exact"/>
        <w:ind w:firstLineChars="200" w:firstLine="640"/>
        <w:rPr>
          <w:rFonts w:ascii="仿宋_GB2312" w:eastAsia="仿宋_GB2312"/>
          <w:sz w:val="32"/>
          <w:szCs w:val="32"/>
        </w:rPr>
      </w:pPr>
      <w:r>
        <w:rPr>
          <w:rFonts w:ascii="仿宋_GB2312" w:eastAsia="仿宋_GB2312" w:hint="eastAsia"/>
          <w:sz w:val="32"/>
          <w:szCs w:val="32"/>
        </w:rPr>
        <w:t>截止20</w:t>
      </w:r>
      <w:r w:rsidR="00374B8A">
        <w:rPr>
          <w:rFonts w:ascii="仿宋_GB2312" w:eastAsia="仿宋_GB2312" w:hint="eastAsia"/>
          <w:sz w:val="32"/>
          <w:szCs w:val="32"/>
        </w:rPr>
        <w:t>20</w:t>
      </w:r>
      <w:r>
        <w:rPr>
          <w:rFonts w:ascii="仿宋_GB2312" w:eastAsia="仿宋_GB2312" w:hint="eastAsia"/>
          <w:sz w:val="32"/>
          <w:szCs w:val="32"/>
        </w:rPr>
        <w:t>年12月31日，</w:t>
      </w:r>
      <w:r w:rsidR="00105408">
        <w:rPr>
          <w:rFonts w:ascii="仿宋_GB2312" w:eastAsia="仿宋_GB2312" w:hint="eastAsia"/>
          <w:sz w:val="32"/>
          <w:szCs w:val="32"/>
        </w:rPr>
        <w:t>红宝乡</w:t>
      </w:r>
      <w:r>
        <w:rPr>
          <w:rFonts w:ascii="仿宋_GB2312" w:eastAsia="仿宋_GB2312" w:hint="eastAsia"/>
          <w:sz w:val="32"/>
          <w:szCs w:val="32"/>
        </w:rPr>
        <w:t>政府共有车辆</w:t>
      </w:r>
      <w:r w:rsidR="00970251">
        <w:rPr>
          <w:rFonts w:ascii="仿宋_GB2312" w:eastAsia="仿宋_GB2312" w:hint="eastAsia"/>
          <w:sz w:val="32"/>
          <w:szCs w:val="32"/>
        </w:rPr>
        <w:t>1</w:t>
      </w:r>
      <w:r>
        <w:rPr>
          <w:rFonts w:ascii="仿宋_GB2312" w:eastAsia="仿宋_GB2312" w:hint="eastAsia"/>
          <w:sz w:val="32"/>
          <w:szCs w:val="32"/>
        </w:rPr>
        <w:t>辆（车辆数与“三公”经费中现有车辆数一致）。其中，无执法执勤用车。我</w:t>
      </w:r>
      <w:r w:rsidR="00105408">
        <w:rPr>
          <w:rFonts w:ascii="仿宋_GB2312" w:eastAsia="仿宋_GB2312" w:hint="eastAsia"/>
          <w:sz w:val="32"/>
          <w:szCs w:val="32"/>
        </w:rPr>
        <w:t>乡</w:t>
      </w:r>
      <w:r>
        <w:rPr>
          <w:rFonts w:ascii="仿宋_GB2312" w:eastAsia="仿宋_GB2312" w:hint="eastAsia"/>
          <w:sz w:val="32"/>
          <w:szCs w:val="32"/>
        </w:rPr>
        <w:t>无价值100万元以上的大型设备。</w:t>
      </w:r>
    </w:p>
    <w:p w:rsidR="007527ED" w:rsidRDefault="007527ED" w:rsidP="006C4321">
      <w:pPr>
        <w:pStyle w:val="2"/>
        <w:rPr>
          <w:rFonts w:ascii="仿宋_GB2312" w:eastAsia="仿宋_GB2312"/>
        </w:rPr>
      </w:pPr>
      <w:bookmarkStart w:id="24" w:name="_Toc41990301"/>
      <w:r>
        <w:rPr>
          <w:rFonts w:ascii="仿宋_GB2312" w:eastAsia="仿宋_GB2312" w:hint="eastAsia"/>
        </w:rPr>
        <w:t>（三）绩效目标设置情况</w:t>
      </w:r>
      <w:bookmarkEnd w:id="24"/>
    </w:p>
    <w:p w:rsidR="007527ED" w:rsidRPr="007527ED" w:rsidRDefault="007527ED" w:rsidP="007527ED">
      <w:pPr>
        <w:spacing w:line="600" w:lineRule="exact"/>
        <w:ind w:firstLineChars="200" w:firstLine="640"/>
        <w:rPr>
          <w:rFonts w:ascii="仿宋_GB2312" w:eastAsia="仿宋_GB2312"/>
          <w:sz w:val="32"/>
          <w:szCs w:val="32"/>
        </w:rPr>
      </w:pPr>
      <w:r>
        <w:rPr>
          <w:rFonts w:ascii="仿宋_GB2312" w:eastAsia="仿宋_GB2312" w:hint="eastAsia"/>
          <w:sz w:val="32"/>
          <w:szCs w:val="32"/>
        </w:rPr>
        <w:t>20</w:t>
      </w:r>
      <w:r w:rsidR="00970251">
        <w:rPr>
          <w:rFonts w:ascii="仿宋_GB2312" w:eastAsia="仿宋_GB2312" w:hint="eastAsia"/>
          <w:sz w:val="32"/>
          <w:szCs w:val="32"/>
        </w:rPr>
        <w:t>20</w:t>
      </w:r>
      <w:r>
        <w:rPr>
          <w:rFonts w:ascii="仿宋_GB2312" w:eastAsia="仿宋_GB2312" w:hint="eastAsia"/>
          <w:sz w:val="32"/>
          <w:szCs w:val="32"/>
        </w:rPr>
        <w:t>年，</w:t>
      </w:r>
      <w:r w:rsidR="00105408">
        <w:rPr>
          <w:rFonts w:ascii="仿宋_GB2312" w:eastAsia="仿宋_GB2312" w:hint="eastAsia"/>
          <w:sz w:val="32"/>
          <w:szCs w:val="32"/>
        </w:rPr>
        <w:t>红宝乡</w:t>
      </w:r>
      <w:r>
        <w:rPr>
          <w:rFonts w:ascii="仿宋_GB2312" w:eastAsia="仿宋_GB2312" w:hint="eastAsia"/>
          <w:sz w:val="32"/>
          <w:szCs w:val="32"/>
        </w:rPr>
        <w:t>政府对一般公共预算项目支出均按要求实行绩效目标管理，涉及一般公共预算当年拨款</w:t>
      </w:r>
      <w:bookmarkStart w:id="25" w:name="_GoBack"/>
      <w:bookmarkEnd w:id="25"/>
      <w:r w:rsidR="00970251">
        <w:rPr>
          <w:rFonts w:ascii="仿宋_GB2312" w:eastAsia="仿宋_GB2312" w:hint="eastAsia"/>
          <w:sz w:val="32"/>
          <w:szCs w:val="32"/>
        </w:rPr>
        <w:t>143.9</w:t>
      </w:r>
      <w:r>
        <w:rPr>
          <w:rFonts w:ascii="仿宋_GB2312" w:eastAsia="仿宋_GB2312" w:hint="eastAsia"/>
          <w:sz w:val="32"/>
          <w:szCs w:val="32"/>
        </w:rPr>
        <w:t>万元。</w:t>
      </w:r>
    </w:p>
    <w:p w:rsidR="003904A6" w:rsidRPr="00047363" w:rsidRDefault="00047363" w:rsidP="006C4321">
      <w:pPr>
        <w:pStyle w:val="2"/>
        <w:rPr>
          <w:rFonts w:ascii="仿宋_GB2312" w:eastAsia="仿宋_GB2312"/>
        </w:rPr>
      </w:pPr>
      <w:bookmarkStart w:id="26" w:name="_Toc41990302"/>
      <w:r>
        <w:rPr>
          <w:rFonts w:ascii="仿宋_GB2312" w:eastAsia="仿宋_GB2312" w:hint="eastAsia"/>
        </w:rPr>
        <w:t>（四）</w:t>
      </w:r>
      <w:r w:rsidR="003904A6" w:rsidRPr="00047363">
        <w:rPr>
          <w:rFonts w:ascii="仿宋_GB2312" w:eastAsia="仿宋_GB2312" w:hint="eastAsia"/>
        </w:rPr>
        <w:t>、政府采购</w:t>
      </w:r>
      <w:r w:rsidR="00FD415E" w:rsidRPr="00047363">
        <w:rPr>
          <w:rFonts w:ascii="仿宋_GB2312" w:eastAsia="仿宋_GB2312" w:hint="eastAsia"/>
        </w:rPr>
        <w:t>安排</w:t>
      </w:r>
      <w:r w:rsidR="003904A6" w:rsidRPr="00047363">
        <w:rPr>
          <w:rFonts w:ascii="仿宋_GB2312" w:eastAsia="仿宋_GB2312" w:hint="eastAsia"/>
        </w:rPr>
        <w:t>情况</w:t>
      </w:r>
      <w:bookmarkEnd w:id="26"/>
    </w:p>
    <w:p w:rsidR="003904A6" w:rsidRPr="00C06F0F" w:rsidRDefault="003904A6" w:rsidP="00C06F0F">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20</w:t>
      </w:r>
      <w:r w:rsidR="00970251">
        <w:rPr>
          <w:rFonts w:ascii="仿宋_GB2312" w:eastAsia="仿宋_GB2312" w:hint="eastAsia"/>
          <w:sz w:val="32"/>
          <w:szCs w:val="32"/>
        </w:rPr>
        <w:t>20</w:t>
      </w:r>
      <w:r w:rsidR="00FA3B66" w:rsidRPr="00C06F0F">
        <w:rPr>
          <w:rFonts w:ascii="仿宋_GB2312" w:eastAsia="仿宋_GB2312" w:hint="eastAsia"/>
          <w:sz w:val="32"/>
          <w:szCs w:val="32"/>
        </w:rPr>
        <w:t>年度，</w:t>
      </w:r>
      <w:r w:rsidR="00105408">
        <w:rPr>
          <w:rFonts w:ascii="仿宋_GB2312" w:eastAsia="仿宋_GB2312" w:hint="eastAsia"/>
          <w:sz w:val="32"/>
          <w:szCs w:val="32"/>
        </w:rPr>
        <w:t>红宝乡</w:t>
      </w:r>
      <w:r w:rsidRPr="00C06F0F">
        <w:rPr>
          <w:rFonts w:ascii="仿宋_GB2312" w:eastAsia="仿宋_GB2312" w:hint="eastAsia"/>
          <w:sz w:val="32"/>
          <w:szCs w:val="32"/>
        </w:rPr>
        <w:t>政府</w:t>
      </w:r>
      <w:r w:rsidR="00FD415E" w:rsidRPr="00C06F0F">
        <w:rPr>
          <w:rFonts w:ascii="仿宋_GB2312" w:eastAsia="仿宋_GB2312" w:hint="eastAsia"/>
          <w:sz w:val="32"/>
          <w:szCs w:val="32"/>
        </w:rPr>
        <w:t>无</w:t>
      </w:r>
      <w:r w:rsidRPr="00C06F0F">
        <w:rPr>
          <w:rFonts w:ascii="仿宋_GB2312" w:eastAsia="仿宋_GB2312" w:hint="eastAsia"/>
          <w:sz w:val="32"/>
          <w:szCs w:val="32"/>
        </w:rPr>
        <w:t>采购</w:t>
      </w:r>
      <w:r w:rsidR="00FD415E" w:rsidRPr="00C06F0F">
        <w:rPr>
          <w:rFonts w:ascii="仿宋_GB2312" w:eastAsia="仿宋_GB2312" w:hint="eastAsia"/>
          <w:sz w:val="32"/>
          <w:szCs w:val="32"/>
        </w:rPr>
        <w:t>预算安排，如中途需要采购将</w:t>
      </w:r>
      <w:r w:rsidR="00F50779" w:rsidRPr="00C06F0F">
        <w:rPr>
          <w:rFonts w:ascii="仿宋_GB2312" w:eastAsia="仿宋_GB2312" w:hint="eastAsia"/>
          <w:sz w:val="32"/>
          <w:szCs w:val="32"/>
        </w:rPr>
        <w:t>严格按照相关规定执行。</w:t>
      </w:r>
    </w:p>
    <w:p w:rsidR="007C384E" w:rsidRDefault="002461DF" w:rsidP="006C4321">
      <w:pPr>
        <w:pStyle w:val="1"/>
        <w:rPr>
          <w:rFonts w:ascii="黑体" w:eastAsia="黑体"/>
          <w:color w:val="000000"/>
          <w:sz w:val="32"/>
          <w:szCs w:val="32"/>
        </w:rPr>
      </w:pPr>
      <w:bookmarkStart w:id="27" w:name="_Toc41990303"/>
      <w:r>
        <w:rPr>
          <w:rFonts w:ascii="黑体" w:eastAsia="黑体" w:hint="eastAsia"/>
          <w:color w:val="000000"/>
          <w:sz w:val="32"/>
          <w:szCs w:val="32"/>
        </w:rPr>
        <w:t>九</w:t>
      </w:r>
      <w:r w:rsidR="007C384E">
        <w:rPr>
          <w:rFonts w:ascii="黑体" w:eastAsia="黑体" w:hint="eastAsia"/>
          <w:color w:val="000000"/>
          <w:sz w:val="32"/>
          <w:szCs w:val="32"/>
        </w:rPr>
        <w:t>、名词解释</w:t>
      </w:r>
      <w:bookmarkEnd w:id="27"/>
    </w:p>
    <w:p w:rsidR="007C384E" w:rsidRDefault="007C384E" w:rsidP="00C06F0F">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1.一般公共财政拨款收入：指省级财政当年拨付的资金。 </w:t>
      </w:r>
    </w:p>
    <w:p w:rsidR="007C384E" w:rsidRDefault="007C384E" w:rsidP="00C06F0F">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2.上年结转：指以前年度尚未完成、结转到本年按有关规定继续使用的资金。 </w:t>
      </w:r>
    </w:p>
    <w:p w:rsidR="007C384E" w:rsidRPr="00C06F0F" w:rsidRDefault="007C384E" w:rsidP="00C06F0F">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lastRenderedPageBreak/>
        <w:t>3.支出功能分类说明</w:t>
      </w:r>
    </w:p>
    <w:p w:rsidR="007C384E" w:rsidRPr="00C06F0F" w:rsidRDefault="007C384E" w:rsidP="00C06F0F">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一般公共服务支出指反映政府提供一般公共服务的支出；社会和保障就业支出指反映政府在社会保障与就业方面的支出；住房保障支出反映单位按人力资源和社会保障部、财政部规定的基本工资和津贴补贴以及按规定比例为职工缴纳的住房公积金。</w:t>
      </w:r>
    </w:p>
    <w:p w:rsidR="007C384E" w:rsidRPr="00C06F0F" w:rsidRDefault="007C384E" w:rsidP="00C06F0F">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4．基本支出：指为保障机构正常运转、完成日常工作任务而发生的人员支出和公用支出。</w:t>
      </w:r>
    </w:p>
    <w:p w:rsidR="007C384E" w:rsidRPr="00C06F0F" w:rsidRDefault="007C384E" w:rsidP="00C06F0F">
      <w:pPr>
        <w:spacing w:line="579" w:lineRule="exact"/>
        <w:ind w:firstLineChars="200" w:firstLine="640"/>
        <w:rPr>
          <w:rFonts w:ascii="仿宋_GB2312" w:eastAsia="仿宋_GB2312"/>
          <w:sz w:val="32"/>
          <w:szCs w:val="32"/>
        </w:rPr>
      </w:pPr>
      <w:r w:rsidRPr="00C06F0F">
        <w:rPr>
          <w:rFonts w:ascii="仿宋_GB2312" w:eastAsia="仿宋_GB2312" w:hint="eastAsia"/>
          <w:sz w:val="32"/>
          <w:szCs w:val="32"/>
        </w:rPr>
        <w:t xml:space="preserve">5．项目支出：基本支出之外为完成特定行政任务和事业发展目标所发生的支出。 </w:t>
      </w:r>
    </w:p>
    <w:p w:rsidR="007C384E" w:rsidRDefault="007C384E" w:rsidP="00C06F0F">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00FA3B66">
        <w:rPr>
          <w:rFonts w:ascii="仿宋_GB2312" w:eastAsia="仿宋_GB2312" w:hint="eastAsia"/>
          <w:sz w:val="32"/>
          <w:szCs w:val="32"/>
        </w:rPr>
        <w:t>“</w:t>
      </w:r>
      <w:r>
        <w:rPr>
          <w:rFonts w:ascii="仿宋_GB2312" w:eastAsia="仿宋_GB2312" w:hint="eastAsia"/>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C384E" w:rsidRDefault="007C384E" w:rsidP="00C06F0F">
      <w:pPr>
        <w:spacing w:line="579" w:lineRule="exact"/>
        <w:ind w:firstLineChars="200" w:firstLine="640"/>
        <w:rPr>
          <w:rFonts w:ascii="仿宋_GB2312" w:eastAsia="仿宋_GB2312"/>
          <w:sz w:val="32"/>
          <w:szCs w:val="32"/>
        </w:rPr>
      </w:pPr>
      <w:r>
        <w:rPr>
          <w:rFonts w:ascii="仿宋_GB2312" w:eastAsia="仿宋_GB2312" w:hint="eastAsia"/>
          <w:sz w:val="32"/>
          <w:szCs w:val="32"/>
        </w:rPr>
        <w:t>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int="eastAsia"/>
          <w:sz w:val="32"/>
          <w:szCs w:val="32"/>
        </w:rPr>
        <w:lastRenderedPageBreak/>
        <w:t>其他费用。</w:t>
      </w:r>
    </w:p>
    <w:p w:rsidR="007C384E" w:rsidRPr="00C06F0F" w:rsidRDefault="007C384E" w:rsidP="00C06F0F">
      <w:pPr>
        <w:spacing w:line="579" w:lineRule="exact"/>
        <w:ind w:firstLineChars="200" w:firstLine="640"/>
        <w:rPr>
          <w:rFonts w:ascii="仿宋_GB2312" w:eastAsia="仿宋_GB2312"/>
          <w:sz w:val="32"/>
          <w:szCs w:val="32"/>
        </w:rPr>
      </w:pPr>
    </w:p>
    <w:p w:rsidR="007C384E" w:rsidRDefault="007C384E" w:rsidP="007C384E">
      <w:pPr>
        <w:spacing w:line="579" w:lineRule="exact"/>
        <w:ind w:firstLine="640"/>
        <w:rPr>
          <w:rFonts w:eastAsia="仿宋_GB2312"/>
          <w:sz w:val="32"/>
          <w:szCs w:val="32"/>
        </w:rPr>
      </w:pPr>
      <w:r>
        <w:rPr>
          <w:rFonts w:eastAsia="仿宋_GB2312"/>
          <w:sz w:val="32"/>
          <w:szCs w:val="32"/>
        </w:rPr>
        <w:t>附件：</w:t>
      </w:r>
      <w:r>
        <w:rPr>
          <w:rFonts w:eastAsia="仿宋_GB2312" w:hint="eastAsia"/>
          <w:sz w:val="32"/>
          <w:szCs w:val="32"/>
        </w:rPr>
        <w:t>盐边县</w:t>
      </w:r>
      <w:r w:rsidR="00105408">
        <w:rPr>
          <w:rFonts w:eastAsia="仿宋_GB2312" w:hint="eastAsia"/>
          <w:sz w:val="32"/>
          <w:szCs w:val="32"/>
        </w:rPr>
        <w:t>红宝乡</w:t>
      </w:r>
      <w:r w:rsidR="000312DE">
        <w:rPr>
          <w:rFonts w:eastAsia="仿宋_GB2312" w:hint="eastAsia"/>
          <w:sz w:val="32"/>
          <w:szCs w:val="32"/>
        </w:rPr>
        <w:t>人民政府</w:t>
      </w:r>
      <w:r>
        <w:rPr>
          <w:rFonts w:eastAsia="仿宋_GB2312"/>
          <w:sz w:val="32"/>
          <w:szCs w:val="32"/>
        </w:rPr>
        <w:t>20</w:t>
      </w:r>
      <w:r w:rsidR="00A37628">
        <w:rPr>
          <w:rFonts w:eastAsia="仿宋_GB2312" w:hint="eastAsia"/>
          <w:sz w:val="32"/>
          <w:szCs w:val="32"/>
        </w:rPr>
        <w:t>20</w:t>
      </w:r>
      <w:r>
        <w:rPr>
          <w:rFonts w:eastAsia="仿宋_GB2312"/>
          <w:sz w:val="32"/>
          <w:szCs w:val="32"/>
        </w:rPr>
        <w:t>年</w:t>
      </w:r>
      <w:r>
        <w:rPr>
          <w:rFonts w:eastAsia="仿宋_GB2312" w:hint="eastAsia"/>
          <w:sz w:val="32"/>
          <w:szCs w:val="32"/>
        </w:rPr>
        <w:t>部门</w:t>
      </w:r>
      <w:r>
        <w:rPr>
          <w:rFonts w:eastAsia="仿宋_GB2312"/>
          <w:sz w:val="32"/>
          <w:szCs w:val="32"/>
        </w:rPr>
        <w:t>预算表</w:t>
      </w:r>
    </w:p>
    <w:p w:rsidR="007C384E" w:rsidRDefault="007C384E" w:rsidP="007C384E">
      <w:pPr>
        <w:spacing w:line="579" w:lineRule="exact"/>
        <w:ind w:firstLine="640"/>
        <w:rPr>
          <w:rFonts w:eastAsia="仿宋_GB2312"/>
          <w:sz w:val="32"/>
          <w:szCs w:val="32"/>
        </w:rPr>
      </w:pPr>
    </w:p>
    <w:p w:rsidR="007C384E" w:rsidRPr="00B43CF2" w:rsidRDefault="007C384E" w:rsidP="00EF0C8E">
      <w:pPr>
        <w:spacing w:line="579" w:lineRule="exact"/>
        <w:ind w:firstLineChars="1450" w:firstLine="4640"/>
        <w:jc w:val="right"/>
        <w:rPr>
          <w:rFonts w:ascii="仿宋_GB2312" w:eastAsia="仿宋_GB2312"/>
          <w:sz w:val="32"/>
          <w:szCs w:val="32"/>
        </w:rPr>
      </w:pPr>
      <w:r w:rsidRPr="00B43CF2">
        <w:rPr>
          <w:rFonts w:ascii="仿宋_GB2312" w:eastAsia="仿宋_GB2312" w:hint="eastAsia"/>
          <w:sz w:val="32"/>
          <w:szCs w:val="32"/>
        </w:rPr>
        <w:t>盐边县</w:t>
      </w:r>
      <w:r w:rsidR="00105408">
        <w:rPr>
          <w:rFonts w:ascii="仿宋_GB2312" w:eastAsia="仿宋_GB2312" w:hint="eastAsia"/>
          <w:sz w:val="32"/>
          <w:szCs w:val="32"/>
        </w:rPr>
        <w:t>红宝乡</w:t>
      </w:r>
      <w:r w:rsidRPr="00B43CF2">
        <w:rPr>
          <w:rFonts w:ascii="仿宋_GB2312" w:eastAsia="仿宋_GB2312" w:hint="eastAsia"/>
          <w:sz w:val="32"/>
          <w:szCs w:val="32"/>
        </w:rPr>
        <w:t>人民政府</w:t>
      </w:r>
    </w:p>
    <w:p w:rsidR="007C384E" w:rsidRPr="00B43CF2" w:rsidRDefault="00104F7D" w:rsidP="007D3572">
      <w:pPr>
        <w:spacing w:line="579" w:lineRule="exact"/>
        <w:jc w:val="center"/>
        <w:rPr>
          <w:rFonts w:ascii="仿宋_GB2312" w:eastAsia="仿宋_GB2312"/>
          <w:b/>
          <w:color w:val="FF0000"/>
          <w:sz w:val="32"/>
          <w:szCs w:val="32"/>
        </w:rPr>
      </w:pPr>
      <w:r w:rsidRPr="00B43CF2">
        <w:rPr>
          <w:rFonts w:ascii="仿宋_GB2312" w:eastAsia="仿宋_GB2312" w:hint="eastAsia"/>
          <w:sz w:val="32"/>
          <w:szCs w:val="32"/>
        </w:rPr>
        <w:t xml:space="preserve">                                 </w:t>
      </w:r>
      <w:r w:rsidR="007C384E" w:rsidRPr="00B43CF2">
        <w:rPr>
          <w:rFonts w:ascii="仿宋_GB2312" w:eastAsia="仿宋_GB2312" w:hint="eastAsia"/>
          <w:sz w:val="32"/>
          <w:szCs w:val="32"/>
        </w:rPr>
        <w:t>20</w:t>
      </w:r>
      <w:r w:rsidR="00970251">
        <w:rPr>
          <w:rFonts w:ascii="仿宋_GB2312" w:eastAsia="仿宋_GB2312" w:hint="eastAsia"/>
          <w:sz w:val="32"/>
          <w:szCs w:val="32"/>
        </w:rPr>
        <w:t>20</w:t>
      </w:r>
      <w:r w:rsidR="007C384E" w:rsidRPr="00B43CF2">
        <w:rPr>
          <w:rFonts w:ascii="仿宋_GB2312" w:eastAsia="仿宋_GB2312" w:hint="eastAsia"/>
          <w:sz w:val="32"/>
          <w:szCs w:val="32"/>
        </w:rPr>
        <w:t>年</w:t>
      </w:r>
      <w:r w:rsidR="00970251">
        <w:rPr>
          <w:rFonts w:ascii="仿宋_GB2312" w:eastAsia="仿宋_GB2312" w:hint="eastAsia"/>
          <w:sz w:val="32"/>
          <w:szCs w:val="32"/>
        </w:rPr>
        <w:t>4</w:t>
      </w:r>
      <w:r w:rsidR="007C384E" w:rsidRPr="00B43CF2">
        <w:rPr>
          <w:rFonts w:ascii="仿宋_GB2312" w:eastAsia="仿宋_GB2312" w:hint="eastAsia"/>
          <w:sz w:val="32"/>
          <w:szCs w:val="32"/>
        </w:rPr>
        <w:t>月</w:t>
      </w:r>
      <w:r w:rsidR="00970251">
        <w:rPr>
          <w:rFonts w:ascii="仿宋_GB2312" w:eastAsia="仿宋_GB2312" w:hint="eastAsia"/>
          <w:sz w:val="32"/>
          <w:szCs w:val="32"/>
        </w:rPr>
        <w:t>30</w:t>
      </w:r>
      <w:r w:rsidR="007C384E" w:rsidRPr="00B43CF2">
        <w:rPr>
          <w:rFonts w:ascii="仿宋_GB2312" w:eastAsia="仿宋_GB2312" w:hint="eastAsia"/>
          <w:sz w:val="32"/>
          <w:szCs w:val="32"/>
        </w:rPr>
        <w:t>日</w:t>
      </w:r>
    </w:p>
    <w:p w:rsidR="00F35CB2" w:rsidRPr="00B43CF2" w:rsidRDefault="00F35CB2" w:rsidP="007761E2">
      <w:pPr>
        <w:spacing w:line="560" w:lineRule="exact"/>
        <w:ind w:firstLineChars="200" w:firstLine="420"/>
        <w:rPr>
          <w:rFonts w:ascii="仿宋_GB2312" w:eastAsia="仿宋_GB2312"/>
        </w:rPr>
      </w:pPr>
    </w:p>
    <w:sectPr w:rsidR="00F35CB2" w:rsidRPr="00B43CF2" w:rsidSect="007618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126" w:rsidRDefault="00263126" w:rsidP="00276442">
      <w:r>
        <w:separator/>
      </w:r>
    </w:p>
  </w:endnote>
  <w:endnote w:type="continuationSeparator" w:id="1">
    <w:p w:rsidR="00263126" w:rsidRDefault="00263126" w:rsidP="00276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0D" w:rsidRDefault="00275DFF">
    <w:pPr>
      <w:pStyle w:val="a4"/>
      <w:jc w:val="center"/>
    </w:pPr>
    <w:r>
      <w:fldChar w:fldCharType="begin"/>
    </w:r>
    <w:r w:rsidR="00F72BD3">
      <w:instrText xml:space="preserve"> PAGE   \* MERGEFORMAT </w:instrText>
    </w:r>
    <w:r>
      <w:fldChar w:fldCharType="separate"/>
    </w:r>
    <w:r w:rsidR="00374B8A" w:rsidRPr="00374B8A">
      <w:rPr>
        <w:noProof/>
        <w:lang w:val="zh-CN"/>
      </w:rPr>
      <w:t>2</w:t>
    </w:r>
    <w:r>
      <w:fldChar w:fldCharType="end"/>
    </w:r>
  </w:p>
  <w:p w:rsidR="00DC410D" w:rsidRDefault="002631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126" w:rsidRDefault="00263126" w:rsidP="00276442">
      <w:r>
        <w:separator/>
      </w:r>
    </w:p>
  </w:footnote>
  <w:footnote w:type="continuationSeparator" w:id="1">
    <w:p w:rsidR="00263126" w:rsidRDefault="00263126" w:rsidP="00276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243A"/>
    <w:multiLevelType w:val="hybridMultilevel"/>
    <w:tmpl w:val="FB8E4452"/>
    <w:lvl w:ilvl="0" w:tplc="2CDECF5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B06339"/>
    <w:multiLevelType w:val="singleLevel"/>
    <w:tmpl w:val="5AB06339"/>
    <w:lvl w:ilvl="0">
      <w:start w:val="1"/>
      <w:numFmt w:val="chineseCounting"/>
      <w:suff w:val="nothing"/>
      <w:lvlText w:val="（%1）"/>
      <w:lvlJc w:val="left"/>
    </w:lvl>
  </w:abstractNum>
  <w:abstractNum w:abstractNumId="2">
    <w:nsid w:val="5AB07248"/>
    <w:multiLevelType w:val="singleLevel"/>
    <w:tmpl w:val="5AB07248"/>
    <w:lvl w:ilvl="0">
      <w:start w:val="1"/>
      <w:numFmt w:val="decimal"/>
      <w:suff w:val="nothing"/>
      <w:lvlText w:val="（%1）"/>
      <w:lvlJc w:val="left"/>
    </w:lvl>
  </w:abstractNum>
  <w:abstractNum w:abstractNumId="3">
    <w:nsid w:val="5AB07AA1"/>
    <w:multiLevelType w:val="singleLevel"/>
    <w:tmpl w:val="5AB07AA1"/>
    <w:lvl w:ilvl="0">
      <w:start w:val="3"/>
      <w:numFmt w:val="decimal"/>
      <w:suff w:val="nothing"/>
      <w:lvlText w:val="(%1)"/>
      <w:lvlJc w:val="left"/>
    </w:lvl>
  </w:abstractNum>
  <w:abstractNum w:abstractNumId="4">
    <w:nsid w:val="5AB07C35"/>
    <w:multiLevelType w:val="singleLevel"/>
    <w:tmpl w:val="5AB07C35"/>
    <w:lvl w:ilvl="0">
      <w:start w:val="6"/>
      <w:numFmt w:val="chineseCounting"/>
      <w:suff w:val="nothing"/>
      <w:lvlText w:val="（%1）"/>
      <w:lvlJc w:val="left"/>
    </w:lvl>
  </w:abstractNum>
  <w:abstractNum w:abstractNumId="5">
    <w:nsid w:val="5D44464F"/>
    <w:multiLevelType w:val="hybridMultilevel"/>
    <w:tmpl w:val="60FE4698"/>
    <w:lvl w:ilvl="0" w:tplc="792877CC">
      <w:start w:val="1"/>
      <w:numFmt w:val="japaneseCounting"/>
      <w:lvlText w:val="（%1）"/>
      <w:lvlJc w:val="left"/>
      <w:pPr>
        <w:ind w:left="1720" w:hanging="1080"/>
      </w:pPr>
      <w:rPr>
        <w:rFonts w:ascii="楷体_GB2312" w:eastAsia="楷体_GB2312" w:hint="default"/>
        <w:b/>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442"/>
    <w:rsid w:val="0000052F"/>
    <w:rsid w:val="00001A79"/>
    <w:rsid w:val="000040E5"/>
    <w:rsid w:val="000312DE"/>
    <w:rsid w:val="00047363"/>
    <w:rsid w:val="000552AD"/>
    <w:rsid w:val="00073AA3"/>
    <w:rsid w:val="00083F01"/>
    <w:rsid w:val="00092943"/>
    <w:rsid w:val="000A3806"/>
    <w:rsid w:val="000E316E"/>
    <w:rsid w:val="00104F7D"/>
    <w:rsid w:val="00105408"/>
    <w:rsid w:val="001230D4"/>
    <w:rsid w:val="001309BA"/>
    <w:rsid w:val="00131B37"/>
    <w:rsid w:val="00196316"/>
    <w:rsid w:val="001B1183"/>
    <w:rsid w:val="00233E6E"/>
    <w:rsid w:val="00236DA6"/>
    <w:rsid w:val="002461DF"/>
    <w:rsid w:val="00251799"/>
    <w:rsid w:val="00263126"/>
    <w:rsid w:val="00275DFF"/>
    <w:rsid w:val="00276442"/>
    <w:rsid w:val="002C7F4D"/>
    <w:rsid w:val="002F25AE"/>
    <w:rsid w:val="00340C5B"/>
    <w:rsid w:val="003513AF"/>
    <w:rsid w:val="003535B3"/>
    <w:rsid w:val="00374B8A"/>
    <w:rsid w:val="003904A6"/>
    <w:rsid w:val="003B2D39"/>
    <w:rsid w:val="003B3D30"/>
    <w:rsid w:val="00430086"/>
    <w:rsid w:val="004518B5"/>
    <w:rsid w:val="00485694"/>
    <w:rsid w:val="00491B9A"/>
    <w:rsid w:val="004B7DC5"/>
    <w:rsid w:val="004C24ED"/>
    <w:rsid w:val="004C723D"/>
    <w:rsid w:val="0050101D"/>
    <w:rsid w:val="00570EF0"/>
    <w:rsid w:val="005927F8"/>
    <w:rsid w:val="005C3581"/>
    <w:rsid w:val="005D1E2B"/>
    <w:rsid w:val="00615B5C"/>
    <w:rsid w:val="00664A28"/>
    <w:rsid w:val="00671CB3"/>
    <w:rsid w:val="006A03E6"/>
    <w:rsid w:val="006A5C25"/>
    <w:rsid w:val="006C4321"/>
    <w:rsid w:val="006D4926"/>
    <w:rsid w:val="007527ED"/>
    <w:rsid w:val="0076641E"/>
    <w:rsid w:val="00770747"/>
    <w:rsid w:val="00773A72"/>
    <w:rsid w:val="007761E2"/>
    <w:rsid w:val="007774FC"/>
    <w:rsid w:val="007C384E"/>
    <w:rsid w:val="007D3572"/>
    <w:rsid w:val="008000C6"/>
    <w:rsid w:val="008631E5"/>
    <w:rsid w:val="00874D63"/>
    <w:rsid w:val="008843B3"/>
    <w:rsid w:val="0089489A"/>
    <w:rsid w:val="00896492"/>
    <w:rsid w:val="008A70F5"/>
    <w:rsid w:val="008D136D"/>
    <w:rsid w:val="00970251"/>
    <w:rsid w:val="00970C41"/>
    <w:rsid w:val="00996943"/>
    <w:rsid w:val="009C0105"/>
    <w:rsid w:val="009D2662"/>
    <w:rsid w:val="009E6FCA"/>
    <w:rsid w:val="00A22668"/>
    <w:rsid w:val="00A2654D"/>
    <w:rsid w:val="00A37628"/>
    <w:rsid w:val="00A431F7"/>
    <w:rsid w:val="00A6531C"/>
    <w:rsid w:val="00AB75F2"/>
    <w:rsid w:val="00AE582B"/>
    <w:rsid w:val="00B43CF2"/>
    <w:rsid w:val="00B55C77"/>
    <w:rsid w:val="00B7150E"/>
    <w:rsid w:val="00B90095"/>
    <w:rsid w:val="00B978AE"/>
    <w:rsid w:val="00BA21EF"/>
    <w:rsid w:val="00BE074D"/>
    <w:rsid w:val="00BF34F7"/>
    <w:rsid w:val="00BF653C"/>
    <w:rsid w:val="00C06F0F"/>
    <w:rsid w:val="00C23B5C"/>
    <w:rsid w:val="00C32E1B"/>
    <w:rsid w:val="00C52743"/>
    <w:rsid w:val="00C72878"/>
    <w:rsid w:val="00CB67AC"/>
    <w:rsid w:val="00CE060F"/>
    <w:rsid w:val="00CE54C0"/>
    <w:rsid w:val="00CE5DEF"/>
    <w:rsid w:val="00CF172C"/>
    <w:rsid w:val="00D11BC1"/>
    <w:rsid w:val="00D12AFA"/>
    <w:rsid w:val="00D178CB"/>
    <w:rsid w:val="00D20C42"/>
    <w:rsid w:val="00D20E77"/>
    <w:rsid w:val="00D27326"/>
    <w:rsid w:val="00D43EFE"/>
    <w:rsid w:val="00D46C9B"/>
    <w:rsid w:val="00D47E58"/>
    <w:rsid w:val="00D76177"/>
    <w:rsid w:val="00D930A2"/>
    <w:rsid w:val="00D9762B"/>
    <w:rsid w:val="00DA15B5"/>
    <w:rsid w:val="00DA167A"/>
    <w:rsid w:val="00DC7C4E"/>
    <w:rsid w:val="00DF0190"/>
    <w:rsid w:val="00E07E74"/>
    <w:rsid w:val="00E3492B"/>
    <w:rsid w:val="00E70E8D"/>
    <w:rsid w:val="00E77080"/>
    <w:rsid w:val="00E87166"/>
    <w:rsid w:val="00EB7C53"/>
    <w:rsid w:val="00ED724D"/>
    <w:rsid w:val="00EF0C8E"/>
    <w:rsid w:val="00F247B3"/>
    <w:rsid w:val="00F35CB2"/>
    <w:rsid w:val="00F47F1B"/>
    <w:rsid w:val="00F50779"/>
    <w:rsid w:val="00F50E18"/>
    <w:rsid w:val="00F72BD3"/>
    <w:rsid w:val="00F779A9"/>
    <w:rsid w:val="00FA3B66"/>
    <w:rsid w:val="00FD415E"/>
    <w:rsid w:val="00FE1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B2"/>
    <w:pPr>
      <w:widowControl w:val="0"/>
      <w:jc w:val="both"/>
    </w:pPr>
  </w:style>
  <w:style w:type="paragraph" w:styleId="1">
    <w:name w:val="heading 1"/>
    <w:basedOn w:val="a"/>
    <w:next w:val="a"/>
    <w:link w:val="1Char"/>
    <w:uiPriority w:val="9"/>
    <w:qFormat/>
    <w:rsid w:val="007761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E07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E07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6442"/>
    <w:rPr>
      <w:sz w:val="18"/>
      <w:szCs w:val="18"/>
    </w:rPr>
  </w:style>
  <w:style w:type="paragraph" w:styleId="a4">
    <w:name w:val="footer"/>
    <w:basedOn w:val="a"/>
    <w:link w:val="Char0"/>
    <w:uiPriority w:val="99"/>
    <w:unhideWhenUsed/>
    <w:rsid w:val="00276442"/>
    <w:pPr>
      <w:tabs>
        <w:tab w:val="center" w:pos="4153"/>
        <w:tab w:val="right" w:pos="8306"/>
      </w:tabs>
      <w:snapToGrid w:val="0"/>
      <w:jc w:val="left"/>
    </w:pPr>
    <w:rPr>
      <w:sz w:val="18"/>
      <w:szCs w:val="18"/>
    </w:rPr>
  </w:style>
  <w:style w:type="character" w:customStyle="1" w:styleId="Char0">
    <w:name w:val="页脚 Char"/>
    <w:basedOn w:val="a0"/>
    <w:link w:val="a4"/>
    <w:uiPriority w:val="99"/>
    <w:rsid w:val="00276442"/>
    <w:rPr>
      <w:sz w:val="18"/>
      <w:szCs w:val="18"/>
    </w:rPr>
  </w:style>
  <w:style w:type="paragraph" w:styleId="a5">
    <w:name w:val="Body Text"/>
    <w:basedOn w:val="a"/>
    <w:link w:val="Char1"/>
    <w:rsid w:val="00276442"/>
    <w:pPr>
      <w:spacing w:beforeLines="30"/>
    </w:pPr>
    <w:rPr>
      <w:rFonts w:ascii="仿宋_GB2312" w:eastAsia="仿宋_GB2312" w:hAnsi="Times New Roman" w:cs="Times New Roman"/>
      <w:kern w:val="0"/>
      <w:sz w:val="30"/>
      <w:szCs w:val="24"/>
    </w:rPr>
  </w:style>
  <w:style w:type="character" w:customStyle="1" w:styleId="Char1">
    <w:name w:val="正文文本 Char"/>
    <w:basedOn w:val="a0"/>
    <w:link w:val="a5"/>
    <w:rsid w:val="00276442"/>
    <w:rPr>
      <w:rFonts w:ascii="仿宋_GB2312" w:eastAsia="仿宋_GB2312" w:hAnsi="Times New Roman" w:cs="Times New Roman"/>
      <w:kern w:val="0"/>
      <w:sz w:val="30"/>
      <w:szCs w:val="24"/>
    </w:rPr>
  </w:style>
  <w:style w:type="paragraph" w:customStyle="1" w:styleId="Default">
    <w:name w:val="Default"/>
    <w:rsid w:val="00276442"/>
    <w:pPr>
      <w:widowControl w:val="0"/>
      <w:autoSpaceDE w:val="0"/>
      <w:autoSpaceDN w:val="0"/>
      <w:adjustRightInd w:val="0"/>
    </w:pPr>
    <w:rPr>
      <w:rFonts w:ascii="仿宋" w:eastAsia="仿宋" w:hAnsi="Calibri" w:cs="仿宋"/>
      <w:color w:val="000000"/>
      <w:kern w:val="0"/>
      <w:sz w:val="24"/>
      <w:szCs w:val="24"/>
    </w:rPr>
  </w:style>
  <w:style w:type="paragraph" w:customStyle="1" w:styleId="Style4">
    <w:name w:val="_Style 4"/>
    <w:basedOn w:val="a"/>
    <w:rsid w:val="00DC7C4E"/>
    <w:pPr>
      <w:widowControl/>
      <w:spacing w:after="160" w:line="240" w:lineRule="exact"/>
      <w:jc w:val="left"/>
    </w:pPr>
    <w:rPr>
      <w:rFonts w:ascii="Verdana" w:eastAsia="仿宋_GB2312" w:hAnsi="Verdana" w:cs="Times New Roman"/>
      <w:kern w:val="0"/>
      <w:sz w:val="24"/>
      <w:szCs w:val="20"/>
      <w:lang w:eastAsia="en-US"/>
    </w:rPr>
  </w:style>
  <w:style w:type="paragraph" w:styleId="a6">
    <w:name w:val="Normal (Web)"/>
    <w:basedOn w:val="a"/>
    <w:rsid w:val="00DC7C4E"/>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0101D"/>
    <w:pPr>
      <w:ind w:firstLineChars="200" w:firstLine="420"/>
    </w:pPr>
  </w:style>
  <w:style w:type="character" w:customStyle="1" w:styleId="1Char">
    <w:name w:val="标题 1 Char"/>
    <w:basedOn w:val="a0"/>
    <w:link w:val="1"/>
    <w:uiPriority w:val="9"/>
    <w:rsid w:val="007761E2"/>
    <w:rPr>
      <w:b/>
      <w:bCs/>
      <w:kern w:val="44"/>
      <w:sz w:val="44"/>
      <w:szCs w:val="44"/>
    </w:rPr>
  </w:style>
  <w:style w:type="paragraph" w:styleId="TOC">
    <w:name w:val="TOC Heading"/>
    <w:basedOn w:val="1"/>
    <w:next w:val="a"/>
    <w:uiPriority w:val="39"/>
    <w:unhideWhenUsed/>
    <w:qFormat/>
    <w:rsid w:val="007761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2461DF"/>
    <w:pPr>
      <w:widowControl/>
      <w:tabs>
        <w:tab w:val="right" w:leader="dot" w:pos="8296"/>
      </w:tabs>
      <w:spacing w:line="480" w:lineRule="exact"/>
      <w:jc w:val="left"/>
    </w:pPr>
    <w:rPr>
      <w:kern w:val="0"/>
      <w:sz w:val="22"/>
    </w:rPr>
  </w:style>
  <w:style w:type="paragraph" w:styleId="10">
    <w:name w:val="toc 1"/>
    <w:basedOn w:val="a"/>
    <w:next w:val="a"/>
    <w:autoRedefine/>
    <w:uiPriority w:val="39"/>
    <w:unhideWhenUsed/>
    <w:qFormat/>
    <w:rsid w:val="007761E2"/>
    <w:pPr>
      <w:widowControl/>
      <w:spacing w:after="100" w:line="276" w:lineRule="auto"/>
      <w:jc w:val="left"/>
    </w:pPr>
    <w:rPr>
      <w:kern w:val="0"/>
      <w:sz w:val="22"/>
    </w:rPr>
  </w:style>
  <w:style w:type="paragraph" w:styleId="30">
    <w:name w:val="toc 3"/>
    <w:basedOn w:val="a"/>
    <w:next w:val="a"/>
    <w:autoRedefine/>
    <w:uiPriority w:val="39"/>
    <w:unhideWhenUsed/>
    <w:qFormat/>
    <w:rsid w:val="007761E2"/>
    <w:pPr>
      <w:widowControl/>
      <w:spacing w:after="100" w:line="276" w:lineRule="auto"/>
      <w:ind w:left="440"/>
      <w:jc w:val="left"/>
    </w:pPr>
    <w:rPr>
      <w:kern w:val="0"/>
      <w:sz w:val="22"/>
    </w:rPr>
  </w:style>
  <w:style w:type="paragraph" w:styleId="a8">
    <w:name w:val="Balloon Text"/>
    <w:basedOn w:val="a"/>
    <w:link w:val="Char2"/>
    <w:uiPriority w:val="99"/>
    <w:semiHidden/>
    <w:unhideWhenUsed/>
    <w:rsid w:val="007761E2"/>
    <w:rPr>
      <w:sz w:val="18"/>
      <w:szCs w:val="18"/>
    </w:rPr>
  </w:style>
  <w:style w:type="character" w:customStyle="1" w:styleId="Char2">
    <w:name w:val="批注框文本 Char"/>
    <w:basedOn w:val="a0"/>
    <w:link w:val="a8"/>
    <w:uiPriority w:val="99"/>
    <w:semiHidden/>
    <w:rsid w:val="007761E2"/>
    <w:rPr>
      <w:sz w:val="18"/>
      <w:szCs w:val="18"/>
    </w:rPr>
  </w:style>
  <w:style w:type="character" w:customStyle="1" w:styleId="2Char">
    <w:name w:val="标题 2 Char"/>
    <w:basedOn w:val="a0"/>
    <w:link w:val="2"/>
    <w:uiPriority w:val="9"/>
    <w:semiHidden/>
    <w:rsid w:val="00BE07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E074D"/>
    <w:rPr>
      <w:b/>
      <w:bCs/>
      <w:sz w:val="32"/>
      <w:szCs w:val="32"/>
    </w:rPr>
  </w:style>
  <w:style w:type="character" w:styleId="a9">
    <w:name w:val="Hyperlink"/>
    <w:basedOn w:val="a0"/>
    <w:uiPriority w:val="99"/>
    <w:unhideWhenUsed/>
    <w:rsid w:val="006C43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77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DDB1-7FCB-44C6-B258-8919D689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907</Words>
  <Characters>5174</Characters>
  <Application>Microsoft Office Word</Application>
  <DocSecurity>0</DocSecurity>
  <Lines>43</Lines>
  <Paragraphs>12</Paragraphs>
  <ScaleCrop>false</ScaleCrop>
  <Company>MS</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盐边县红宝苗族彝族乡党政办</cp:lastModifiedBy>
  <cp:revision>9</cp:revision>
  <dcterms:created xsi:type="dcterms:W3CDTF">2020-02-10T03:14:00Z</dcterms:created>
  <dcterms:modified xsi:type="dcterms:W3CDTF">2022-06-22T09:46:00Z</dcterms:modified>
</cp:coreProperties>
</file>