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9E" w:rsidRPr="00C22052" w:rsidRDefault="00026AD1">
      <w:pPr>
        <w:spacing w:line="600" w:lineRule="exact"/>
        <w:rPr>
          <w:rFonts w:eastAsia="黑体"/>
          <w:color w:val="000000"/>
          <w:kern w:val="0"/>
          <w:sz w:val="44"/>
          <w:szCs w:val="44"/>
        </w:rPr>
      </w:pPr>
      <w:r>
        <w:rPr>
          <w:rFonts w:eastAsia="黑体" w:hint="eastAsia"/>
          <w:color w:val="000000"/>
          <w:kern w:val="0"/>
          <w:sz w:val="32"/>
          <w:szCs w:val="32"/>
        </w:rPr>
        <w:t xml:space="preserve"> </w:t>
      </w:r>
    </w:p>
    <w:p w:rsidR="00C22052" w:rsidRPr="005A15BC" w:rsidRDefault="005A15BC">
      <w:pPr>
        <w:spacing w:line="600" w:lineRule="exact"/>
        <w:jc w:val="center"/>
        <w:rPr>
          <w:rFonts w:eastAsia="方正小标宋_GBK"/>
          <w:sz w:val="44"/>
          <w:szCs w:val="44"/>
        </w:rPr>
      </w:pPr>
      <w:r w:rsidRPr="005A15BC">
        <w:rPr>
          <w:rFonts w:eastAsia="方正小标宋_GBK" w:hint="eastAsia"/>
          <w:sz w:val="44"/>
          <w:szCs w:val="44"/>
        </w:rPr>
        <w:t>盐边县青少年校外活动中心</w:t>
      </w:r>
    </w:p>
    <w:p w:rsidR="00E96F9E" w:rsidRPr="00C22052" w:rsidRDefault="00C366D5" w:rsidP="00C22052">
      <w:pPr>
        <w:spacing w:line="640" w:lineRule="exact"/>
        <w:jc w:val="center"/>
        <w:rPr>
          <w:rFonts w:eastAsia="方正小标宋_GBK"/>
          <w:sz w:val="44"/>
          <w:szCs w:val="44"/>
        </w:rPr>
      </w:pPr>
      <w:r w:rsidRPr="00C22052">
        <w:rPr>
          <w:rFonts w:eastAsia="方正小标宋_GBK"/>
          <w:sz w:val="44"/>
          <w:szCs w:val="44"/>
        </w:rPr>
        <w:t>2020</w:t>
      </w:r>
      <w:r w:rsidRPr="00C22052">
        <w:rPr>
          <w:rFonts w:eastAsia="方正小标宋_GBK"/>
          <w:sz w:val="44"/>
          <w:szCs w:val="44"/>
        </w:rPr>
        <w:t>年度专项（项目）资金绩效自评报告</w:t>
      </w:r>
    </w:p>
    <w:p w:rsidR="00E96F9E" w:rsidRPr="00C22052" w:rsidRDefault="00C366D5" w:rsidP="00C22052">
      <w:pPr>
        <w:spacing w:line="640" w:lineRule="exact"/>
        <w:jc w:val="center"/>
        <w:rPr>
          <w:rFonts w:eastAsia="方正楷体_GBK"/>
          <w:b/>
          <w:sz w:val="32"/>
          <w:szCs w:val="32"/>
        </w:rPr>
      </w:pPr>
      <w:r w:rsidRPr="00C22052">
        <w:rPr>
          <w:rFonts w:eastAsia="方正楷体_GBK"/>
          <w:b/>
          <w:sz w:val="32"/>
          <w:szCs w:val="32"/>
        </w:rPr>
        <w:t>（</w:t>
      </w:r>
      <w:bookmarkStart w:id="0" w:name="_GoBack"/>
      <w:bookmarkEnd w:id="0"/>
      <w:r w:rsidR="005A15BC" w:rsidRPr="005A15BC">
        <w:rPr>
          <w:rFonts w:eastAsia="方正楷体_GBK" w:hint="eastAsia"/>
          <w:b/>
          <w:sz w:val="32"/>
          <w:szCs w:val="32"/>
        </w:rPr>
        <w:t>2020</w:t>
      </w:r>
      <w:r w:rsidR="005A15BC">
        <w:rPr>
          <w:rFonts w:eastAsia="方正楷体_GBK" w:hint="eastAsia"/>
          <w:b/>
          <w:sz w:val="32"/>
          <w:szCs w:val="32"/>
        </w:rPr>
        <w:t>年财政专户管理资金</w:t>
      </w:r>
      <w:r w:rsidR="005A15BC" w:rsidRPr="005A15BC">
        <w:rPr>
          <w:rFonts w:eastAsia="方正楷体_GBK" w:hint="eastAsia"/>
          <w:b/>
          <w:sz w:val="32"/>
          <w:szCs w:val="32"/>
        </w:rPr>
        <w:t>用于</w:t>
      </w:r>
      <w:r w:rsidR="005A15BC">
        <w:rPr>
          <w:rFonts w:eastAsia="方正楷体_GBK" w:hint="eastAsia"/>
          <w:b/>
          <w:sz w:val="32"/>
          <w:szCs w:val="32"/>
        </w:rPr>
        <w:t>中心业务支出</w:t>
      </w:r>
      <w:r w:rsidRPr="00C22052">
        <w:rPr>
          <w:rFonts w:eastAsia="方正楷体_GBK"/>
          <w:b/>
          <w:sz w:val="32"/>
          <w:szCs w:val="32"/>
        </w:rPr>
        <w:t>项目）</w:t>
      </w:r>
    </w:p>
    <w:p w:rsidR="00E96F9E" w:rsidRPr="00C22052" w:rsidRDefault="00E96F9E">
      <w:pPr>
        <w:spacing w:line="600" w:lineRule="exact"/>
        <w:rPr>
          <w:sz w:val="32"/>
          <w:szCs w:val="32"/>
          <w:lang w:val="zh-CN"/>
        </w:rPr>
      </w:pPr>
    </w:p>
    <w:p w:rsidR="00E96F9E" w:rsidRPr="00C22052" w:rsidRDefault="00C366D5" w:rsidP="001867A3">
      <w:pPr>
        <w:spacing w:line="560" w:lineRule="exact"/>
        <w:ind w:firstLineChars="200" w:firstLine="640"/>
        <w:rPr>
          <w:rFonts w:eastAsia="黑体"/>
          <w:sz w:val="32"/>
          <w:szCs w:val="32"/>
        </w:rPr>
      </w:pPr>
      <w:r w:rsidRPr="00C22052">
        <w:rPr>
          <w:rFonts w:eastAsia="黑体"/>
          <w:sz w:val="32"/>
          <w:szCs w:val="32"/>
        </w:rPr>
        <w:t>一、项目概况</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（一）项目基本情况。</w:t>
      </w:r>
    </w:p>
    <w:p w:rsidR="005A15BC" w:rsidRDefault="00C366D5" w:rsidP="001867A3">
      <w:pPr>
        <w:widowControl/>
        <w:snapToGrid w:val="0"/>
        <w:spacing w:line="560" w:lineRule="exact"/>
        <w:ind w:firstLine="640"/>
        <w:rPr>
          <w:rFonts w:ascii="仿宋_GB2312" w:eastAsia="仿宋_GB2312" w:hAnsi="黑体"/>
          <w:b/>
          <w:sz w:val="32"/>
          <w:szCs w:val="32"/>
        </w:rPr>
      </w:pPr>
      <w:r w:rsidRPr="00C22052">
        <w:rPr>
          <w:rFonts w:eastAsia="仿宋_GB2312"/>
          <w:sz w:val="32"/>
          <w:szCs w:val="32"/>
        </w:rPr>
        <w:t>1</w:t>
      </w:r>
      <w:r w:rsidR="00C22052" w:rsidRPr="00C22052">
        <w:rPr>
          <w:rFonts w:eastAsia="仿宋_GB2312"/>
          <w:sz w:val="32"/>
          <w:szCs w:val="32"/>
        </w:rPr>
        <w:t>.</w:t>
      </w:r>
      <w:r w:rsidR="005A15BC" w:rsidRPr="005A15BC">
        <w:rPr>
          <w:rFonts w:ascii="仿宋_GB2312" w:eastAsia="仿宋_GB2312" w:hint="eastAsia"/>
          <w:kern w:val="0"/>
          <w:sz w:val="32"/>
          <w:szCs w:val="32"/>
        </w:rPr>
        <w:t xml:space="preserve"> </w:t>
      </w:r>
      <w:r w:rsidR="005A15BC">
        <w:rPr>
          <w:rFonts w:ascii="仿宋_GB2312" w:eastAsia="仿宋_GB2312" w:hint="eastAsia"/>
          <w:kern w:val="0"/>
          <w:sz w:val="32"/>
          <w:szCs w:val="32"/>
        </w:rPr>
        <w:t>盐边县青少年校外活动中心是中央专项彩票公益金扶持建设项目，于2002年8月20日开工，2003年8月25日通过验收，同年10月投入使用。中心</w:t>
      </w:r>
      <w:r w:rsidR="005A15BC">
        <w:rPr>
          <w:rFonts w:ascii="仿宋_GB2312" w:eastAsia="仿宋_GB2312" w:hint="eastAsia"/>
          <w:sz w:val="32"/>
          <w:szCs w:val="32"/>
        </w:rPr>
        <w:t>占地4117.62平方米，建筑面积2410平方米，隶属于盐边团县委（2017年4月从县教体局划转），是</w:t>
      </w:r>
      <w:r w:rsidR="005A15BC">
        <w:rPr>
          <w:rFonts w:ascii="仿宋_GB2312" w:eastAsia="仿宋_GB2312" w:hint="eastAsia"/>
          <w:kern w:val="0"/>
          <w:sz w:val="32"/>
          <w:szCs w:val="32"/>
        </w:rPr>
        <w:t>全额拨款事业单位。</w:t>
      </w:r>
    </w:p>
    <w:p w:rsidR="00E96F9E" w:rsidRPr="005A15BC" w:rsidRDefault="005A15BC" w:rsidP="001867A3">
      <w:pPr>
        <w:spacing w:line="560" w:lineRule="exact"/>
        <w:ind w:firstLineChars="250" w:firstLine="800"/>
        <w:rPr>
          <w:rFonts w:ascii="仿宋_GB2312" w:eastAsia="仿宋_GB2312" w:hAnsi="仿宋_GB2312" w:cs="仿宋_GB2312"/>
          <w:bCs/>
          <w:color w:val="000000"/>
          <w:sz w:val="32"/>
          <w:szCs w:val="32"/>
        </w:rPr>
      </w:pPr>
      <w:r>
        <w:rPr>
          <w:rFonts w:ascii="仿宋_GB2312" w:eastAsia="仿宋_GB2312" w:hAnsi="仿宋_GB2312" w:cs="仿宋_GB2312" w:hint="eastAsia"/>
          <w:sz w:val="32"/>
          <w:szCs w:val="32"/>
        </w:rPr>
        <w:t>2020年度，在县委、县政府的关心支持下，在团县委的领导下，</w:t>
      </w:r>
      <w:r w:rsidR="00A34BA2">
        <w:rPr>
          <w:rFonts w:ascii="仿宋_GB2312" w:eastAsia="仿宋_GB2312" w:hAnsi="仿宋_GB2312" w:cs="仿宋_GB2312" w:hint="eastAsia"/>
          <w:sz w:val="32"/>
          <w:szCs w:val="32"/>
        </w:rPr>
        <w:t>盐边县</w:t>
      </w:r>
      <w:r>
        <w:rPr>
          <w:rFonts w:ascii="仿宋_GB2312" w:eastAsia="仿宋_GB2312" w:hAnsi="仿宋_GB2312" w:cs="仿宋_GB2312" w:hint="eastAsia"/>
          <w:sz w:val="32"/>
          <w:szCs w:val="32"/>
        </w:rPr>
        <w:t>青少年校外活动中心认真贯彻落实党的各项教育方针政策，积极拓展校外教育活动内容、创新活动载体、改进服务方式，广泛开展丰富多彩的校外教育实践活动，有力地促进了未成年人德智体美的全面发展。</w:t>
      </w:r>
    </w:p>
    <w:p w:rsidR="00E96F9E" w:rsidRPr="00C22052" w:rsidRDefault="00C366D5" w:rsidP="001867A3">
      <w:pPr>
        <w:spacing w:line="560" w:lineRule="exact"/>
        <w:ind w:firstLineChars="200" w:firstLine="640"/>
        <w:rPr>
          <w:rFonts w:eastAsia="仿宋_GB2312"/>
          <w:sz w:val="32"/>
          <w:szCs w:val="32"/>
        </w:rPr>
      </w:pPr>
      <w:r w:rsidRPr="00C22052">
        <w:rPr>
          <w:rFonts w:eastAsia="仿宋_GB2312"/>
          <w:sz w:val="32"/>
          <w:szCs w:val="32"/>
        </w:rPr>
        <w:t>2</w:t>
      </w:r>
      <w:r w:rsidR="00C22052" w:rsidRPr="00C22052">
        <w:rPr>
          <w:rFonts w:eastAsia="仿宋_GB2312"/>
          <w:sz w:val="32"/>
          <w:szCs w:val="32"/>
        </w:rPr>
        <w:t>.</w:t>
      </w:r>
      <w:r w:rsidR="005A15BC">
        <w:rPr>
          <w:rFonts w:eastAsia="仿宋_GB2312" w:hint="eastAsia"/>
          <w:sz w:val="32"/>
          <w:szCs w:val="32"/>
        </w:rPr>
        <w:t>县青少年活动中心开展校外培训活动，</w:t>
      </w:r>
      <w:r w:rsidR="00A34BA2">
        <w:rPr>
          <w:rFonts w:eastAsia="仿宋_GB2312" w:hint="eastAsia"/>
          <w:sz w:val="32"/>
          <w:szCs w:val="32"/>
        </w:rPr>
        <w:t>采取公益性成本收费的标准</w:t>
      </w:r>
      <w:r w:rsidR="005A15BC">
        <w:rPr>
          <w:rFonts w:eastAsia="仿宋_GB2312" w:hint="eastAsia"/>
          <w:sz w:val="32"/>
          <w:szCs w:val="32"/>
        </w:rPr>
        <w:t>收取一定培训费用，按照“收支两条线”管理原则，将收入全额上缴县财政作为财政专户资金管理。为确保</w:t>
      </w:r>
      <w:r w:rsidR="00A34BA2">
        <w:rPr>
          <w:rFonts w:eastAsia="仿宋_GB2312" w:hint="eastAsia"/>
          <w:sz w:val="32"/>
          <w:szCs w:val="32"/>
        </w:rPr>
        <w:t>校外教育</w:t>
      </w:r>
      <w:r w:rsidR="005A15BC">
        <w:rPr>
          <w:rFonts w:eastAsia="仿宋_GB2312" w:hint="eastAsia"/>
          <w:sz w:val="32"/>
          <w:szCs w:val="32"/>
        </w:rPr>
        <w:t>活动有序开展，每年根据</w:t>
      </w:r>
      <w:r w:rsidR="00A34BA2">
        <w:rPr>
          <w:rFonts w:eastAsia="仿宋_GB2312" w:hint="eastAsia"/>
          <w:sz w:val="32"/>
          <w:szCs w:val="32"/>
        </w:rPr>
        <w:t>校外教育活动</w:t>
      </w:r>
      <w:r w:rsidR="005A15BC">
        <w:rPr>
          <w:rFonts w:eastAsia="仿宋_GB2312" w:hint="eastAsia"/>
          <w:sz w:val="32"/>
          <w:szCs w:val="32"/>
        </w:rPr>
        <w:t>规模情况，需要向社会聘请</w:t>
      </w:r>
      <w:r w:rsidR="00A34BA2">
        <w:rPr>
          <w:rFonts w:eastAsia="仿宋_GB2312" w:hint="eastAsia"/>
          <w:sz w:val="32"/>
          <w:szCs w:val="32"/>
        </w:rPr>
        <w:t>专业化指导教师（如：跆拳道、古筝、拉丁舞、中国象棋、创意机器人等），</w:t>
      </w:r>
      <w:r w:rsidR="005A15BC">
        <w:rPr>
          <w:rFonts w:eastAsia="仿宋_GB2312" w:hint="eastAsia"/>
          <w:sz w:val="32"/>
          <w:szCs w:val="32"/>
        </w:rPr>
        <w:t>需</w:t>
      </w:r>
      <w:r w:rsidR="00A34BA2">
        <w:rPr>
          <w:rFonts w:eastAsia="仿宋_GB2312" w:hint="eastAsia"/>
          <w:sz w:val="32"/>
          <w:szCs w:val="32"/>
        </w:rPr>
        <w:t>支付</w:t>
      </w:r>
      <w:r w:rsidR="005A15BC">
        <w:rPr>
          <w:rFonts w:eastAsia="仿宋_GB2312" w:hint="eastAsia"/>
          <w:sz w:val="32"/>
          <w:szCs w:val="32"/>
        </w:rPr>
        <w:t>劳务费</w:t>
      </w:r>
      <w:r w:rsidR="00A34BA2">
        <w:rPr>
          <w:rFonts w:eastAsia="仿宋_GB2312" w:hint="eastAsia"/>
          <w:sz w:val="32"/>
          <w:szCs w:val="32"/>
        </w:rPr>
        <w:t>、水</w:t>
      </w:r>
      <w:r w:rsidR="005A15BC">
        <w:rPr>
          <w:rFonts w:eastAsia="仿宋_GB2312" w:hint="eastAsia"/>
          <w:sz w:val="32"/>
          <w:szCs w:val="32"/>
        </w:rPr>
        <w:t>电费、办公费等运转经费</w:t>
      </w:r>
      <w:r w:rsidR="00A34BA2">
        <w:rPr>
          <w:rFonts w:eastAsia="仿宋_GB2312" w:hint="eastAsia"/>
          <w:sz w:val="32"/>
          <w:szCs w:val="32"/>
        </w:rPr>
        <w:t>。</w:t>
      </w:r>
      <w:r w:rsidR="005A15BC">
        <w:rPr>
          <w:rFonts w:eastAsia="仿宋_GB2312" w:hint="eastAsia"/>
          <w:sz w:val="32"/>
          <w:szCs w:val="32"/>
        </w:rPr>
        <w:t>按照专项资金申请使用审批程序，报经</w:t>
      </w:r>
      <w:r w:rsidR="005A15BC">
        <w:rPr>
          <w:rFonts w:eastAsia="仿宋_GB2312" w:hint="eastAsia"/>
          <w:sz w:val="32"/>
          <w:szCs w:val="32"/>
        </w:rPr>
        <w:lastRenderedPageBreak/>
        <w:t>县政府同意后，由县财政局在中心上缴的财政专户资金中安排，</w:t>
      </w:r>
      <w:r w:rsidR="005A15BC">
        <w:rPr>
          <w:rFonts w:eastAsia="仿宋_GB2312" w:hint="eastAsia"/>
          <w:sz w:val="32"/>
          <w:szCs w:val="32"/>
        </w:rPr>
        <w:t>2020</w:t>
      </w:r>
      <w:r w:rsidR="005A15BC">
        <w:rPr>
          <w:rFonts w:eastAsia="仿宋_GB2312" w:hint="eastAsia"/>
          <w:sz w:val="32"/>
          <w:szCs w:val="32"/>
        </w:rPr>
        <w:t>年县财政局</w:t>
      </w:r>
      <w:r w:rsidR="005A15BC" w:rsidRPr="005A15BC">
        <w:rPr>
          <w:rFonts w:eastAsia="仿宋_GB2312" w:hint="eastAsia"/>
          <w:sz w:val="32"/>
          <w:szCs w:val="32"/>
        </w:rPr>
        <w:t>根据盐财资综</w:t>
      </w:r>
      <w:r w:rsidR="0084064A">
        <w:rPr>
          <w:rFonts w:eastAsia="仿宋_GB2312" w:hint="eastAsia"/>
          <w:sz w:val="32"/>
          <w:szCs w:val="32"/>
        </w:rPr>
        <w:t>〔</w:t>
      </w:r>
      <w:r w:rsidR="0084064A">
        <w:rPr>
          <w:rFonts w:eastAsia="仿宋_GB2312" w:hint="eastAsia"/>
          <w:sz w:val="32"/>
          <w:szCs w:val="32"/>
        </w:rPr>
        <w:t>2020</w:t>
      </w:r>
      <w:r w:rsidR="0084064A">
        <w:rPr>
          <w:rFonts w:eastAsia="仿宋_GB2312" w:hint="eastAsia"/>
          <w:sz w:val="32"/>
          <w:szCs w:val="32"/>
        </w:rPr>
        <w:t>〕</w:t>
      </w:r>
      <w:r w:rsidR="005A15BC" w:rsidRPr="005A15BC">
        <w:rPr>
          <w:rFonts w:eastAsia="仿宋_GB2312" w:hint="eastAsia"/>
          <w:sz w:val="32"/>
          <w:szCs w:val="32"/>
        </w:rPr>
        <w:t>20</w:t>
      </w:r>
      <w:r w:rsidR="005A15BC" w:rsidRPr="005A15BC">
        <w:rPr>
          <w:rFonts w:eastAsia="仿宋_GB2312" w:hint="eastAsia"/>
          <w:sz w:val="32"/>
          <w:szCs w:val="32"/>
        </w:rPr>
        <w:t>号下达</w:t>
      </w:r>
      <w:r w:rsidR="005A15BC">
        <w:rPr>
          <w:rFonts w:eastAsia="仿宋_GB2312" w:hint="eastAsia"/>
          <w:sz w:val="32"/>
          <w:szCs w:val="32"/>
        </w:rPr>
        <w:t>中心</w:t>
      </w:r>
      <w:r w:rsidR="005A15BC" w:rsidRPr="005A15BC">
        <w:rPr>
          <w:rFonts w:eastAsia="仿宋_GB2312" w:hint="eastAsia"/>
          <w:sz w:val="32"/>
          <w:szCs w:val="32"/>
        </w:rPr>
        <w:t>财政专户管理资金（用于青少年活动中心业务支出）</w:t>
      </w:r>
      <w:r w:rsidR="0084064A">
        <w:rPr>
          <w:rFonts w:eastAsia="仿宋_GB2312" w:hint="eastAsia"/>
          <w:sz w:val="32"/>
          <w:szCs w:val="32"/>
        </w:rPr>
        <w:t>预算指标</w:t>
      </w:r>
      <w:r w:rsidR="0084064A">
        <w:rPr>
          <w:rFonts w:eastAsia="仿宋_GB2312" w:hint="eastAsia"/>
          <w:sz w:val="32"/>
          <w:szCs w:val="32"/>
        </w:rPr>
        <w:t>380,000.00</w:t>
      </w:r>
      <w:r w:rsidR="0084064A">
        <w:rPr>
          <w:rFonts w:eastAsia="仿宋_GB2312" w:hint="eastAsia"/>
          <w:sz w:val="32"/>
          <w:szCs w:val="32"/>
        </w:rPr>
        <w:t>元，在预算执行过程中因受新冠肺炎疫情等因素影响，减少聚集导致</w:t>
      </w:r>
      <w:r w:rsidR="00A34BA2">
        <w:rPr>
          <w:rFonts w:eastAsia="仿宋_GB2312" w:hint="eastAsia"/>
          <w:sz w:val="32"/>
          <w:szCs w:val="32"/>
        </w:rPr>
        <w:t>参与校外教育活动人</w:t>
      </w:r>
      <w:r w:rsidR="0084064A">
        <w:rPr>
          <w:rFonts w:eastAsia="仿宋_GB2312" w:hint="eastAsia"/>
          <w:sz w:val="32"/>
          <w:szCs w:val="32"/>
        </w:rPr>
        <w:t>数减少，实际支出</w:t>
      </w:r>
      <w:r w:rsidR="0084064A" w:rsidRPr="0084064A">
        <w:rPr>
          <w:rFonts w:eastAsia="仿宋_GB2312"/>
          <w:sz w:val="32"/>
          <w:szCs w:val="32"/>
        </w:rPr>
        <w:t>185,661.26</w:t>
      </w:r>
      <w:r w:rsidR="0084064A">
        <w:rPr>
          <w:rFonts w:eastAsia="仿宋_GB2312" w:hint="eastAsia"/>
          <w:sz w:val="32"/>
          <w:szCs w:val="32"/>
        </w:rPr>
        <w:t>元，剩余指标年终决算时由县财政全部收回。</w:t>
      </w:r>
    </w:p>
    <w:p w:rsidR="00CA75F7" w:rsidRDefault="00C366D5" w:rsidP="001867A3">
      <w:pPr>
        <w:spacing w:line="560" w:lineRule="exact"/>
        <w:ind w:firstLineChars="200" w:firstLine="640"/>
        <w:rPr>
          <w:rFonts w:eastAsia="仿宋_GB2312"/>
          <w:sz w:val="32"/>
          <w:szCs w:val="32"/>
        </w:rPr>
      </w:pPr>
      <w:r w:rsidRPr="00C22052">
        <w:rPr>
          <w:rFonts w:eastAsia="仿宋_GB2312"/>
          <w:sz w:val="32"/>
          <w:szCs w:val="32"/>
        </w:rPr>
        <w:t>3</w:t>
      </w:r>
      <w:r w:rsidR="00C22052" w:rsidRPr="00C22052">
        <w:rPr>
          <w:rFonts w:eastAsia="仿宋_GB2312"/>
          <w:sz w:val="32"/>
          <w:szCs w:val="32"/>
        </w:rPr>
        <w:t>.</w:t>
      </w:r>
      <w:r w:rsidR="0084064A">
        <w:rPr>
          <w:rFonts w:eastAsia="仿宋_GB2312" w:hint="eastAsia"/>
          <w:sz w:val="32"/>
          <w:szCs w:val="32"/>
        </w:rPr>
        <w:t>青少年校外培训中心收取培训费严格按照财政部门财政专户资金管理办法</w:t>
      </w:r>
      <w:r w:rsidR="00CA75F7">
        <w:rPr>
          <w:rFonts w:eastAsia="仿宋_GB2312" w:hint="eastAsia"/>
          <w:sz w:val="32"/>
          <w:szCs w:val="32"/>
        </w:rPr>
        <w:t>“收支两条线”的原则</w:t>
      </w:r>
      <w:r w:rsidR="0084064A">
        <w:rPr>
          <w:rFonts w:eastAsia="仿宋_GB2312" w:hint="eastAsia"/>
          <w:sz w:val="32"/>
          <w:szCs w:val="32"/>
        </w:rPr>
        <w:t>进行管理</w:t>
      </w:r>
      <w:r w:rsidR="00CA75F7">
        <w:rPr>
          <w:rFonts w:eastAsia="仿宋_GB2312" w:hint="eastAsia"/>
          <w:sz w:val="32"/>
          <w:szCs w:val="32"/>
        </w:rPr>
        <w:t>。</w:t>
      </w:r>
    </w:p>
    <w:p w:rsidR="00CA75F7" w:rsidRDefault="00C366D5" w:rsidP="001867A3">
      <w:pPr>
        <w:spacing w:line="560" w:lineRule="exact"/>
        <w:ind w:firstLineChars="200" w:firstLine="640"/>
        <w:rPr>
          <w:rFonts w:eastAsia="仿宋_GB2312"/>
          <w:sz w:val="32"/>
          <w:szCs w:val="32"/>
        </w:rPr>
      </w:pPr>
      <w:r w:rsidRPr="00C22052">
        <w:rPr>
          <w:rFonts w:eastAsia="仿宋_GB2312"/>
          <w:sz w:val="32"/>
          <w:szCs w:val="32"/>
        </w:rPr>
        <w:t>4</w:t>
      </w:r>
      <w:r w:rsidR="00C22052" w:rsidRPr="00C22052">
        <w:rPr>
          <w:rFonts w:eastAsia="仿宋_GB2312"/>
          <w:sz w:val="32"/>
          <w:szCs w:val="32"/>
        </w:rPr>
        <w:t>.</w:t>
      </w:r>
      <w:r w:rsidR="00CA75F7">
        <w:rPr>
          <w:rFonts w:eastAsia="仿宋_GB2312" w:hint="eastAsia"/>
          <w:sz w:val="32"/>
          <w:szCs w:val="32"/>
        </w:rPr>
        <w:t>采取“收入全额上缴，支出据实安排，结余资金年终县财政收回”的方式，从严支出预算审批，充分发挥资金使用绩效。</w:t>
      </w:r>
    </w:p>
    <w:p w:rsidR="00E96F9E" w:rsidRPr="00C22052" w:rsidRDefault="00C22052" w:rsidP="001867A3">
      <w:pPr>
        <w:spacing w:line="560" w:lineRule="exact"/>
        <w:ind w:firstLineChars="150" w:firstLine="480"/>
        <w:rPr>
          <w:rFonts w:eastAsia="楷体_GB2312"/>
          <w:sz w:val="32"/>
          <w:szCs w:val="32"/>
        </w:rPr>
      </w:pPr>
      <w:r w:rsidRPr="00C22052">
        <w:rPr>
          <w:rFonts w:eastAsia="楷体_GB2312"/>
          <w:sz w:val="32"/>
          <w:szCs w:val="32"/>
        </w:rPr>
        <w:t>（二）</w:t>
      </w:r>
      <w:r w:rsidR="00C366D5" w:rsidRPr="00C22052">
        <w:rPr>
          <w:rFonts w:eastAsia="楷体_GB2312"/>
          <w:sz w:val="32"/>
          <w:szCs w:val="32"/>
        </w:rPr>
        <w:t>项目绩效目标。</w:t>
      </w:r>
    </w:p>
    <w:p w:rsidR="00910166" w:rsidRDefault="00C366D5" w:rsidP="001867A3">
      <w:pPr>
        <w:spacing w:line="560" w:lineRule="exact"/>
        <w:ind w:firstLineChars="200" w:firstLine="640"/>
        <w:rPr>
          <w:rFonts w:ascii="仿宋_GB2312" w:eastAsia="仿宋_GB2312"/>
          <w:sz w:val="32"/>
          <w:szCs w:val="32"/>
        </w:rPr>
      </w:pPr>
      <w:r w:rsidRPr="00C22052">
        <w:rPr>
          <w:rFonts w:eastAsia="仿宋_GB2312"/>
          <w:sz w:val="32"/>
          <w:szCs w:val="32"/>
        </w:rPr>
        <w:t>1</w:t>
      </w:r>
      <w:r w:rsidR="00C22052" w:rsidRPr="00C22052">
        <w:rPr>
          <w:rFonts w:eastAsia="仿宋_GB2312"/>
          <w:sz w:val="32"/>
          <w:szCs w:val="32"/>
        </w:rPr>
        <w:t>.</w:t>
      </w:r>
      <w:r w:rsidRPr="00C22052">
        <w:rPr>
          <w:rFonts w:eastAsia="仿宋_GB2312"/>
          <w:sz w:val="32"/>
          <w:szCs w:val="32"/>
        </w:rPr>
        <w:t>项目主要内容。</w:t>
      </w:r>
      <w:r w:rsidR="00910166" w:rsidRPr="00544CBF">
        <w:rPr>
          <w:rFonts w:ascii="仿宋_GB2312" w:eastAsia="仿宋_GB2312" w:hint="eastAsia"/>
          <w:b/>
          <w:sz w:val="32"/>
          <w:szCs w:val="32"/>
        </w:rPr>
        <w:t>一是</w:t>
      </w:r>
      <w:r w:rsidR="00910166">
        <w:rPr>
          <w:rFonts w:ascii="仿宋_GB2312" w:eastAsia="仿宋_GB2312" w:hint="eastAsia"/>
          <w:sz w:val="32"/>
          <w:szCs w:val="32"/>
        </w:rPr>
        <w:t>开展</w:t>
      </w:r>
      <w:r w:rsidR="00A34BA2">
        <w:rPr>
          <w:rFonts w:ascii="仿宋_GB2312" w:eastAsia="仿宋_GB2312" w:hint="eastAsia"/>
          <w:sz w:val="32"/>
          <w:szCs w:val="32"/>
        </w:rPr>
        <w:t>公益性成本收费的</w:t>
      </w:r>
      <w:r w:rsidR="00910166">
        <w:rPr>
          <w:rFonts w:ascii="仿宋_GB2312" w:eastAsia="仿宋_GB2312" w:hint="eastAsia"/>
          <w:sz w:val="32"/>
          <w:szCs w:val="32"/>
        </w:rPr>
        <w:t>艺体素质教育活动。盐边县青少年校外活动中心分春季学期、秋季学期共两期开设了少儿舞蹈、拉丁舞、跆拳道、彩笔画、水粉画、素描、书法、中国象棋、创意手工、儿童漫画、创意机器人、3D打印设计、古筝等艺体、科技类校外教育活动班40多个，每个双休日来中心参加校外教育活动的学生达300余人次。</w:t>
      </w:r>
      <w:r w:rsidR="00910166" w:rsidRPr="00544CBF">
        <w:rPr>
          <w:rFonts w:ascii="仿宋_GB2312" w:eastAsia="仿宋_GB2312" w:hint="eastAsia"/>
          <w:b/>
          <w:sz w:val="32"/>
          <w:szCs w:val="32"/>
        </w:rPr>
        <w:t>二是</w:t>
      </w:r>
      <w:r w:rsidR="00910166">
        <w:rPr>
          <w:rFonts w:ascii="仿宋_GB2312" w:eastAsia="仿宋_GB2312" w:hint="eastAsia"/>
          <w:sz w:val="32"/>
          <w:szCs w:val="32"/>
        </w:rPr>
        <w:t>开展公益性</w:t>
      </w:r>
      <w:r w:rsidR="002B0B4B">
        <w:rPr>
          <w:rFonts w:ascii="仿宋_GB2312" w:eastAsia="仿宋_GB2312" w:hint="eastAsia"/>
          <w:sz w:val="32"/>
          <w:szCs w:val="32"/>
        </w:rPr>
        <w:t>免费普惠性</w:t>
      </w:r>
      <w:r w:rsidR="00910166">
        <w:rPr>
          <w:rFonts w:ascii="仿宋_GB2312" w:eastAsia="仿宋_GB2312" w:hint="eastAsia"/>
          <w:sz w:val="32"/>
          <w:szCs w:val="32"/>
        </w:rPr>
        <w:t>教育活动。组织绘画班16名优秀学员参加四川省第36届青少年科技创新大赛少年儿童科学幻想绘画赛，取得好成绩。</w:t>
      </w:r>
    </w:p>
    <w:p w:rsidR="00910166" w:rsidRPr="00C22052" w:rsidRDefault="00C366D5" w:rsidP="001867A3">
      <w:pPr>
        <w:spacing w:line="560" w:lineRule="exact"/>
        <w:ind w:firstLineChars="200" w:firstLine="640"/>
        <w:rPr>
          <w:rFonts w:eastAsia="仿宋_GB2312"/>
          <w:sz w:val="32"/>
          <w:szCs w:val="32"/>
        </w:rPr>
      </w:pPr>
      <w:r w:rsidRPr="00C22052">
        <w:rPr>
          <w:rFonts w:eastAsia="仿宋_GB2312"/>
          <w:sz w:val="32"/>
          <w:szCs w:val="32"/>
        </w:rPr>
        <w:t>2</w:t>
      </w:r>
      <w:r w:rsidR="00C22052" w:rsidRPr="00C22052">
        <w:rPr>
          <w:rFonts w:eastAsia="仿宋_GB2312"/>
          <w:sz w:val="32"/>
          <w:szCs w:val="32"/>
        </w:rPr>
        <w:t>.</w:t>
      </w:r>
      <w:r w:rsidRPr="00C22052">
        <w:rPr>
          <w:rFonts w:eastAsia="仿宋_GB2312"/>
          <w:sz w:val="32"/>
          <w:szCs w:val="32"/>
        </w:rPr>
        <w:t>项目应实现的具体绩效目标</w:t>
      </w:r>
      <w:r w:rsidR="00910166">
        <w:rPr>
          <w:rFonts w:eastAsia="仿宋_GB2312" w:hint="eastAsia"/>
          <w:sz w:val="32"/>
          <w:szCs w:val="32"/>
        </w:rPr>
        <w:t>。</w:t>
      </w:r>
      <w:r w:rsidR="002B0B4B">
        <w:rPr>
          <w:rFonts w:eastAsia="仿宋_GB2312" w:hint="eastAsia"/>
          <w:sz w:val="32"/>
          <w:szCs w:val="32"/>
        </w:rPr>
        <w:t>2020</w:t>
      </w:r>
      <w:r w:rsidR="002B0B4B">
        <w:rPr>
          <w:rFonts w:eastAsia="仿宋_GB2312" w:hint="eastAsia"/>
          <w:sz w:val="32"/>
          <w:szCs w:val="32"/>
        </w:rPr>
        <w:t>年度，盐边县青少年校外活动中心</w:t>
      </w:r>
      <w:r w:rsidR="002B0B4B">
        <w:rPr>
          <w:rFonts w:ascii="仿宋_GB2312" w:eastAsia="仿宋_GB2312" w:hint="eastAsia"/>
          <w:sz w:val="32"/>
          <w:szCs w:val="32"/>
        </w:rPr>
        <w:t>组织开展了丰富多彩的校外教育活动，丰富了青少年儿童校外生活</w:t>
      </w:r>
      <w:r w:rsidR="00910166">
        <w:rPr>
          <w:rFonts w:ascii="仿宋_GB2312" w:eastAsia="仿宋_GB2312" w:hint="eastAsia"/>
          <w:sz w:val="32"/>
          <w:szCs w:val="32"/>
        </w:rPr>
        <w:t>。</w:t>
      </w:r>
    </w:p>
    <w:p w:rsidR="00E96F9E" w:rsidRPr="00C22052" w:rsidRDefault="00C366D5" w:rsidP="001867A3">
      <w:pPr>
        <w:spacing w:line="560" w:lineRule="exact"/>
        <w:ind w:firstLineChars="200" w:firstLine="640"/>
        <w:rPr>
          <w:rFonts w:eastAsia="仿宋_GB2312"/>
          <w:sz w:val="32"/>
          <w:szCs w:val="32"/>
        </w:rPr>
      </w:pPr>
      <w:r w:rsidRPr="00C22052">
        <w:rPr>
          <w:rFonts w:eastAsia="仿宋_GB2312"/>
          <w:sz w:val="32"/>
          <w:szCs w:val="32"/>
        </w:rPr>
        <w:lastRenderedPageBreak/>
        <w:t>3</w:t>
      </w:r>
      <w:r w:rsidR="00C22052" w:rsidRPr="00C22052">
        <w:rPr>
          <w:rFonts w:eastAsia="仿宋_GB2312"/>
          <w:sz w:val="32"/>
          <w:szCs w:val="32"/>
        </w:rPr>
        <w:t>.</w:t>
      </w:r>
      <w:r w:rsidR="00910166">
        <w:rPr>
          <w:rFonts w:eastAsia="仿宋_GB2312" w:hint="eastAsia"/>
          <w:sz w:val="32"/>
          <w:szCs w:val="32"/>
        </w:rPr>
        <w:t>项目资金专项用于支付外聘教师劳务费</w:t>
      </w:r>
      <w:r w:rsidR="002B0B4B">
        <w:rPr>
          <w:rFonts w:eastAsia="仿宋_GB2312" w:hint="eastAsia"/>
          <w:sz w:val="32"/>
          <w:szCs w:val="32"/>
        </w:rPr>
        <w:t>及</w:t>
      </w:r>
      <w:r w:rsidR="00910166">
        <w:rPr>
          <w:rFonts w:eastAsia="仿宋_GB2312" w:hint="eastAsia"/>
          <w:sz w:val="32"/>
          <w:szCs w:val="32"/>
        </w:rPr>
        <w:t>开展</w:t>
      </w:r>
      <w:r w:rsidR="002B0B4B">
        <w:rPr>
          <w:rFonts w:eastAsia="仿宋_GB2312" w:hint="eastAsia"/>
          <w:sz w:val="32"/>
          <w:szCs w:val="32"/>
        </w:rPr>
        <w:t>校外教育</w:t>
      </w:r>
      <w:r w:rsidR="00910166">
        <w:rPr>
          <w:rFonts w:eastAsia="仿宋_GB2312" w:hint="eastAsia"/>
          <w:sz w:val="32"/>
          <w:szCs w:val="32"/>
        </w:rPr>
        <w:t>活动所需运转支出，符合资金使用范围。</w:t>
      </w:r>
    </w:p>
    <w:p w:rsidR="00E96F9E" w:rsidRPr="001867A3" w:rsidRDefault="00C366D5" w:rsidP="001867A3">
      <w:pPr>
        <w:spacing w:line="560" w:lineRule="exact"/>
        <w:ind w:firstLineChars="200" w:firstLine="640"/>
        <w:rPr>
          <w:rFonts w:eastAsia="楷体_GB2312"/>
          <w:sz w:val="32"/>
          <w:szCs w:val="32"/>
        </w:rPr>
      </w:pPr>
      <w:r w:rsidRPr="001867A3">
        <w:rPr>
          <w:rFonts w:eastAsia="楷体_GB2312"/>
          <w:sz w:val="32"/>
          <w:szCs w:val="32"/>
        </w:rPr>
        <w:t>（三）项目自评步骤及方法。</w:t>
      </w:r>
    </w:p>
    <w:p w:rsidR="00E96F9E" w:rsidRPr="001867A3" w:rsidRDefault="00A70E07" w:rsidP="001867A3">
      <w:pPr>
        <w:spacing w:line="560" w:lineRule="exact"/>
        <w:ind w:firstLineChars="200" w:firstLine="640"/>
        <w:rPr>
          <w:rFonts w:eastAsia="仿宋_GB2312"/>
          <w:sz w:val="32"/>
          <w:szCs w:val="32"/>
        </w:rPr>
      </w:pPr>
      <w:r w:rsidRPr="001867A3">
        <w:rPr>
          <w:rFonts w:eastAsia="仿宋_GB2312" w:hint="eastAsia"/>
          <w:sz w:val="32"/>
          <w:szCs w:val="32"/>
        </w:rPr>
        <w:t>该项目采取</w:t>
      </w:r>
      <w:r w:rsidR="002B0B4B">
        <w:rPr>
          <w:rFonts w:eastAsia="仿宋_GB2312" w:hint="eastAsia"/>
          <w:sz w:val="32"/>
          <w:szCs w:val="32"/>
        </w:rPr>
        <w:t>根据校外教育活动开展计划、实际开展真实情况执行</w:t>
      </w:r>
      <w:r w:rsidRPr="001867A3">
        <w:rPr>
          <w:rFonts w:eastAsia="仿宋_GB2312" w:hint="eastAsia"/>
          <w:sz w:val="32"/>
          <w:szCs w:val="32"/>
        </w:rPr>
        <w:t>，财务人员认真翻阅</w:t>
      </w:r>
      <w:r w:rsidR="001867A3" w:rsidRPr="001867A3">
        <w:rPr>
          <w:rFonts w:eastAsia="仿宋_GB2312" w:hint="eastAsia"/>
          <w:sz w:val="32"/>
          <w:szCs w:val="32"/>
        </w:rPr>
        <w:t>财务档案方式，对项目资金的使用情况进行全方位核实检查，形成初步自查报告，最终由中心领导审批后上报</w:t>
      </w:r>
      <w:r w:rsidR="00C366D5" w:rsidRPr="001867A3">
        <w:rPr>
          <w:rFonts w:eastAsia="仿宋_GB2312"/>
          <w:sz w:val="32"/>
          <w:szCs w:val="32"/>
        </w:rPr>
        <w:t>。</w:t>
      </w:r>
    </w:p>
    <w:p w:rsidR="00E96F9E" w:rsidRPr="00C22052" w:rsidRDefault="00C366D5" w:rsidP="001867A3">
      <w:pPr>
        <w:spacing w:line="560" w:lineRule="exact"/>
        <w:ind w:firstLineChars="200" w:firstLine="640"/>
        <w:rPr>
          <w:rFonts w:eastAsia="黑体"/>
          <w:sz w:val="32"/>
          <w:szCs w:val="32"/>
        </w:rPr>
      </w:pPr>
      <w:r w:rsidRPr="00C22052">
        <w:rPr>
          <w:rFonts w:eastAsia="黑体"/>
          <w:sz w:val="32"/>
          <w:szCs w:val="32"/>
        </w:rPr>
        <w:t>二、项目资金申报及使用情况</w:t>
      </w:r>
    </w:p>
    <w:p w:rsidR="00924413" w:rsidRDefault="00C366D5" w:rsidP="001867A3">
      <w:pPr>
        <w:spacing w:line="560" w:lineRule="exact"/>
        <w:ind w:firstLineChars="200" w:firstLine="640"/>
        <w:rPr>
          <w:rFonts w:eastAsia="楷体_GB2312"/>
          <w:sz w:val="32"/>
          <w:szCs w:val="32"/>
        </w:rPr>
      </w:pPr>
      <w:r w:rsidRPr="00C22052">
        <w:rPr>
          <w:rFonts w:eastAsia="楷体_GB2312"/>
          <w:sz w:val="32"/>
          <w:szCs w:val="32"/>
        </w:rPr>
        <w:t>（一）项目资金申报及批复情况。</w:t>
      </w:r>
    </w:p>
    <w:p w:rsidR="00E96F9E" w:rsidRPr="00C22052" w:rsidRDefault="00924413" w:rsidP="001867A3">
      <w:pPr>
        <w:spacing w:line="560" w:lineRule="exact"/>
        <w:ind w:firstLineChars="200" w:firstLine="640"/>
        <w:rPr>
          <w:rFonts w:eastAsia="仿宋_GB2312"/>
          <w:sz w:val="32"/>
          <w:szCs w:val="32"/>
        </w:rPr>
      </w:pPr>
      <w:r w:rsidRPr="00924413">
        <w:rPr>
          <w:rFonts w:eastAsia="仿宋_GB2312" w:hint="eastAsia"/>
          <w:sz w:val="32"/>
          <w:szCs w:val="32"/>
        </w:rPr>
        <w:t>2020</w:t>
      </w:r>
      <w:r w:rsidRPr="00924413">
        <w:rPr>
          <w:rFonts w:eastAsia="仿宋_GB2312" w:hint="eastAsia"/>
          <w:sz w:val="32"/>
          <w:szCs w:val="32"/>
        </w:rPr>
        <w:t>年</w:t>
      </w:r>
      <w:r w:rsidRPr="00924413">
        <w:rPr>
          <w:rFonts w:eastAsia="仿宋_GB2312" w:hint="eastAsia"/>
          <w:sz w:val="32"/>
          <w:szCs w:val="32"/>
        </w:rPr>
        <w:t>3</w:t>
      </w:r>
      <w:r w:rsidRPr="00924413">
        <w:rPr>
          <w:rFonts w:eastAsia="仿宋_GB2312" w:hint="eastAsia"/>
          <w:sz w:val="32"/>
          <w:szCs w:val="32"/>
        </w:rPr>
        <w:t>月</w:t>
      </w:r>
      <w:r>
        <w:rPr>
          <w:rFonts w:eastAsia="仿宋_GB2312" w:hint="eastAsia"/>
          <w:sz w:val="32"/>
          <w:szCs w:val="32"/>
        </w:rPr>
        <w:t>，县青少年校外活动中心按照《盐边县人民政府政府常务会议事决策规则》中“审议决定或安排部署的大额资金”程序规定，</w:t>
      </w:r>
      <w:r w:rsidR="001F1B44">
        <w:rPr>
          <w:rFonts w:eastAsia="仿宋_GB2312" w:hint="eastAsia"/>
          <w:sz w:val="32"/>
          <w:szCs w:val="32"/>
        </w:rPr>
        <w:t>向县政府提出了</w:t>
      </w:r>
      <w:r w:rsidR="001F1B44">
        <w:rPr>
          <w:rFonts w:eastAsia="仿宋_GB2312" w:hint="eastAsia"/>
          <w:sz w:val="32"/>
          <w:szCs w:val="32"/>
        </w:rPr>
        <w:t>38</w:t>
      </w:r>
      <w:r w:rsidR="00E75B6A">
        <w:rPr>
          <w:rFonts w:eastAsia="仿宋_GB2312" w:hint="eastAsia"/>
          <w:sz w:val="32"/>
          <w:szCs w:val="32"/>
        </w:rPr>
        <w:t>0,000.00</w:t>
      </w:r>
      <w:r w:rsidR="001F1B44">
        <w:rPr>
          <w:rFonts w:eastAsia="仿宋_GB2312" w:hint="eastAsia"/>
          <w:sz w:val="32"/>
          <w:szCs w:val="32"/>
        </w:rPr>
        <w:t>元财政专户资金使用情况报告，经县政府审批同意后，县财政局在</w:t>
      </w:r>
      <w:r w:rsidR="001F1B44">
        <w:rPr>
          <w:rFonts w:eastAsia="仿宋_GB2312" w:hint="eastAsia"/>
          <w:sz w:val="32"/>
          <w:szCs w:val="32"/>
        </w:rPr>
        <w:t>4</w:t>
      </w:r>
      <w:r w:rsidR="001F1B44">
        <w:rPr>
          <w:rFonts w:eastAsia="仿宋_GB2312" w:hint="eastAsia"/>
          <w:sz w:val="32"/>
          <w:szCs w:val="32"/>
        </w:rPr>
        <w:t>月</w:t>
      </w:r>
      <w:r w:rsidR="001F1B44">
        <w:rPr>
          <w:rFonts w:eastAsia="仿宋_GB2312" w:hint="eastAsia"/>
          <w:sz w:val="32"/>
          <w:szCs w:val="32"/>
        </w:rPr>
        <w:t>17</w:t>
      </w:r>
      <w:r w:rsidR="001F1B44">
        <w:rPr>
          <w:rFonts w:eastAsia="仿宋_GB2312" w:hint="eastAsia"/>
          <w:sz w:val="32"/>
          <w:szCs w:val="32"/>
        </w:rPr>
        <w:t>日下达我中心财政专户资金</w:t>
      </w:r>
      <w:r w:rsidR="00E75B6A">
        <w:rPr>
          <w:rFonts w:eastAsia="仿宋_GB2312" w:hint="eastAsia"/>
          <w:sz w:val="32"/>
          <w:szCs w:val="32"/>
        </w:rPr>
        <w:t>380,000.00</w:t>
      </w:r>
      <w:r w:rsidR="001F1B44">
        <w:rPr>
          <w:rFonts w:eastAsia="仿宋_GB2312" w:hint="eastAsia"/>
          <w:sz w:val="32"/>
          <w:szCs w:val="32"/>
        </w:rPr>
        <w:t>元，专项用于</w:t>
      </w:r>
      <w:r w:rsidR="001F1B44">
        <w:rPr>
          <w:rFonts w:eastAsia="仿宋_GB2312" w:hint="eastAsia"/>
          <w:sz w:val="32"/>
          <w:szCs w:val="32"/>
        </w:rPr>
        <w:t>2020</w:t>
      </w:r>
      <w:r w:rsidR="001F1B44">
        <w:rPr>
          <w:rFonts w:eastAsia="仿宋_GB2312" w:hint="eastAsia"/>
          <w:sz w:val="32"/>
          <w:szCs w:val="32"/>
        </w:rPr>
        <w:t>年度校外培训业务支出。</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（二）资金计划、到位及使用情况。</w:t>
      </w:r>
    </w:p>
    <w:p w:rsidR="00E96F9E" w:rsidRPr="00C22052" w:rsidRDefault="00C366D5" w:rsidP="001867A3">
      <w:pPr>
        <w:spacing w:line="560" w:lineRule="exact"/>
        <w:ind w:firstLineChars="200" w:firstLine="643"/>
        <w:rPr>
          <w:rFonts w:eastAsia="仿宋_GB2312"/>
          <w:sz w:val="32"/>
          <w:szCs w:val="32"/>
        </w:rPr>
      </w:pPr>
      <w:r w:rsidRPr="00C22052">
        <w:rPr>
          <w:rFonts w:eastAsia="仿宋_GB2312"/>
          <w:b/>
          <w:sz w:val="32"/>
          <w:szCs w:val="32"/>
        </w:rPr>
        <w:t>1</w:t>
      </w:r>
      <w:r w:rsidR="00C22052" w:rsidRPr="00C22052">
        <w:rPr>
          <w:rFonts w:eastAsia="仿宋_GB2312"/>
          <w:b/>
          <w:sz w:val="32"/>
          <w:szCs w:val="32"/>
        </w:rPr>
        <w:t>.</w:t>
      </w:r>
      <w:r w:rsidRPr="00C22052">
        <w:rPr>
          <w:rFonts w:eastAsia="仿宋_GB2312"/>
          <w:b/>
          <w:sz w:val="32"/>
          <w:szCs w:val="32"/>
        </w:rPr>
        <w:t>资金计划。</w:t>
      </w:r>
      <w:r w:rsidR="001F1B44">
        <w:rPr>
          <w:rFonts w:eastAsia="仿宋_GB2312" w:hint="eastAsia"/>
          <w:sz w:val="32"/>
          <w:szCs w:val="32"/>
        </w:rPr>
        <w:t>申请使用</w:t>
      </w:r>
      <w:r w:rsidR="00E75B6A">
        <w:rPr>
          <w:rFonts w:eastAsia="仿宋_GB2312" w:hint="eastAsia"/>
          <w:sz w:val="32"/>
          <w:szCs w:val="32"/>
        </w:rPr>
        <w:t>380,000.00</w:t>
      </w:r>
      <w:r w:rsidR="001F1B44">
        <w:rPr>
          <w:rFonts w:eastAsia="仿宋_GB2312" w:hint="eastAsia"/>
          <w:sz w:val="32"/>
          <w:szCs w:val="32"/>
        </w:rPr>
        <w:t>元培训业务专项资金中，</w:t>
      </w:r>
      <w:r w:rsidR="00E75B6A">
        <w:rPr>
          <w:rFonts w:eastAsia="仿宋_GB2312" w:hint="eastAsia"/>
          <w:sz w:val="32"/>
          <w:szCs w:val="32"/>
        </w:rPr>
        <w:t>资金预算</w:t>
      </w:r>
      <w:r w:rsidR="001F1B44">
        <w:rPr>
          <w:rFonts w:eastAsia="仿宋_GB2312" w:hint="eastAsia"/>
          <w:sz w:val="32"/>
          <w:szCs w:val="32"/>
        </w:rPr>
        <w:t>包括：</w:t>
      </w:r>
      <w:r w:rsidR="00E75B6A">
        <w:rPr>
          <w:rFonts w:eastAsia="仿宋_GB2312" w:hint="eastAsia"/>
          <w:sz w:val="32"/>
          <w:szCs w:val="32"/>
        </w:rPr>
        <w:t>办公费</w:t>
      </w:r>
      <w:r w:rsidR="00E75B6A">
        <w:rPr>
          <w:rFonts w:eastAsia="仿宋_GB2312" w:hint="eastAsia"/>
          <w:sz w:val="32"/>
          <w:szCs w:val="32"/>
        </w:rPr>
        <w:t>20,000.00</w:t>
      </w:r>
      <w:r w:rsidR="00E75B6A">
        <w:rPr>
          <w:rFonts w:eastAsia="仿宋_GB2312" w:hint="eastAsia"/>
          <w:sz w:val="32"/>
          <w:szCs w:val="32"/>
        </w:rPr>
        <w:t>元，印刷费</w:t>
      </w:r>
      <w:r w:rsidR="00E75B6A">
        <w:rPr>
          <w:rFonts w:eastAsia="仿宋_GB2312" w:hint="eastAsia"/>
          <w:sz w:val="32"/>
          <w:szCs w:val="32"/>
        </w:rPr>
        <w:t>20,000.00</w:t>
      </w:r>
      <w:r w:rsidR="00E75B6A">
        <w:rPr>
          <w:rFonts w:eastAsia="仿宋_GB2312" w:hint="eastAsia"/>
          <w:sz w:val="32"/>
          <w:szCs w:val="32"/>
        </w:rPr>
        <w:t>元，水费</w:t>
      </w:r>
      <w:r w:rsidR="00E75B6A">
        <w:rPr>
          <w:rFonts w:eastAsia="仿宋_GB2312" w:hint="eastAsia"/>
          <w:sz w:val="32"/>
          <w:szCs w:val="32"/>
        </w:rPr>
        <w:t>20,000.00</w:t>
      </w:r>
      <w:r w:rsidR="00E75B6A">
        <w:rPr>
          <w:rFonts w:eastAsia="仿宋_GB2312" w:hint="eastAsia"/>
          <w:sz w:val="32"/>
          <w:szCs w:val="32"/>
        </w:rPr>
        <w:t>元，电费</w:t>
      </w:r>
      <w:r w:rsidR="00E75B6A">
        <w:rPr>
          <w:rFonts w:eastAsia="仿宋_GB2312" w:hint="eastAsia"/>
          <w:sz w:val="32"/>
          <w:szCs w:val="32"/>
        </w:rPr>
        <w:t>10,000.00</w:t>
      </w:r>
      <w:r w:rsidR="00E75B6A">
        <w:rPr>
          <w:rFonts w:eastAsia="仿宋_GB2312" w:hint="eastAsia"/>
          <w:sz w:val="32"/>
          <w:szCs w:val="32"/>
        </w:rPr>
        <w:t>元，</w:t>
      </w:r>
      <w:r w:rsidR="003802B0">
        <w:rPr>
          <w:rFonts w:eastAsia="仿宋_GB2312" w:hint="eastAsia"/>
          <w:sz w:val="32"/>
          <w:szCs w:val="32"/>
        </w:rPr>
        <w:t>邮电</w:t>
      </w:r>
      <w:r w:rsidR="00E75B6A">
        <w:rPr>
          <w:rFonts w:eastAsia="仿宋_GB2312" w:hint="eastAsia"/>
          <w:sz w:val="32"/>
          <w:szCs w:val="32"/>
        </w:rPr>
        <w:t>费</w:t>
      </w:r>
      <w:r w:rsidR="00E75B6A">
        <w:rPr>
          <w:rFonts w:eastAsia="仿宋_GB2312" w:hint="eastAsia"/>
          <w:sz w:val="32"/>
          <w:szCs w:val="32"/>
        </w:rPr>
        <w:t>10,000.00</w:t>
      </w:r>
      <w:r w:rsidR="00E75B6A">
        <w:rPr>
          <w:rFonts w:eastAsia="仿宋_GB2312" w:hint="eastAsia"/>
          <w:sz w:val="32"/>
          <w:szCs w:val="32"/>
        </w:rPr>
        <w:t>元，维修（护）费</w:t>
      </w:r>
      <w:r w:rsidR="00E75B6A">
        <w:rPr>
          <w:rFonts w:eastAsia="仿宋_GB2312" w:hint="eastAsia"/>
          <w:sz w:val="32"/>
          <w:szCs w:val="32"/>
        </w:rPr>
        <w:t>20,000.00</w:t>
      </w:r>
      <w:r w:rsidR="00E75B6A">
        <w:rPr>
          <w:rFonts w:eastAsia="仿宋_GB2312" w:hint="eastAsia"/>
          <w:sz w:val="32"/>
          <w:szCs w:val="32"/>
        </w:rPr>
        <w:t>元，培训费</w:t>
      </w:r>
      <w:r w:rsidR="00E75B6A">
        <w:rPr>
          <w:rFonts w:eastAsia="仿宋_GB2312" w:hint="eastAsia"/>
          <w:sz w:val="32"/>
          <w:szCs w:val="32"/>
        </w:rPr>
        <w:t>10,000.00</w:t>
      </w:r>
      <w:r w:rsidR="00E75B6A">
        <w:rPr>
          <w:rFonts w:eastAsia="仿宋_GB2312" w:hint="eastAsia"/>
          <w:sz w:val="32"/>
          <w:szCs w:val="32"/>
        </w:rPr>
        <w:t>元，劳务费</w:t>
      </w:r>
      <w:r w:rsidR="00E75B6A">
        <w:rPr>
          <w:rFonts w:eastAsia="仿宋_GB2312" w:hint="eastAsia"/>
          <w:sz w:val="32"/>
          <w:szCs w:val="32"/>
        </w:rPr>
        <w:t>2</w:t>
      </w:r>
      <w:r w:rsidR="003802B0">
        <w:rPr>
          <w:rFonts w:eastAsia="仿宋_GB2312" w:hint="eastAsia"/>
          <w:sz w:val="32"/>
          <w:szCs w:val="32"/>
        </w:rPr>
        <w:t>5</w:t>
      </w:r>
      <w:r w:rsidR="00E75B6A">
        <w:rPr>
          <w:rFonts w:eastAsia="仿宋_GB2312" w:hint="eastAsia"/>
          <w:sz w:val="32"/>
          <w:szCs w:val="32"/>
        </w:rPr>
        <w:t>0,000.00</w:t>
      </w:r>
      <w:r w:rsidR="00E75B6A">
        <w:rPr>
          <w:rFonts w:eastAsia="仿宋_GB2312" w:hint="eastAsia"/>
          <w:sz w:val="32"/>
          <w:szCs w:val="32"/>
        </w:rPr>
        <w:t>元，其他商品和服务支出</w:t>
      </w:r>
      <w:r w:rsidR="003802B0">
        <w:rPr>
          <w:rFonts w:eastAsia="仿宋_GB2312" w:hint="eastAsia"/>
          <w:sz w:val="32"/>
          <w:szCs w:val="32"/>
        </w:rPr>
        <w:t>2</w:t>
      </w:r>
      <w:r w:rsidR="00E75B6A">
        <w:rPr>
          <w:rFonts w:eastAsia="仿宋_GB2312" w:hint="eastAsia"/>
          <w:sz w:val="32"/>
          <w:szCs w:val="32"/>
        </w:rPr>
        <w:t>0,000.00</w:t>
      </w:r>
      <w:r w:rsidR="00E75B6A">
        <w:rPr>
          <w:rFonts w:eastAsia="仿宋_GB2312" w:hint="eastAsia"/>
          <w:sz w:val="32"/>
          <w:szCs w:val="32"/>
        </w:rPr>
        <w:t>元</w:t>
      </w:r>
      <w:r w:rsidRPr="00C22052">
        <w:rPr>
          <w:rFonts w:eastAsia="仿宋_GB2312"/>
          <w:sz w:val="32"/>
          <w:szCs w:val="32"/>
        </w:rPr>
        <w:t>。</w:t>
      </w:r>
    </w:p>
    <w:p w:rsidR="00E75B6A" w:rsidRDefault="00C366D5" w:rsidP="001867A3">
      <w:pPr>
        <w:spacing w:line="560" w:lineRule="exact"/>
        <w:ind w:firstLineChars="200" w:firstLine="643"/>
        <w:rPr>
          <w:rFonts w:eastAsia="仿宋_GB2312"/>
          <w:sz w:val="32"/>
          <w:szCs w:val="32"/>
        </w:rPr>
      </w:pPr>
      <w:r w:rsidRPr="00C22052">
        <w:rPr>
          <w:rFonts w:eastAsia="仿宋_GB2312"/>
          <w:b/>
          <w:sz w:val="32"/>
          <w:szCs w:val="32"/>
        </w:rPr>
        <w:t>2</w:t>
      </w:r>
      <w:r w:rsidR="00C22052" w:rsidRPr="00C22052">
        <w:rPr>
          <w:rFonts w:eastAsia="仿宋_GB2312"/>
          <w:b/>
          <w:sz w:val="32"/>
          <w:szCs w:val="32"/>
        </w:rPr>
        <w:t>.</w:t>
      </w:r>
      <w:r w:rsidRPr="00C22052">
        <w:rPr>
          <w:rFonts w:eastAsia="仿宋_GB2312"/>
          <w:b/>
          <w:sz w:val="32"/>
          <w:szCs w:val="32"/>
        </w:rPr>
        <w:t>资金到位。</w:t>
      </w:r>
      <w:r w:rsidR="00E75B6A">
        <w:rPr>
          <w:rFonts w:eastAsia="仿宋_GB2312" w:hint="eastAsia"/>
          <w:sz w:val="32"/>
          <w:szCs w:val="32"/>
        </w:rPr>
        <w:t>2020</w:t>
      </w:r>
      <w:r w:rsidR="00E75B6A">
        <w:rPr>
          <w:rFonts w:eastAsia="仿宋_GB2312" w:hint="eastAsia"/>
          <w:sz w:val="32"/>
          <w:szCs w:val="32"/>
        </w:rPr>
        <w:t>年</w:t>
      </w:r>
      <w:r w:rsidR="00E75B6A">
        <w:rPr>
          <w:rFonts w:eastAsia="仿宋_GB2312" w:hint="eastAsia"/>
          <w:sz w:val="32"/>
          <w:szCs w:val="32"/>
        </w:rPr>
        <w:t>4</w:t>
      </w:r>
      <w:r w:rsidR="00E75B6A">
        <w:rPr>
          <w:rFonts w:eastAsia="仿宋_GB2312" w:hint="eastAsia"/>
          <w:sz w:val="32"/>
          <w:szCs w:val="32"/>
        </w:rPr>
        <w:t>月县财政局</w:t>
      </w:r>
      <w:r w:rsidR="00E75B6A" w:rsidRPr="005A15BC">
        <w:rPr>
          <w:rFonts w:eastAsia="仿宋_GB2312" w:hint="eastAsia"/>
          <w:sz w:val="32"/>
          <w:szCs w:val="32"/>
        </w:rPr>
        <w:t>根据盐财资综</w:t>
      </w:r>
      <w:r w:rsidR="00E75B6A">
        <w:rPr>
          <w:rFonts w:eastAsia="仿宋_GB2312" w:hint="eastAsia"/>
          <w:sz w:val="32"/>
          <w:szCs w:val="32"/>
        </w:rPr>
        <w:t>〔</w:t>
      </w:r>
      <w:r w:rsidR="00E75B6A">
        <w:rPr>
          <w:rFonts w:eastAsia="仿宋_GB2312" w:hint="eastAsia"/>
          <w:sz w:val="32"/>
          <w:szCs w:val="32"/>
        </w:rPr>
        <w:t>2020</w:t>
      </w:r>
      <w:r w:rsidR="00E75B6A">
        <w:rPr>
          <w:rFonts w:eastAsia="仿宋_GB2312" w:hint="eastAsia"/>
          <w:sz w:val="32"/>
          <w:szCs w:val="32"/>
        </w:rPr>
        <w:t>〕</w:t>
      </w:r>
      <w:r w:rsidR="00E75B6A" w:rsidRPr="005A15BC">
        <w:rPr>
          <w:rFonts w:eastAsia="仿宋_GB2312" w:hint="eastAsia"/>
          <w:sz w:val="32"/>
          <w:szCs w:val="32"/>
        </w:rPr>
        <w:t>20</w:t>
      </w:r>
      <w:r w:rsidR="00E75B6A" w:rsidRPr="005A15BC">
        <w:rPr>
          <w:rFonts w:eastAsia="仿宋_GB2312" w:hint="eastAsia"/>
          <w:sz w:val="32"/>
          <w:szCs w:val="32"/>
        </w:rPr>
        <w:t>号下达</w:t>
      </w:r>
      <w:r w:rsidR="00E75B6A">
        <w:rPr>
          <w:rFonts w:eastAsia="仿宋_GB2312" w:hint="eastAsia"/>
          <w:sz w:val="32"/>
          <w:szCs w:val="32"/>
        </w:rPr>
        <w:t>中心</w:t>
      </w:r>
      <w:r w:rsidR="00E75B6A" w:rsidRPr="005A15BC">
        <w:rPr>
          <w:rFonts w:eastAsia="仿宋_GB2312" w:hint="eastAsia"/>
          <w:sz w:val="32"/>
          <w:szCs w:val="32"/>
        </w:rPr>
        <w:t>财政专户管理资金（用于青少年活动中心业务支出）</w:t>
      </w:r>
      <w:r w:rsidR="00E75B6A">
        <w:rPr>
          <w:rFonts w:eastAsia="仿宋_GB2312" w:hint="eastAsia"/>
          <w:sz w:val="32"/>
          <w:szCs w:val="32"/>
        </w:rPr>
        <w:t>预算指标</w:t>
      </w:r>
      <w:r w:rsidR="00E75B6A">
        <w:rPr>
          <w:rFonts w:eastAsia="仿宋_GB2312" w:hint="eastAsia"/>
          <w:sz w:val="32"/>
          <w:szCs w:val="32"/>
        </w:rPr>
        <w:t>380,000.00</w:t>
      </w:r>
      <w:r w:rsidR="00E75B6A">
        <w:rPr>
          <w:rFonts w:eastAsia="仿宋_GB2312" w:hint="eastAsia"/>
          <w:sz w:val="32"/>
          <w:szCs w:val="32"/>
        </w:rPr>
        <w:t>元，其中：办公费</w:t>
      </w:r>
      <w:r w:rsidR="00E75B6A">
        <w:rPr>
          <w:rFonts w:eastAsia="仿宋_GB2312" w:hint="eastAsia"/>
          <w:sz w:val="32"/>
          <w:szCs w:val="32"/>
        </w:rPr>
        <w:t>20,000.00</w:t>
      </w:r>
      <w:r w:rsidR="00E75B6A">
        <w:rPr>
          <w:rFonts w:eastAsia="仿宋_GB2312" w:hint="eastAsia"/>
          <w:sz w:val="32"/>
          <w:szCs w:val="32"/>
        </w:rPr>
        <w:t>元，</w:t>
      </w:r>
      <w:r w:rsidR="00E75B6A">
        <w:rPr>
          <w:rFonts w:eastAsia="仿宋_GB2312" w:hint="eastAsia"/>
          <w:sz w:val="32"/>
          <w:szCs w:val="32"/>
        </w:rPr>
        <w:lastRenderedPageBreak/>
        <w:t>印刷费</w:t>
      </w:r>
      <w:r w:rsidR="00E75B6A">
        <w:rPr>
          <w:rFonts w:eastAsia="仿宋_GB2312" w:hint="eastAsia"/>
          <w:sz w:val="32"/>
          <w:szCs w:val="32"/>
        </w:rPr>
        <w:t>20,000.00</w:t>
      </w:r>
      <w:r w:rsidR="00E75B6A">
        <w:rPr>
          <w:rFonts w:eastAsia="仿宋_GB2312" w:hint="eastAsia"/>
          <w:sz w:val="32"/>
          <w:szCs w:val="32"/>
        </w:rPr>
        <w:t>元，水费</w:t>
      </w:r>
      <w:r w:rsidR="00E75B6A">
        <w:rPr>
          <w:rFonts w:eastAsia="仿宋_GB2312" w:hint="eastAsia"/>
          <w:sz w:val="32"/>
          <w:szCs w:val="32"/>
        </w:rPr>
        <w:t>20,000.00</w:t>
      </w:r>
      <w:r w:rsidR="00E75B6A">
        <w:rPr>
          <w:rFonts w:eastAsia="仿宋_GB2312" w:hint="eastAsia"/>
          <w:sz w:val="32"/>
          <w:szCs w:val="32"/>
        </w:rPr>
        <w:t>元，电费</w:t>
      </w:r>
      <w:r w:rsidR="00E75B6A">
        <w:rPr>
          <w:rFonts w:eastAsia="仿宋_GB2312" w:hint="eastAsia"/>
          <w:sz w:val="32"/>
          <w:szCs w:val="32"/>
        </w:rPr>
        <w:t>10,000.00</w:t>
      </w:r>
      <w:r w:rsidR="00E75B6A">
        <w:rPr>
          <w:rFonts w:eastAsia="仿宋_GB2312" w:hint="eastAsia"/>
          <w:sz w:val="32"/>
          <w:szCs w:val="32"/>
        </w:rPr>
        <w:t>元，</w:t>
      </w:r>
      <w:r w:rsidR="003802B0">
        <w:rPr>
          <w:rFonts w:eastAsia="仿宋_GB2312" w:hint="eastAsia"/>
          <w:sz w:val="32"/>
          <w:szCs w:val="32"/>
        </w:rPr>
        <w:t>邮电</w:t>
      </w:r>
      <w:r w:rsidR="00E75B6A">
        <w:rPr>
          <w:rFonts w:eastAsia="仿宋_GB2312" w:hint="eastAsia"/>
          <w:sz w:val="32"/>
          <w:szCs w:val="32"/>
        </w:rPr>
        <w:t>费</w:t>
      </w:r>
      <w:r w:rsidR="00E75B6A">
        <w:rPr>
          <w:rFonts w:eastAsia="仿宋_GB2312" w:hint="eastAsia"/>
          <w:sz w:val="32"/>
          <w:szCs w:val="32"/>
        </w:rPr>
        <w:t>10,000.00</w:t>
      </w:r>
      <w:r w:rsidR="00E75B6A">
        <w:rPr>
          <w:rFonts w:eastAsia="仿宋_GB2312" w:hint="eastAsia"/>
          <w:sz w:val="32"/>
          <w:szCs w:val="32"/>
        </w:rPr>
        <w:t>元，维修（护）费</w:t>
      </w:r>
      <w:r w:rsidR="00E75B6A">
        <w:rPr>
          <w:rFonts w:eastAsia="仿宋_GB2312" w:hint="eastAsia"/>
          <w:sz w:val="32"/>
          <w:szCs w:val="32"/>
        </w:rPr>
        <w:t>20,000.00</w:t>
      </w:r>
      <w:r w:rsidR="00E75B6A">
        <w:rPr>
          <w:rFonts w:eastAsia="仿宋_GB2312" w:hint="eastAsia"/>
          <w:sz w:val="32"/>
          <w:szCs w:val="32"/>
        </w:rPr>
        <w:t>元，培训费</w:t>
      </w:r>
      <w:r w:rsidR="00E75B6A">
        <w:rPr>
          <w:rFonts w:eastAsia="仿宋_GB2312" w:hint="eastAsia"/>
          <w:sz w:val="32"/>
          <w:szCs w:val="32"/>
        </w:rPr>
        <w:t>10,000.00</w:t>
      </w:r>
      <w:r w:rsidR="00E75B6A">
        <w:rPr>
          <w:rFonts w:eastAsia="仿宋_GB2312" w:hint="eastAsia"/>
          <w:sz w:val="32"/>
          <w:szCs w:val="32"/>
        </w:rPr>
        <w:t>元，劳务费</w:t>
      </w:r>
      <w:r w:rsidR="00E75B6A">
        <w:rPr>
          <w:rFonts w:eastAsia="仿宋_GB2312" w:hint="eastAsia"/>
          <w:sz w:val="32"/>
          <w:szCs w:val="32"/>
        </w:rPr>
        <w:t>2</w:t>
      </w:r>
      <w:r w:rsidR="003802B0">
        <w:rPr>
          <w:rFonts w:eastAsia="仿宋_GB2312" w:hint="eastAsia"/>
          <w:sz w:val="32"/>
          <w:szCs w:val="32"/>
        </w:rPr>
        <w:t>5</w:t>
      </w:r>
      <w:r w:rsidR="00E75B6A">
        <w:rPr>
          <w:rFonts w:eastAsia="仿宋_GB2312" w:hint="eastAsia"/>
          <w:sz w:val="32"/>
          <w:szCs w:val="32"/>
        </w:rPr>
        <w:t>0,000.00</w:t>
      </w:r>
      <w:r w:rsidR="00E75B6A">
        <w:rPr>
          <w:rFonts w:eastAsia="仿宋_GB2312" w:hint="eastAsia"/>
          <w:sz w:val="32"/>
          <w:szCs w:val="32"/>
        </w:rPr>
        <w:t>元，其他商品和服务支出</w:t>
      </w:r>
      <w:r w:rsidR="003802B0">
        <w:rPr>
          <w:rFonts w:eastAsia="仿宋_GB2312" w:hint="eastAsia"/>
          <w:sz w:val="32"/>
          <w:szCs w:val="32"/>
        </w:rPr>
        <w:t>2</w:t>
      </w:r>
      <w:r w:rsidR="00E75B6A">
        <w:rPr>
          <w:rFonts w:eastAsia="仿宋_GB2312" w:hint="eastAsia"/>
          <w:sz w:val="32"/>
          <w:szCs w:val="32"/>
        </w:rPr>
        <w:t>0,000.00</w:t>
      </w:r>
      <w:r w:rsidR="00E75B6A">
        <w:rPr>
          <w:rFonts w:eastAsia="仿宋_GB2312" w:hint="eastAsia"/>
          <w:sz w:val="32"/>
          <w:szCs w:val="32"/>
        </w:rPr>
        <w:t>元</w:t>
      </w:r>
      <w:r w:rsidR="00E75B6A" w:rsidRPr="00C22052">
        <w:rPr>
          <w:rFonts w:eastAsia="仿宋_GB2312"/>
          <w:sz w:val="32"/>
          <w:szCs w:val="32"/>
        </w:rPr>
        <w:t>。</w:t>
      </w:r>
    </w:p>
    <w:p w:rsidR="00E96F9E" w:rsidRPr="003802B0" w:rsidRDefault="00C366D5" w:rsidP="001867A3">
      <w:pPr>
        <w:spacing w:line="560" w:lineRule="exact"/>
        <w:ind w:firstLineChars="200" w:firstLine="643"/>
        <w:rPr>
          <w:rFonts w:eastAsia="仿宋_GB2312"/>
          <w:sz w:val="32"/>
          <w:szCs w:val="32"/>
        </w:rPr>
      </w:pPr>
      <w:r w:rsidRPr="00C22052">
        <w:rPr>
          <w:rFonts w:eastAsia="仿宋_GB2312"/>
          <w:b/>
          <w:sz w:val="32"/>
          <w:szCs w:val="32"/>
        </w:rPr>
        <w:t>3</w:t>
      </w:r>
      <w:r w:rsidR="00C22052" w:rsidRPr="00C22052">
        <w:rPr>
          <w:rFonts w:eastAsia="仿宋_GB2312"/>
          <w:b/>
          <w:sz w:val="32"/>
          <w:szCs w:val="32"/>
        </w:rPr>
        <w:t>.</w:t>
      </w:r>
      <w:r w:rsidRPr="00C22052">
        <w:rPr>
          <w:rFonts w:eastAsia="仿宋_GB2312"/>
          <w:b/>
          <w:sz w:val="32"/>
          <w:szCs w:val="32"/>
        </w:rPr>
        <w:t>资金使用。</w:t>
      </w:r>
      <w:r w:rsidR="00E75B6A">
        <w:rPr>
          <w:rFonts w:eastAsia="仿宋_GB2312" w:hint="eastAsia"/>
          <w:sz w:val="32"/>
          <w:szCs w:val="32"/>
        </w:rPr>
        <w:t>截止</w:t>
      </w:r>
      <w:r w:rsidR="00E75B6A">
        <w:rPr>
          <w:rFonts w:eastAsia="仿宋_GB2312" w:hint="eastAsia"/>
          <w:sz w:val="32"/>
          <w:szCs w:val="32"/>
        </w:rPr>
        <w:t>2020</w:t>
      </w:r>
      <w:r w:rsidR="00E75B6A">
        <w:rPr>
          <w:rFonts w:eastAsia="仿宋_GB2312" w:hint="eastAsia"/>
          <w:sz w:val="32"/>
          <w:szCs w:val="32"/>
        </w:rPr>
        <w:t>年</w:t>
      </w:r>
      <w:r w:rsidR="00E75B6A">
        <w:rPr>
          <w:rFonts w:eastAsia="仿宋_GB2312" w:hint="eastAsia"/>
          <w:sz w:val="32"/>
          <w:szCs w:val="32"/>
        </w:rPr>
        <w:t>12</w:t>
      </w:r>
      <w:r w:rsidR="00E75B6A">
        <w:rPr>
          <w:rFonts w:eastAsia="仿宋_GB2312" w:hint="eastAsia"/>
          <w:sz w:val="32"/>
          <w:szCs w:val="32"/>
        </w:rPr>
        <w:t>月</w:t>
      </w:r>
      <w:r w:rsidR="00E75B6A">
        <w:rPr>
          <w:rFonts w:eastAsia="仿宋_GB2312" w:hint="eastAsia"/>
          <w:sz w:val="32"/>
          <w:szCs w:val="32"/>
        </w:rPr>
        <w:t>31</w:t>
      </w:r>
      <w:r w:rsidR="00E75B6A">
        <w:rPr>
          <w:rFonts w:eastAsia="仿宋_GB2312" w:hint="eastAsia"/>
          <w:sz w:val="32"/>
          <w:szCs w:val="32"/>
        </w:rPr>
        <w:t>日，该专项资金实际使用</w:t>
      </w:r>
      <w:r w:rsidR="00E75B6A" w:rsidRPr="00E75B6A">
        <w:rPr>
          <w:rFonts w:eastAsia="仿宋_GB2312"/>
          <w:sz w:val="32"/>
          <w:szCs w:val="32"/>
        </w:rPr>
        <w:t>185,661.26</w:t>
      </w:r>
      <w:r w:rsidR="00E75B6A">
        <w:rPr>
          <w:rFonts w:eastAsia="仿宋_GB2312" w:hint="eastAsia"/>
          <w:sz w:val="32"/>
          <w:szCs w:val="32"/>
        </w:rPr>
        <w:t>元，资金使用率为</w:t>
      </w:r>
      <w:r w:rsidR="003802B0">
        <w:rPr>
          <w:rFonts w:eastAsia="仿宋_GB2312" w:hint="eastAsia"/>
          <w:sz w:val="32"/>
          <w:szCs w:val="32"/>
        </w:rPr>
        <w:t>48.86%</w:t>
      </w:r>
      <w:r w:rsidR="003802B0">
        <w:rPr>
          <w:rFonts w:eastAsia="仿宋_GB2312" w:hint="eastAsia"/>
          <w:sz w:val="32"/>
          <w:szCs w:val="32"/>
        </w:rPr>
        <w:t>。分别是：办公费</w:t>
      </w:r>
      <w:r w:rsidR="003802B0" w:rsidRPr="003802B0">
        <w:rPr>
          <w:rFonts w:eastAsia="仿宋_GB2312"/>
          <w:sz w:val="32"/>
          <w:szCs w:val="32"/>
        </w:rPr>
        <w:t>13,486.30</w:t>
      </w:r>
      <w:r w:rsidR="003802B0">
        <w:rPr>
          <w:rFonts w:eastAsia="仿宋_GB2312" w:hint="eastAsia"/>
          <w:sz w:val="32"/>
          <w:szCs w:val="32"/>
        </w:rPr>
        <w:t>元，印刷费</w:t>
      </w:r>
      <w:r w:rsidR="003802B0" w:rsidRPr="003802B0">
        <w:rPr>
          <w:rFonts w:eastAsia="仿宋_GB2312"/>
          <w:sz w:val="32"/>
          <w:szCs w:val="32"/>
        </w:rPr>
        <w:t>1,549.00</w:t>
      </w:r>
      <w:r w:rsidR="003802B0">
        <w:rPr>
          <w:rFonts w:eastAsia="仿宋_GB2312" w:hint="eastAsia"/>
          <w:sz w:val="32"/>
          <w:szCs w:val="32"/>
        </w:rPr>
        <w:t>元，水费</w:t>
      </w:r>
      <w:r w:rsidR="003802B0" w:rsidRPr="003802B0">
        <w:rPr>
          <w:rFonts w:eastAsia="仿宋_GB2312"/>
          <w:sz w:val="32"/>
          <w:szCs w:val="32"/>
        </w:rPr>
        <w:t>1,976.00</w:t>
      </w:r>
      <w:r w:rsidR="003802B0">
        <w:rPr>
          <w:rFonts w:eastAsia="仿宋_GB2312" w:hint="eastAsia"/>
          <w:sz w:val="32"/>
          <w:szCs w:val="32"/>
        </w:rPr>
        <w:t>元，电费</w:t>
      </w:r>
      <w:r w:rsidR="003802B0" w:rsidRPr="003802B0">
        <w:rPr>
          <w:rFonts w:eastAsia="仿宋_GB2312"/>
          <w:sz w:val="32"/>
          <w:szCs w:val="32"/>
        </w:rPr>
        <w:t>678.20</w:t>
      </w:r>
      <w:r w:rsidR="003802B0">
        <w:rPr>
          <w:rFonts w:eastAsia="仿宋_GB2312" w:hint="eastAsia"/>
          <w:sz w:val="32"/>
          <w:szCs w:val="32"/>
        </w:rPr>
        <w:t>元，邮电费</w:t>
      </w:r>
      <w:r w:rsidR="003802B0" w:rsidRPr="003802B0">
        <w:rPr>
          <w:rFonts w:eastAsia="仿宋_GB2312"/>
          <w:sz w:val="32"/>
          <w:szCs w:val="32"/>
        </w:rPr>
        <w:t>7,424.96</w:t>
      </w:r>
      <w:r w:rsidR="003802B0">
        <w:rPr>
          <w:rFonts w:eastAsia="仿宋_GB2312" w:hint="eastAsia"/>
          <w:sz w:val="32"/>
          <w:szCs w:val="32"/>
        </w:rPr>
        <w:t>元，差旅费</w:t>
      </w:r>
      <w:r w:rsidR="003802B0" w:rsidRPr="003802B0">
        <w:rPr>
          <w:rFonts w:eastAsia="仿宋_GB2312"/>
          <w:sz w:val="32"/>
          <w:szCs w:val="32"/>
        </w:rPr>
        <w:t>220.00</w:t>
      </w:r>
      <w:r w:rsidR="003802B0">
        <w:rPr>
          <w:rFonts w:eastAsia="仿宋_GB2312" w:hint="eastAsia"/>
          <w:sz w:val="32"/>
          <w:szCs w:val="32"/>
        </w:rPr>
        <w:t>元，维修（护）费</w:t>
      </w:r>
      <w:r w:rsidR="003802B0" w:rsidRPr="003802B0">
        <w:rPr>
          <w:rFonts w:eastAsia="仿宋_GB2312"/>
          <w:sz w:val="32"/>
          <w:szCs w:val="32"/>
        </w:rPr>
        <w:t>7,333.80</w:t>
      </w:r>
      <w:r w:rsidR="003802B0">
        <w:rPr>
          <w:rFonts w:eastAsia="仿宋_GB2312" w:hint="eastAsia"/>
          <w:sz w:val="32"/>
          <w:szCs w:val="32"/>
        </w:rPr>
        <w:t>元，培训费</w:t>
      </w:r>
      <w:r w:rsidR="003802B0" w:rsidRPr="003802B0">
        <w:rPr>
          <w:rFonts w:eastAsia="仿宋_GB2312"/>
          <w:sz w:val="32"/>
          <w:szCs w:val="32"/>
        </w:rPr>
        <w:t>50.00</w:t>
      </w:r>
      <w:r w:rsidR="003802B0">
        <w:rPr>
          <w:rFonts w:eastAsia="仿宋_GB2312" w:hint="eastAsia"/>
          <w:sz w:val="32"/>
          <w:szCs w:val="32"/>
        </w:rPr>
        <w:t>元，劳务费</w:t>
      </w:r>
      <w:r w:rsidR="003802B0" w:rsidRPr="003802B0">
        <w:rPr>
          <w:rFonts w:eastAsia="仿宋_GB2312"/>
          <w:sz w:val="32"/>
          <w:szCs w:val="32"/>
        </w:rPr>
        <w:t>152,053.00</w:t>
      </w:r>
      <w:r w:rsidR="003802B0">
        <w:rPr>
          <w:rFonts w:eastAsia="仿宋_GB2312" w:hint="eastAsia"/>
          <w:sz w:val="32"/>
          <w:szCs w:val="32"/>
        </w:rPr>
        <w:t>元，其他商品和服务支出</w:t>
      </w:r>
      <w:r w:rsidR="003802B0" w:rsidRPr="003802B0">
        <w:rPr>
          <w:rFonts w:eastAsia="仿宋_GB2312"/>
          <w:sz w:val="32"/>
          <w:szCs w:val="32"/>
        </w:rPr>
        <w:t>890.00</w:t>
      </w:r>
      <w:r w:rsidR="003802B0">
        <w:rPr>
          <w:rFonts w:eastAsia="仿宋_GB2312" w:hint="eastAsia"/>
          <w:sz w:val="32"/>
          <w:szCs w:val="32"/>
        </w:rPr>
        <w:t>元</w:t>
      </w:r>
      <w:r w:rsidR="003802B0" w:rsidRPr="00C22052">
        <w:rPr>
          <w:rFonts w:eastAsia="仿宋_GB2312"/>
          <w:sz w:val="32"/>
          <w:szCs w:val="32"/>
        </w:rPr>
        <w:t>。</w:t>
      </w:r>
      <w:r w:rsidR="003802B0">
        <w:rPr>
          <w:rFonts w:eastAsia="仿宋_GB2312" w:hint="eastAsia"/>
          <w:sz w:val="32"/>
          <w:szCs w:val="32"/>
        </w:rPr>
        <w:t>主要原因是受新冠肺炎疫情影响，按照疫情防控政策要求，减少了校外培训活动的开展，导致资金使用绩效较低。</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（三）项目财务管理情况。</w:t>
      </w:r>
    </w:p>
    <w:p w:rsidR="00E96F9E" w:rsidRPr="00C22052" w:rsidRDefault="003802B0" w:rsidP="001867A3">
      <w:pPr>
        <w:spacing w:line="560" w:lineRule="exact"/>
        <w:ind w:firstLineChars="200" w:firstLine="640"/>
        <w:rPr>
          <w:rFonts w:eastAsia="仿宋_GB2312"/>
          <w:sz w:val="32"/>
          <w:szCs w:val="32"/>
        </w:rPr>
      </w:pPr>
      <w:r>
        <w:rPr>
          <w:rFonts w:eastAsia="仿宋_GB2312" w:hint="eastAsia"/>
          <w:sz w:val="32"/>
          <w:szCs w:val="32"/>
        </w:rPr>
        <w:t>县青少年校外活动中心</w:t>
      </w:r>
      <w:r w:rsidR="00C366D5" w:rsidRPr="00C22052">
        <w:rPr>
          <w:rFonts w:eastAsia="仿宋_GB2312"/>
          <w:sz w:val="32"/>
          <w:szCs w:val="32"/>
        </w:rPr>
        <w:t>财务管理制度</w:t>
      </w:r>
      <w:r w:rsidR="002B0B4B">
        <w:rPr>
          <w:rFonts w:eastAsia="仿宋_GB2312" w:hint="eastAsia"/>
          <w:sz w:val="32"/>
          <w:szCs w:val="32"/>
        </w:rPr>
        <w:t>严格按照新</w:t>
      </w:r>
      <w:r>
        <w:rPr>
          <w:rFonts w:eastAsia="仿宋_GB2312" w:hint="eastAsia"/>
          <w:sz w:val="32"/>
          <w:szCs w:val="32"/>
        </w:rPr>
        <w:t>会计制度进行会计核算</w:t>
      </w:r>
      <w:r w:rsidR="00C366D5" w:rsidRPr="00C22052">
        <w:rPr>
          <w:rFonts w:eastAsia="仿宋_GB2312"/>
          <w:sz w:val="32"/>
          <w:szCs w:val="32"/>
        </w:rPr>
        <w:t>，严格执行财务管理制度，</w:t>
      </w:r>
      <w:r>
        <w:rPr>
          <w:rFonts w:eastAsia="仿宋_GB2312" w:hint="eastAsia"/>
          <w:sz w:val="32"/>
          <w:szCs w:val="32"/>
        </w:rPr>
        <w:t>次月上旬处理上月</w:t>
      </w:r>
      <w:r w:rsidR="00C366D5" w:rsidRPr="00C22052">
        <w:rPr>
          <w:rFonts w:eastAsia="仿宋_GB2312"/>
          <w:sz w:val="32"/>
          <w:szCs w:val="32"/>
        </w:rPr>
        <w:t>账务，会计核算</w:t>
      </w:r>
      <w:r>
        <w:rPr>
          <w:rFonts w:eastAsia="仿宋_GB2312" w:hint="eastAsia"/>
          <w:sz w:val="32"/>
          <w:szCs w:val="32"/>
        </w:rPr>
        <w:t>中预算会计按照权责发生制核算，财务会计按照收付实现制核算，</w:t>
      </w:r>
      <w:r w:rsidR="00C366D5" w:rsidRPr="00C22052">
        <w:rPr>
          <w:rFonts w:eastAsia="仿宋_GB2312"/>
          <w:sz w:val="32"/>
          <w:szCs w:val="32"/>
        </w:rPr>
        <w:t>规范</w:t>
      </w:r>
      <w:r>
        <w:rPr>
          <w:rFonts w:eastAsia="仿宋_GB2312" w:hint="eastAsia"/>
          <w:sz w:val="32"/>
          <w:szCs w:val="32"/>
        </w:rPr>
        <w:t>准确</w:t>
      </w:r>
      <w:r w:rsidR="00C366D5" w:rsidRPr="00C22052">
        <w:rPr>
          <w:rFonts w:eastAsia="仿宋_GB2312"/>
          <w:sz w:val="32"/>
          <w:szCs w:val="32"/>
        </w:rPr>
        <w:t>。</w:t>
      </w:r>
    </w:p>
    <w:p w:rsidR="00E96F9E" w:rsidRPr="001919EF" w:rsidRDefault="00C366D5" w:rsidP="001867A3">
      <w:pPr>
        <w:spacing w:line="560" w:lineRule="exact"/>
        <w:ind w:firstLineChars="200" w:firstLine="640"/>
        <w:rPr>
          <w:rFonts w:eastAsia="黑体"/>
          <w:sz w:val="32"/>
          <w:szCs w:val="32"/>
        </w:rPr>
      </w:pPr>
      <w:r w:rsidRPr="00C22052">
        <w:rPr>
          <w:rFonts w:eastAsia="黑体"/>
          <w:sz w:val="32"/>
          <w:szCs w:val="32"/>
        </w:rPr>
        <w:t>三、项目实施及管理情况</w:t>
      </w:r>
    </w:p>
    <w:p w:rsidR="00E96F9E" w:rsidRDefault="00C366D5" w:rsidP="001867A3">
      <w:pPr>
        <w:spacing w:line="560" w:lineRule="exact"/>
        <w:ind w:firstLineChars="200" w:firstLine="640"/>
        <w:rPr>
          <w:rFonts w:eastAsia="楷体_GB2312"/>
          <w:sz w:val="32"/>
          <w:szCs w:val="32"/>
        </w:rPr>
      </w:pPr>
      <w:r w:rsidRPr="00C22052">
        <w:rPr>
          <w:rFonts w:eastAsia="楷体_GB2312"/>
          <w:sz w:val="32"/>
          <w:szCs w:val="32"/>
        </w:rPr>
        <w:t>（一）项目组织架构及实施流程。</w:t>
      </w:r>
    </w:p>
    <w:p w:rsidR="00026AD1" w:rsidRPr="00026AD1" w:rsidRDefault="00026AD1" w:rsidP="001867A3">
      <w:pPr>
        <w:spacing w:line="560" w:lineRule="exact"/>
        <w:ind w:firstLineChars="200" w:firstLine="640"/>
        <w:rPr>
          <w:rFonts w:eastAsia="仿宋_GB2312"/>
          <w:sz w:val="32"/>
          <w:szCs w:val="32"/>
        </w:rPr>
      </w:pPr>
      <w:r w:rsidRPr="00026AD1">
        <w:rPr>
          <w:rFonts w:eastAsia="仿宋_GB2312" w:hint="eastAsia"/>
          <w:sz w:val="32"/>
          <w:szCs w:val="32"/>
        </w:rPr>
        <w:t>项目实施按照</w:t>
      </w:r>
      <w:r>
        <w:rPr>
          <w:rFonts w:eastAsia="仿宋_GB2312" w:hint="eastAsia"/>
          <w:sz w:val="32"/>
          <w:szCs w:val="32"/>
        </w:rPr>
        <w:t>中心制定的《</w:t>
      </w:r>
      <w:r>
        <w:rPr>
          <w:rFonts w:eastAsia="仿宋_GB2312" w:hint="eastAsia"/>
          <w:sz w:val="32"/>
          <w:szCs w:val="32"/>
        </w:rPr>
        <w:t>2020</w:t>
      </w:r>
      <w:r>
        <w:rPr>
          <w:rFonts w:eastAsia="仿宋_GB2312" w:hint="eastAsia"/>
          <w:sz w:val="32"/>
          <w:szCs w:val="32"/>
        </w:rPr>
        <w:t>年度校外培训活动实施方案》组织实施。</w:t>
      </w:r>
    </w:p>
    <w:p w:rsidR="00026AD1" w:rsidRDefault="00C366D5" w:rsidP="001867A3">
      <w:pPr>
        <w:spacing w:line="560" w:lineRule="exact"/>
        <w:ind w:firstLineChars="200" w:firstLine="640"/>
        <w:rPr>
          <w:rFonts w:eastAsia="仿宋_GB2312"/>
          <w:sz w:val="32"/>
          <w:szCs w:val="32"/>
        </w:rPr>
      </w:pPr>
      <w:r w:rsidRPr="00C22052">
        <w:rPr>
          <w:rFonts w:eastAsia="楷体_GB2312"/>
          <w:sz w:val="32"/>
          <w:szCs w:val="32"/>
        </w:rPr>
        <w:t>（二）项目管理情况。</w:t>
      </w:r>
      <w:r w:rsidR="00026AD1" w:rsidRPr="00026AD1">
        <w:rPr>
          <w:rFonts w:eastAsia="仿宋_GB2312" w:hint="eastAsia"/>
          <w:sz w:val="32"/>
          <w:szCs w:val="32"/>
        </w:rPr>
        <w:t>按照</w:t>
      </w:r>
      <w:r w:rsidR="00026AD1">
        <w:rPr>
          <w:rFonts w:eastAsia="仿宋_GB2312" w:hint="eastAsia"/>
          <w:sz w:val="32"/>
          <w:szCs w:val="32"/>
        </w:rPr>
        <w:t>中心制定的《</w:t>
      </w:r>
      <w:r w:rsidR="00026AD1">
        <w:rPr>
          <w:rFonts w:eastAsia="仿宋_GB2312" w:hint="eastAsia"/>
          <w:sz w:val="32"/>
          <w:szCs w:val="32"/>
        </w:rPr>
        <w:t>2020</w:t>
      </w:r>
      <w:r w:rsidR="00026AD1">
        <w:rPr>
          <w:rFonts w:eastAsia="仿宋_GB2312" w:hint="eastAsia"/>
          <w:sz w:val="32"/>
          <w:szCs w:val="32"/>
        </w:rPr>
        <w:t>年度校外培训活动实施方案》职责分工，高质量开展培训活动。</w:t>
      </w:r>
    </w:p>
    <w:p w:rsidR="00026AD1" w:rsidRDefault="00C366D5" w:rsidP="001867A3">
      <w:pPr>
        <w:spacing w:line="560" w:lineRule="exact"/>
        <w:ind w:firstLineChars="200" w:firstLine="640"/>
        <w:rPr>
          <w:rFonts w:eastAsia="仿宋_GB2312"/>
          <w:sz w:val="32"/>
          <w:szCs w:val="32"/>
        </w:rPr>
      </w:pPr>
      <w:r w:rsidRPr="00C22052">
        <w:rPr>
          <w:rFonts w:eastAsia="楷体_GB2312"/>
          <w:sz w:val="32"/>
          <w:szCs w:val="32"/>
        </w:rPr>
        <w:t>（三）项目监管情况。</w:t>
      </w:r>
      <w:r w:rsidR="00026AD1" w:rsidRPr="00026AD1">
        <w:rPr>
          <w:rFonts w:eastAsia="仿宋_GB2312" w:hint="eastAsia"/>
          <w:sz w:val="32"/>
          <w:szCs w:val="32"/>
        </w:rPr>
        <w:t>按照</w:t>
      </w:r>
      <w:r w:rsidR="00026AD1">
        <w:rPr>
          <w:rFonts w:eastAsia="仿宋_GB2312" w:hint="eastAsia"/>
          <w:sz w:val="32"/>
          <w:szCs w:val="32"/>
        </w:rPr>
        <w:t>中心制定的《</w:t>
      </w:r>
      <w:r w:rsidR="00026AD1">
        <w:rPr>
          <w:rFonts w:eastAsia="仿宋_GB2312" w:hint="eastAsia"/>
          <w:sz w:val="32"/>
          <w:szCs w:val="32"/>
        </w:rPr>
        <w:t>2020</w:t>
      </w:r>
      <w:r w:rsidR="00026AD1">
        <w:rPr>
          <w:rFonts w:eastAsia="仿宋_GB2312" w:hint="eastAsia"/>
          <w:sz w:val="32"/>
          <w:szCs w:val="32"/>
        </w:rPr>
        <w:t>年度校外</w:t>
      </w:r>
      <w:r w:rsidR="00026AD1">
        <w:rPr>
          <w:rFonts w:eastAsia="仿宋_GB2312" w:hint="eastAsia"/>
          <w:sz w:val="32"/>
          <w:szCs w:val="32"/>
        </w:rPr>
        <w:lastRenderedPageBreak/>
        <w:t>培训活动实施方案》中相关规定，对培训课堂开展检查，发现问题及时督促整改，确保培训质量，让学生学有所成、学有所用，让家长放心，社会满意。</w:t>
      </w:r>
    </w:p>
    <w:p w:rsidR="00E96F9E" w:rsidRPr="00C22052" w:rsidRDefault="00C366D5" w:rsidP="001867A3">
      <w:pPr>
        <w:spacing w:line="560" w:lineRule="exact"/>
        <w:ind w:firstLineChars="200" w:firstLine="640"/>
        <w:rPr>
          <w:rFonts w:eastAsia="黑体"/>
          <w:sz w:val="32"/>
          <w:szCs w:val="32"/>
        </w:rPr>
      </w:pPr>
      <w:r w:rsidRPr="00C22052">
        <w:rPr>
          <w:rFonts w:eastAsia="黑体"/>
          <w:sz w:val="32"/>
          <w:szCs w:val="32"/>
        </w:rPr>
        <w:t>四、项目绩效情况</w:t>
      </w:r>
      <w:r w:rsidRPr="00C22052">
        <w:rPr>
          <w:rFonts w:eastAsia="黑体"/>
          <w:sz w:val="32"/>
          <w:szCs w:val="32"/>
        </w:rPr>
        <w:tab/>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（一）项目完成情况。</w:t>
      </w:r>
    </w:p>
    <w:p w:rsidR="00026AD1" w:rsidRPr="00A70E07" w:rsidRDefault="00026AD1" w:rsidP="001867A3">
      <w:pPr>
        <w:spacing w:line="560" w:lineRule="exact"/>
        <w:ind w:firstLineChars="200" w:firstLine="640"/>
        <w:rPr>
          <w:rFonts w:eastAsia="仿宋_GB2312"/>
          <w:sz w:val="32"/>
          <w:szCs w:val="32"/>
        </w:rPr>
      </w:pPr>
      <w:r w:rsidRPr="0049283D">
        <w:rPr>
          <w:rFonts w:eastAsia="仿宋_GB2312" w:hint="eastAsia"/>
          <w:sz w:val="32"/>
          <w:szCs w:val="32"/>
        </w:rPr>
        <w:t>全年分春季学期、秋季学期共二期开展校外教育活动。</w:t>
      </w:r>
      <w:r w:rsidR="00A70E07" w:rsidRPr="0049283D">
        <w:rPr>
          <w:rFonts w:eastAsia="仿宋_GB2312" w:hint="eastAsia"/>
          <w:sz w:val="32"/>
          <w:szCs w:val="32"/>
        </w:rPr>
        <w:t>开设了少儿舞蹈、拉丁舞、跆拳道、彩笔画、水粉画、素描、书法、中国象棋、创意手工、儿童漫画、创意机器人、</w:t>
      </w:r>
      <w:r w:rsidR="00A70E07" w:rsidRPr="0049283D">
        <w:rPr>
          <w:rFonts w:eastAsia="仿宋_GB2312" w:hint="eastAsia"/>
          <w:sz w:val="32"/>
          <w:szCs w:val="32"/>
        </w:rPr>
        <w:t>3D</w:t>
      </w:r>
      <w:r w:rsidR="00A70E07" w:rsidRPr="0049283D">
        <w:rPr>
          <w:rFonts w:eastAsia="仿宋_GB2312" w:hint="eastAsia"/>
          <w:sz w:val="32"/>
          <w:szCs w:val="32"/>
        </w:rPr>
        <w:t>打印设计、古筝等艺体、科技类校外教育活动班</w:t>
      </w:r>
      <w:r w:rsidR="00A70E07" w:rsidRPr="0049283D">
        <w:rPr>
          <w:rFonts w:eastAsia="仿宋_GB2312" w:hint="eastAsia"/>
          <w:sz w:val="32"/>
          <w:szCs w:val="32"/>
        </w:rPr>
        <w:t>40</w:t>
      </w:r>
      <w:r w:rsidR="00A70E07" w:rsidRPr="0049283D">
        <w:rPr>
          <w:rFonts w:eastAsia="仿宋_GB2312" w:hint="eastAsia"/>
          <w:sz w:val="32"/>
          <w:szCs w:val="32"/>
        </w:rPr>
        <w:t>多个，每个双休日来中心参加校外教育活动的学生达</w:t>
      </w:r>
      <w:r w:rsidR="00A70E07" w:rsidRPr="0049283D">
        <w:rPr>
          <w:rFonts w:eastAsia="仿宋_GB2312" w:hint="eastAsia"/>
          <w:sz w:val="32"/>
          <w:szCs w:val="32"/>
        </w:rPr>
        <w:t>300</w:t>
      </w:r>
      <w:r w:rsidR="00A70E07" w:rsidRPr="0049283D">
        <w:rPr>
          <w:rFonts w:eastAsia="仿宋_GB2312" w:hint="eastAsia"/>
          <w:sz w:val="32"/>
          <w:szCs w:val="32"/>
        </w:rPr>
        <w:t>余人次。扎实开展公益性教育活动。组织绘画班</w:t>
      </w:r>
      <w:r w:rsidR="00A70E07" w:rsidRPr="0049283D">
        <w:rPr>
          <w:rFonts w:eastAsia="仿宋_GB2312" w:hint="eastAsia"/>
          <w:sz w:val="32"/>
          <w:szCs w:val="32"/>
        </w:rPr>
        <w:t>16</w:t>
      </w:r>
      <w:r w:rsidR="00A70E07" w:rsidRPr="0049283D">
        <w:rPr>
          <w:rFonts w:eastAsia="仿宋_GB2312" w:hint="eastAsia"/>
          <w:sz w:val="32"/>
          <w:szCs w:val="32"/>
        </w:rPr>
        <w:t>名优秀学员参加四川省第</w:t>
      </w:r>
      <w:r w:rsidR="00A70E07" w:rsidRPr="0049283D">
        <w:rPr>
          <w:rFonts w:eastAsia="仿宋_GB2312" w:hint="eastAsia"/>
          <w:sz w:val="32"/>
          <w:szCs w:val="32"/>
        </w:rPr>
        <w:t>36</w:t>
      </w:r>
      <w:r w:rsidR="00A70E07" w:rsidRPr="0049283D">
        <w:rPr>
          <w:rFonts w:eastAsia="仿宋_GB2312" w:hint="eastAsia"/>
          <w:sz w:val="32"/>
          <w:szCs w:val="32"/>
        </w:rPr>
        <w:t>届青少年科技创新大赛少年儿童科学幻想绘画赛，取得好成绩。绘画、跆拳道、舞蹈近</w:t>
      </w:r>
      <w:r w:rsidR="00A70E07" w:rsidRPr="0049283D">
        <w:rPr>
          <w:rFonts w:eastAsia="仿宋_GB2312" w:hint="eastAsia"/>
          <w:sz w:val="32"/>
          <w:szCs w:val="32"/>
        </w:rPr>
        <w:t>200</w:t>
      </w:r>
      <w:r w:rsidR="00A70E07" w:rsidRPr="0049283D">
        <w:rPr>
          <w:rFonts w:eastAsia="仿宋_GB2312" w:hint="eastAsia"/>
          <w:sz w:val="32"/>
          <w:szCs w:val="32"/>
        </w:rPr>
        <w:t>余名学员参加各专业水平考级，全部合格。</w:t>
      </w:r>
    </w:p>
    <w:p w:rsidR="00E96F9E" w:rsidRDefault="00C366D5" w:rsidP="001867A3">
      <w:pPr>
        <w:spacing w:line="560" w:lineRule="exact"/>
        <w:ind w:firstLineChars="200" w:firstLine="640"/>
        <w:rPr>
          <w:rFonts w:eastAsia="楷体_GB2312"/>
          <w:sz w:val="32"/>
          <w:szCs w:val="32"/>
        </w:rPr>
      </w:pPr>
      <w:r w:rsidRPr="00C22052">
        <w:rPr>
          <w:rFonts w:eastAsia="楷体_GB2312"/>
          <w:sz w:val="32"/>
          <w:szCs w:val="32"/>
        </w:rPr>
        <w:t>（二）项目效益情况。</w:t>
      </w:r>
    </w:p>
    <w:p w:rsidR="00E96F9E" w:rsidRPr="00C22052" w:rsidRDefault="00A70E07" w:rsidP="001867A3">
      <w:pPr>
        <w:widowControl/>
        <w:spacing w:line="560" w:lineRule="exact"/>
        <w:ind w:firstLineChars="250" w:firstLine="800"/>
        <w:rPr>
          <w:rFonts w:eastAsia="仿宋_GB2312"/>
          <w:sz w:val="32"/>
          <w:szCs w:val="32"/>
        </w:rPr>
      </w:pPr>
      <w:r w:rsidRPr="00A70E07">
        <w:rPr>
          <w:rFonts w:eastAsia="仿宋_GB2312" w:hint="eastAsia"/>
          <w:sz w:val="32"/>
          <w:szCs w:val="32"/>
        </w:rPr>
        <w:t>实施基础素质教育，丰富青少年学生校外活动生活，促进基础教育发展，培养青少年学生创新精神和实践能力，</w:t>
      </w:r>
      <w:r>
        <w:rPr>
          <w:rFonts w:eastAsia="仿宋_GB2312" w:hint="eastAsia"/>
          <w:sz w:val="32"/>
          <w:szCs w:val="32"/>
        </w:rPr>
        <w:t>培养青少年学生的爱好特长。促进青少年儿童身心全面发展、健康成长。</w:t>
      </w:r>
    </w:p>
    <w:p w:rsidR="00E96F9E" w:rsidRPr="00C22052" w:rsidRDefault="00C366D5" w:rsidP="001867A3">
      <w:pPr>
        <w:spacing w:line="560" w:lineRule="exact"/>
        <w:ind w:firstLineChars="200" w:firstLine="640"/>
        <w:rPr>
          <w:rFonts w:eastAsia="黑体"/>
          <w:sz w:val="32"/>
          <w:szCs w:val="32"/>
        </w:rPr>
      </w:pPr>
      <w:r w:rsidRPr="00C22052">
        <w:rPr>
          <w:rFonts w:eastAsia="黑体"/>
          <w:sz w:val="32"/>
          <w:szCs w:val="32"/>
        </w:rPr>
        <w:t>五、评价结论及建议</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（一）评价结论。</w:t>
      </w:r>
    </w:p>
    <w:p w:rsidR="00E96F9E" w:rsidRPr="001867A3" w:rsidRDefault="00A70E07" w:rsidP="001867A3">
      <w:pPr>
        <w:widowControl/>
        <w:spacing w:line="560" w:lineRule="exact"/>
        <w:ind w:firstLineChars="250" w:firstLine="800"/>
        <w:rPr>
          <w:rFonts w:eastAsia="仿宋_GB2312"/>
          <w:sz w:val="32"/>
          <w:szCs w:val="32"/>
        </w:rPr>
      </w:pPr>
      <w:r>
        <w:rPr>
          <w:rFonts w:eastAsia="仿宋_GB2312" w:hint="eastAsia"/>
          <w:sz w:val="32"/>
          <w:szCs w:val="32"/>
        </w:rPr>
        <w:t>该项目的实施，</w:t>
      </w:r>
      <w:r w:rsidR="002B0B4B">
        <w:rPr>
          <w:rFonts w:eastAsia="仿宋_GB2312" w:hint="eastAsia"/>
          <w:sz w:val="32"/>
          <w:szCs w:val="32"/>
        </w:rPr>
        <w:t>进一步强化了</w:t>
      </w:r>
      <w:r w:rsidR="001867A3" w:rsidRPr="00A70E07">
        <w:rPr>
          <w:rFonts w:eastAsia="仿宋_GB2312" w:hint="eastAsia"/>
          <w:sz w:val="32"/>
          <w:szCs w:val="32"/>
        </w:rPr>
        <w:t>对青少年</w:t>
      </w:r>
      <w:r w:rsidR="002B0B4B">
        <w:rPr>
          <w:rFonts w:eastAsia="仿宋_GB2312" w:hint="eastAsia"/>
          <w:sz w:val="32"/>
          <w:szCs w:val="32"/>
        </w:rPr>
        <w:t>的</w:t>
      </w:r>
      <w:r w:rsidR="001867A3" w:rsidRPr="00A70E07">
        <w:rPr>
          <w:rFonts w:eastAsia="仿宋_GB2312" w:hint="eastAsia"/>
          <w:sz w:val="32"/>
          <w:szCs w:val="32"/>
        </w:rPr>
        <w:t>思想政治引领</w:t>
      </w:r>
      <w:r w:rsidR="001867A3">
        <w:rPr>
          <w:rFonts w:eastAsia="仿宋_GB2312" w:hint="eastAsia"/>
          <w:sz w:val="32"/>
          <w:szCs w:val="32"/>
        </w:rPr>
        <w:t>，加强未成年人思想道德建设，推进素质教育，建设社会</w:t>
      </w:r>
      <w:r w:rsidR="001867A3">
        <w:rPr>
          <w:rFonts w:eastAsia="仿宋_GB2312" w:hint="eastAsia"/>
          <w:sz w:val="32"/>
          <w:szCs w:val="32"/>
        </w:rPr>
        <w:lastRenderedPageBreak/>
        <w:t>主义精神文明，</w:t>
      </w:r>
      <w:r w:rsidR="001867A3" w:rsidRPr="00A70E07">
        <w:rPr>
          <w:rFonts w:eastAsia="仿宋_GB2312" w:hint="eastAsia"/>
          <w:sz w:val="32"/>
          <w:szCs w:val="32"/>
        </w:rPr>
        <w:t>促进青少年儿童健康成长。</w:t>
      </w:r>
      <w:r w:rsidR="001867A3">
        <w:rPr>
          <w:rFonts w:eastAsia="仿宋_GB2312" w:hint="eastAsia"/>
          <w:sz w:val="32"/>
          <w:szCs w:val="32"/>
        </w:rPr>
        <w:t>评价结果为“优秀”，相关指标完成情况详见附件。</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（二）存在的问题。</w:t>
      </w:r>
    </w:p>
    <w:p w:rsidR="00E96F9E" w:rsidRPr="00C22052" w:rsidRDefault="00D70021" w:rsidP="00D70021">
      <w:pPr>
        <w:spacing w:line="560" w:lineRule="exact"/>
        <w:ind w:firstLineChars="200" w:firstLine="643"/>
        <w:rPr>
          <w:rFonts w:eastAsia="仿宋_GB2312"/>
          <w:sz w:val="32"/>
          <w:szCs w:val="32"/>
        </w:rPr>
      </w:pPr>
      <w:r>
        <w:rPr>
          <w:rFonts w:eastAsia="仿宋_GB2312" w:hint="eastAsia"/>
          <w:b/>
          <w:sz w:val="32"/>
          <w:szCs w:val="32"/>
        </w:rPr>
        <w:t>财政专户资金申请方式、绩效评价繁杂。</w:t>
      </w:r>
    </w:p>
    <w:p w:rsidR="00E96F9E" w:rsidRPr="00C22052" w:rsidRDefault="00C366D5" w:rsidP="001867A3">
      <w:pPr>
        <w:spacing w:line="560" w:lineRule="exact"/>
        <w:ind w:firstLineChars="200" w:firstLine="640"/>
        <w:rPr>
          <w:rFonts w:eastAsia="楷体_GB2312"/>
          <w:sz w:val="32"/>
          <w:szCs w:val="32"/>
        </w:rPr>
      </w:pPr>
      <w:r w:rsidRPr="00C22052">
        <w:rPr>
          <w:rFonts w:eastAsia="楷体_GB2312"/>
          <w:sz w:val="32"/>
          <w:szCs w:val="32"/>
        </w:rPr>
        <w:t>（三）相关建议。</w:t>
      </w:r>
    </w:p>
    <w:p w:rsidR="00D61880" w:rsidRPr="00D61880" w:rsidRDefault="001867A3" w:rsidP="00D92055">
      <w:pPr>
        <w:adjustRightInd w:val="0"/>
        <w:snapToGrid w:val="0"/>
        <w:spacing w:line="560" w:lineRule="exact"/>
        <w:ind w:firstLineChars="250" w:firstLine="803"/>
        <w:rPr>
          <w:rFonts w:eastAsia="仿宋_GB2312"/>
          <w:sz w:val="32"/>
          <w:szCs w:val="32"/>
        </w:rPr>
      </w:pPr>
      <w:r w:rsidRPr="00D92055">
        <w:rPr>
          <w:rFonts w:eastAsia="仿宋_GB2312" w:hint="eastAsia"/>
          <w:b/>
          <w:sz w:val="32"/>
          <w:szCs w:val="32"/>
        </w:rPr>
        <w:t>一</w:t>
      </w:r>
      <w:r w:rsidR="00D61880" w:rsidRPr="00D92055">
        <w:rPr>
          <w:rFonts w:eastAsia="仿宋_GB2312" w:hint="eastAsia"/>
          <w:b/>
          <w:sz w:val="32"/>
          <w:szCs w:val="32"/>
        </w:rPr>
        <w:t>是</w:t>
      </w:r>
      <w:r w:rsidR="00D70021">
        <w:rPr>
          <w:rFonts w:eastAsia="仿宋_GB2312" w:hint="eastAsia"/>
          <w:b/>
          <w:sz w:val="32"/>
          <w:szCs w:val="32"/>
        </w:rPr>
        <w:t>在管好用好专户资金的前提下，简化资金申请手续及绩效评价报告。</w:t>
      </w:r>
      <w:r w:rsidRPr="00D92055">
        <w:rPr>
          <w:rFonts w:eastAsia="仿宋_GB2312" w:hint="eastAsia"/>
          <w:b/>
          <w:sz w:val="32"/>
          <w:szCs w:val="32"/>
        </w:rPr>
        <w:t>二是</w:t>
      </w:r>
      <w:r w:rsidR="00D61880" w:rsidRPr="00D61880">
        <w:rPr>
          <w:rFonts w:eastAsia="仿宋_GB2312" w:hint="eastAsia"/>
          <w:sz w:val="32"/>
          <w:szCs w:val="32"/>
        </w:rPr>
        <w:t>对财务人员进行必要的业务知识和法律法规培训，</w:t>
      </w:r>
      <w:r w:rsidR="00D70021">
        <w:rPr>
          <w:rFonts w:eastAsia="仿宋_GB2312" w:hint="eastAsia"/>
          <w:sz w:val="32"/>
          <w:szCs w:val="32"/>
        </w:rPr>
        <w:t>提高业务能力。三是</w:t>
      </w:r>
      <w:r w:rsidR="00D61880" w:rsidRPr="00D61880">
        <w:rPr>
          <w:rFonts w:eastAsia="仿宋_GB2312" w:hint="eastAsia"/>
          <w:sz w:val="32"/>
          <w:szCs w:val="32"/>
        </w:rPr>
        <w:t>采取集中、统一方式，创建相互交流、相互学习的机会和平台。</w:t>
      </w:r>
    </w:p>
    <w:p w:rsidR="00E96F9E" w:rsidRDefault="001867A3" w:rsidP="00C22052">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特此报告。</w:t>
      </w:r>
    </w:p>
    <w:p w:rsidR="001867A3" w:rsidRDefault="001867A3" w:rsidP="00C22052">
      <w:pPr>
        <w:spacing w:line="560" w:lineRule="exact"/>
        <w:ind w:firstLineChars="200" w:firstLine="640"/>
        <w:rPr>
          <w:rFonts w:eastAsia="仿宋_GB2312"/>
          <w:sz w:val="32"/>
          <w:szCs w:val="32"/>
        </w:rPr>
      </w:pPr>
      <w:r>
        <w:rPr>
          <w:rFonts w:eastAsia="仿宋_GB2312" w:hint="eastAsia"/>
          <w:sz w:val="32"/>
          <w:szCs w:val="32"/>
        </w:rPr>
        <w:t xml:space="preserve">               </w:t>
      </w:r>
    </w:p>
    <w:p w:rsidR="001867A3" w:rsidRDefault="001867A3" w:rsidP="00C22052">
      <w:pPr>
        <w:spacing w:line="560" w:lineRule="exact"/>
        <w:ind w:firstLineChars="200" w:firstLine="640"/>
        <w:rPr>
          <w:rFonts w:eastAsia="仿宋_GB2312"/>
          <w:sz w:val="32"/>
          <w:szCs w:val="32"/>
        </w:rPr>
      </w:pPr>
    </w:p>
    <w:p w:rsidR="001867A3" w:rsidRDefault="001867A3" w:rsidP="001867A3">
      <w:pPr>
        <w:spacing w:line="560" w:lineRule="exact"/>
        <w:ind w:firstLineChars="900" w:firstLine="2880"/>
        <w:rPr>
          <w:rFonts w:eastAsia="仿宋_GB2312"/>
          <w:sz w:val="32"/>
          <w:szCs w:val="32"/>
        </w:rPr>
      </w:pPr>
      <w:r>
        <w:rPr>
          <w:rFonts w:eastAsia="仿宋_GB2312" w:hint="eastAsia"/>
          <w:sz w:val="32"/>
          <w:szCs w:val="32"/>
        </w:rPr>
        <w:t xml:space="preserve">  </w:t>
      </w:r>
      <w:r>
        <w:rPr>
          <w:rFonts w:eastAsia="仿宋_GB2312" w:hint="eastAsia"/>
          <w:sz w:val="32"/>
          <w:szCs w:val="32"/>
        </w:rPr>
        <w:t>盐边县青少年校外活动中心</w:t>
      </w:r>
    </w:p>
    <w:p w:rsidR="001867A3" w:rsidRPr="001867A3" w:rsidRDefault="001867A3" w:rsidP="00C22052">
      <w:pPr>
        <w:spacing w:line="560" w:lineRule="exact"/>
        <w:ind w:firstLineChars="200" w:firstLine="640"/>
        <w:rPr>
          <w:rFonts w:eastAsia="仿宋_GB2312"/>
          <w:sz w:val="32"/>
          <w:szCs w:val="32"/>
        </w:rPr>
      </w:pPr>
      <w:r>
        <w:rPr>
          <w:rFonts w:eastAsia="仿宋_GB2312" w:hint="eastAsia"/>
          <w:sz w:val="32"/>
          <w:szCs w:val="32"/>
        </w:rPr>
        <w:t xml:space="preserve">                     2021</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sidR="00D70021">
        <w:rPr>
          <w:rFonts w:eastAsia="仿宋_GB2312" w:hint="eastAsia"/>
          <w:sz w:val="32"/>
          <w:szCs w:val="32"/>
        </w:rPr>
        <w:t>10</w:t>
      </w:r>
      <w:r>
        <w:rPr>
          <w:rFonts w:eastAsia="仿宋_GB2312" w:hint="eastAsia"/>
          <w:sz w:val="32"/>
          <w:szCs w:val="32"/>
        </w:rPr>
        <w:t>日</w:t>
      </w: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C22052">
      <w:pPr>
        <w:spacing w:line="560" w:lineRule="exact"/>
        <w:ind w:firstLineChars="200" w:firstLine="640"/>
        <w:rPr>
          <w:rFonts w:eastAsia="仿宋_GB2312"/>
          <w:sz w:val="32"/>
          <w:szCs w:val="32"/>
        </w:rPr>
      </w:pPr>
    </w:p>
    <w:p w:rsidR="001867A3" w:rsidRDefault="001867A3" w:rsidP="00DA6172">
      <w:pPr>
        <w:spacing w:line="560" w:lineRule="exact"/>
        <w:rPr>
          <w:rFonts w:eastAsia="仿宋_GB2312" w:hint="eastAsia"/>
          <w:sz w:val="32"/>
          <w:szCs w:val="32"/>
        </w:rPr>
      </w:pPr>
    </w:p>
    <w:p w:rsidR="00D70021" w:rsidRDefault="00D70021" w:rsidP="00DA6172">
      <w:pPr>
        <w:spacing w:line="560" w:lineRule="exact"/>
        <w:rPr>
          <w:rFonts w:eastAsia="仿宋_GB2312"/>
          <w:sz w:val="32"/>
          <w:szCs w:val="32"/>
        </w:rPr>
      </w:pPr>
    </w:p>
    <w:p w:rsidR="00DA6172" w:rsidRPr="00C22052" w:rsidRDefault="00DA6172" w:rsidP="00DA6172">
      <w:pPr>
        <w:spacing w:line="560" w:lineRule="exact"/>
        <w:rPr>
          <w:rFonts w:eastAsia="仿宋_GB2312"/>
          <w:sz w:val="32"/>
          <w:szCs w:val="32"/>
        </w:rPr>
      </w:pPr>
    </w:p>
    <w:tbl>
      <w:tblPr>
        <w:tblW w:w="9036" w:type="dxa"/>
        <w:tblInd w:w="93" w:type="dxa"/>
        <w:tblLayout w:type="fixed"/>
        <w:tblLook w:val="04A0"/>
      </w:tblPr>
      <w:tblGrid>
        <w:gridCol w:w="501"/>
        <w:gridCol w:w="724"/>
        <w:gridCol w:w="991"/>
        <w:gridCol w:w="1401"/>
        <w:gridCol w:w="376"/>
        <w:gridCol w:w="1026"/>
        <w:gridCol w:w="99"/>
        <w:gridCol w:w="343"/>
        <w:gridCol w:w="791"/>
        <w:gridCol w:w="35"/>
        <w:gridCol w:w="414"/>
        <w:gridCol w:w="685"/>
        <w:gridCol w:w="966"/>
        <w:gridCol w:w="27"/>
        <w:gridCol w:w="657"/>
      </w:tblGrid>
      <w:tr w:rsidR="0049283D" w:rsidRPr="0049283D" w:rsidTr="00AF5D3D">
        <w:trPr>
          <w:gridAfter w:val="2"/>
          <w:wAfter w:w="684" w:type="dxa"/>
          <w:trHeight w:val="285"/>
        </w:trPr>
        <w:tc>
          <w:tcPr>
            <w:tcW w:w="8352" w:type="dxa"/>
            <w:gridSpan w:val="13"/>
            <w:tcBorders>
              <w:top w:val="nil"/>
              <w:left w:val="nil"/>
              <w:bottom w:val="nil"/>
              <w:right w:val="nil"/>
            </w:tcBorders>
            <w:shd w:val="clear" w:color="auto" w:fill="auto"/>
            <w:vAlign w:val="center"/>
            <w:hideMark/>
          </w:tcPr>
          <w:p w:rsidR="0049283D" w:rsidRPr="0049283D" w:rsidRDefault="0049283D" w:rsidP="001867A3">
            <w:pPr>
              <w:widowControl/>
              <w:jc w:val="left"/>
              <w:rPr>
                <w:rFonts w:ascii="黑体" w:eastAsia="黑体" w:hAnsi="黑体" w:cs="宋体"/>
                <w:kern w:val="0"/>
                <w:sz w:val="36"/>
                <w:szCs w:val="36"/>
              </w:rPr>
            </w:pPr>
            <w:r w:rsidRPr="0049283D">
              <w:rPr>
                <w:rFonts w:ascii="黑体" w:eastAsia="黑体" w:hAnsi="黑体" w:cs="宋体" w:hint="eastAsia"/>
                <w:kern w:val="0"/>
                <w:sz w:val="36"/>
                <w:szCs w:val="36"/>
              </w:rPr>
              <w:lastRenderedPageBreak/>
              <w:t>附件</w:t>
            </w:r>
            <w:r w:rsidR="001867A3" w:rsidRPr="00DA6172">
              <w:rPr>
                <w:rFonts w:ascii="黑体" w:eastAsia="黑体" w:hAnsi="黑体" w:cs="宋体" w:hint="eastAsia"/>
                <w:kern w:val="0"/>
                <w:sz w:val="36"/>
                <w:szCs w:val="36"/>
              </w:rPr>
              <w:t xml:space="preserve"> ：</w:t>
            </w:r>
          </w:p>
        </w:tc>
      </w:tr>
      <w:tr w:rsidR="001867A3" w:rsidRPr="0049283D" w:rsidTr="00AF5D3D">
        <w:trPr>
          <w:gridAfter w:val="2"/>
          <w:wAfter w:w="684" w:type="dxa"/>
          <w:trHeight w:val="285"/>
        </w:trPr>
        <w:tc>
          <w:tcPr>
            <w:tcW w:w="8352" w:type="dxa"/>
            <w:gridSpan w:val="13"/>
            <w:tcBorders>
              <w:top w:val="nil"/>
              <w:left w:val="nil"/>
              <w:bottom w:val="nil"/>
              <w:right w:val="nil"/>
            </w:tcBorders>
            <w:shd w:val="clear" w:color="auto" w:fill="auto"/>
            <w:vAlign w:val="center"/>
            <w:hideMark/>
          </w:tcPr>
          <w:p w:rsidR="001867A3" w:rsidRPr="0049283D" w:rsidRDefault="001867A3" w:rsidP="001867A3">
            <w:pPr>
              <w:widowControl/>
              <w:jc w:val="left"/>
              <w:rPr>
                <w:rFonts w:ascii="黑体" w:eastAsia="黑体" w:hAnsi="黑体" w:cs="宋体"/>
                <w:kern w:val="0"/>
                <w:sz w:val="24"/>
              </w:rPr>
            </w:pPr>
          </w:p>
        </w:tc>
      </w:tr>
      <w:tr w:rsidR="0049283D" w:rsidRPr="0049283D" w:rsidTr="00AF5D3D">
        <w:trPr>
          <w:gridAfter w:val="2"/>
          <w:wAfter w:w="684" w:type="dxa"/>
          <w:trHeight w:val="510"/>
        </w:trPr>
        <w:tc>
          <w:tcPr>
            <w:tcW w:w="8352" w:type="dxa"/>
            <w:gridSpan w:val="13"/>
            <w:tcBorders>
              <w:top w:val="nil"/>
              <w:left w:val="nil"/>
              <w:bottom w:val="nil"/>
              <w:right w:val="nil"/>
            </w:tcBorders>
            <w:shd w:val="clear" w:color="auto" w:fill="auto"/>
            <w:vAlign w:val="center"/>
            <w:hideMark/>
          </w:tcPr>
          <w:p w:rsidR="001867A3" w:rsidRDefault="0049283D" w:rsidP="0049283D">
            <w:pPr>
              <w:widowControl/>
              <w:jc w:val="center"/>
              <w:rPr>
                <w:rFonts w:ascii="宋体" w:hAnsi="宋体" w:cs="宋体"/>
                <w:b/>
                <w:bCs/>
                <w:kern w:val="0"/>
                <w:sz w:val="40"/>
                <w:szCs w:val="40"/>
              </w:rPr>
            </w:pPr>
            <w:r w:rsidRPr="0049283D">
              <w:rPr>
                <w:rFonts w:ascii="宋体" w:hAnsi="宋体" w:cs="宋体" w:hint="eastAsia"/>
                <w:b/>
                <w:bCs/>
                <w:kern w:val="0"/>
                <w:sz w:val="40"/>
                <w:szCs w:val="40"/>
              </w:rPr>
              <w:t>2020年度盐边县青少年校外活动中心</w:t>
            </w:r>
          </w:p>
          <w:p w:rsidR="0049283D" w:rsidRPr="0049283D" w:rsidRDefault="0049283D" w:rsidP="0049283D">
            <w:pPr>
              <w:widowControl/>
              <w:jc w:val="center"/>
              <w:rPr>
                <w:rFonts w:ascii="宋体" w:hAnsi="宋体" w:cs="宋体"/>
                <w:b/>
                <w:bCs/>
                <w:kern w:val="0"/>
                <w:sz w:val="40"/>
                <w:szCs w:val="40"/>
              </w:rPr>
            </w:pPr>
            <w:r w:rsidRPr="0049283D">
              <w:rPr>
                <w:rFonts w:ascii="宋体" w:hAnsi="宋体" w:cs="宋体" w:hint="eastAsia"/>
                <w:b/>
                <w:bCs/>
                <w:kern w:val="0"/>
                <w:sz w:val="40"/>
                <w:szCs w:val="40"/>
              </w:rPr>
              <w:t>专项（项目）资金绩效自评表</w:t>
            </w:r>
          </w:p>
        </w:tc>
      </w:tr>
      <w:tr w:rsidR="0049283D" w:rsidRPr="0049283D" w:rsidTr="00AF5D3D">
        <w:trPr>
          <w:gridAfter w:val="2"/>
          <w:wAfter w:w="684" w:type="dxa"/>
          <w:trHeight w:val="285"/>
        </w:trPr>
        <w:tc>
          <w:tcPr>
            <w:tcW w:w="8352" w:type="dxa"/>
            <w:gridSpan w:val="13"/>
            <w:tcBorders>
              <w:top w:val="nil"/>
              <w:left w:val="nil"/>
              <w:bottom w:val="nil"/>
              <w:right w:val="nil"/>
            </w:tcBorders>
            <w:shd w:val="clear" w:color="auto" w:fill="auto"/>
            <w:vAlign w:val="center"/>
            <w:hideMark/>
          </w:tcPr>
          <w:p w:rsidR="0049283D" w:rsidRPr="0049283D" w:rsidRDefault="0049283D" w:rsidP="0049283D">
            <w:pPr>
              <w:widowControl/>
              <w:jc w:val="center"/>
              <w:rPr>
                <w:rFonts w:ascii="宋体" w:hAnsi="宋体" w:cs="宋体"/>
                <w:kern w:val="0"/>
                <w:sz w:val="24"/>
              </w:rPr>
            </w:pPr>
            <w:r w:rsidRPr="0049283D">
              <w:rPr>
                <w:rFonts w:ascii="宋体" w:hAnsi="宋体" w:cs="宋体" w:hint="eastAsia"/>
                <w:kern w:val="0"/>
                <w:sz w:val="24"/>
              </w:rPr>
              <w:t>（</w:t>
            </w:r>
            <w:r w:rsidRPr="0049283D">
              <w:rPr>
                <w:kern w:val="0"/>
                <w:sz w:val="24"/>
              </w:rPr>
              <w:t>2020</w:t>
            </w:r>
            <w:r w:rsidRPr="0049283D">
              <w:rPr>
                <w:rFonts w:ascii="宋体" w:hAnsi="宋体" w:cs="宋体" w:hint="eastAsia"/>
                <w:kern w:val="0"/>
                <w:sz w:val="24"/>
              </w:rPr>
              <w:t>年度）</w:t>
            </w:r>
          </w:p>
        </w:tc>
      </w:tr>
      <w:tr w:rsidR="0049283D" w:rsidRPr="0049283D" w:rsidTr="00AF5D3D">
        <w:trPr>
          <w:trHeight w:val="285"/>
        </w:trPr>
        <w:tc>
          <w:tcPr>
            <w:tcW w:w="501" w:type="dxa"/>
            <w:tcBorders>
              <w:top w:val="nil"/>
              <w:left w:val="nil"/>
              <w:bottom w:val="single" w:sz="4" w:space="0" w:color="auto"/>
              <w:right w:val="nil"/>
            </w:tcBorders>
            <w:shd w:val="clear" w:color="auto" w:fill="auto"/>
            <w:noWrap/>
            <w:vAlign w:val="center"/>
            <w:hideMark/>
          </w:tcPr>
          <w:p w:rsidR="0049283D" w:rsidRPr="0049283D" w:rsidRDefault="0049283D" w:rsidP="0049283D">
            <w:pPr>
              <w:widowControl/>
              <w:jc w:val="left"/>
              <w:rPr>
                <w:rFonts w:ascii="宋体" w:hAnsi="宋体" w:cs="宋体"/>
                <w:kern w:val="0"/>
                <w:sz w:val="24"/>
              </w:rPr>
            </w:pPr>
            <w:r w:rsidRPr="0049283D">
              <w:rPr>
                <w:rFonts w:ascii="宋体" w:hAnsi="宋体" w:cs="宋体" w:hint="eastAsia"/>
                <w:kern w:val="0"/>
                <w:sz w:val="24"/>
              </w:rPr>
              <w:t xml:space="preserve">　</w:t>
            </w:r>
          </w:p>
        </w:tc>
        <w:tc>
          <w:tcPr>
            <w:tcW w:w="724" w:type="dxa"/>
            <w:tcBorders>
              <w:top w:val="nil"/>
              <w:left w:val="nil"/>
              <w:bottom w:val="single" w:sz="4" w:space="0" w:color="auto"/>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r w:rsidRPr="0049283D">
              <w:rPr>
                <w:rFonts w:ascii="宋体" w:hAnsi="宋体" w:cs="宋体" w:hint="eastAsia"/>
                <w:kern w:val="0"/>
                <w:sz w:val="24"/>
              </w:rPr>
              <w:t xml:space="preserve">　</w:t>
            </w:r>
          </w:p>
        </w:tc>
        <w:tc>
          <w:tcPr>
            <w:tcW w:w="991" w:type="dxa"/>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c>
          <w:tcPr>
            <w:tcW w:w="1777" w:type="dxa"/>
            <w:gridSpan w:val="2"/>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c>
          <w:tcPr>
            <w:tcW w:w="1468" w:type="dxa"/>
            <w:gridSpan w:val="3"/>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c>
          <w:tcPr>
            <w:tcW w:w="1240" w:type="dxa"/>
            <w:gridSpan w:val="3"/>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c>
          <w:tcPr>
            <w:tcW w:w="685" w:type="dxa"/>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c>
          <w:tcPr>
            <w:tcW w:w="1650" w:type="dxa"/>
            <w:gridSpan w:val="3"/>
            <w:tcBorders>
              <w:top w:val="nil"/>
              <w:left w:val="nil"/>
              <w:bottom w:val="nil"/>
              <w:right w:val="nil"/>
            </w:tcBorders>
            <w:shd w:val="clear" w:color="auto" w:fill="auto"/>
            <w:vAlign w:val="center"/>
            <w:hideMark/>
          </w:tcPr>
          <w:p w:rsidR="0049283D" w:rsidRPr="0049283D" w:rsidRDefault="0049283D" w:rsidP="0049283D">
            <w:pPr>
              <w:widowControl/>
              <w:jc w:val="left"/>
              <w:rPr>
                <w:rFonts w:ascii="宋体" w:hAnsi="宋体" w:cs="宋体"/>
                <w:kern w:val="0"/>
                <w:sz w:val="24"/>
              </w:rPr>
            </w:pPr>
          </w:p>
        </w:tc>
      </w:tr>
      <w:tr w:rsidR="0049283D" w:rsidRPr="0049283D" w:rsidTr="00026AD1">
        <w:trPr>
          <w:gridAfter w:val="1"/>
          <w:wAfter w:w="657" w:type="dxa"/>
          <w:trHeight w:val="285"/>
        </w:trPr>
        <w:tc>
          <w:tcPr>
            <w:tcW w:w="22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b/>
                <w:bCs/>
                <w:kern w:val="0"/>
                <w:sz w:val="20"/>
                <w:szCs w:val="20"/>
              </w:rPr>
            </w:pPr>
            <w:r w:rsidRPr="0049283D">
              <w:rPr>
                <w:rFonts w:ascii="宋体" w:hAnsi="宋体" w:cs="宋体" w:hint="eastAsia"/>
                <w:b/>
                <w:bCs/>
                <w:kern w:val="0"/>
                <w:sz w:val="20"/>
                <w:szCs w:val="20"/>
              </w:rPr>
              <w:t>专项（项目）名称</w:t>
            </w:r>
          </w:p>
        </w:tc>
        <w:tc>
          <w:tcPr>
            <w:tcW w:w="6163" w:type="dxa"/>
            <w:gridSpan w:val="11"/>
            <w:tcBorders>
              <w:top w:val="single" w:sz="4" w:space="0" w:color="auto"/>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b/>
                <w:bCs/>
                <w:kern w:val="0"/>
                <w:sz w:val="20"/>
                <w:szCs w:val="20"/>
              </w:rPr>
            </w:pPr>
            <w:r w:rsidRPr="0049283D">
              <w:rPr>
                <w:rFonts w:ascii="宋体" w:hAnsi="宋体" w:cs="宋体" w:hint="eastAsia"/>
                <w:b/>
                <w:bCs/>
                <w:kern w:val="0"/>
                <w:sz w:val="20"/>
                <w:szCs w:val="20"/>
              </w:rPr>
              <w:t>2020年校外培训</w:t>
            </w:r>
            <w:r w:rsidR="001867A3">
              <w:rPr>
                <w:rFonts w:ascii="宋体" w:hAnsi="宋体" w:cs="宋体" w:hint="eastAsia"/>
                <w:b/>
                <w:bCs/>
                <w:kern w:val="0"/>
                <w:sz w:val="20"/>
                <w:szCs w:val="20"/>
              </w:rPr>
              <w:t>业务专项</w:t>
            </w:r>
            <w:r w:rsidRPr="0049283D">
              <w:rPr>
                <w:rFonts w:ascii="宋体" w:hAnsi="宋体" w:cs="宋体" w:hint="eastAsia"/>
                <w:b/>
                <w:bCs/>
                <w:kern w:val="0"/>
                <w:sz w:val="20"/>
                <w:szCs w:val="20"/>
              </w:rPr>
              <w:t>资金</w:t>
            </w:r>
          </w:p>
        </w:tc>
      </w:tr>
      <w:tr w:rsidR="0049283D" w:rsidRPr="0049283D" w:rsidTr="00026AD1">
        <w:trPr>
          <w:gridAfter w:val="1"/>
          <w:wAfter w:w="657" w:type="dxa"/>
          <w:trHeight w:val="285"/>
        </w:trPr>
        <w:tc>
          <w:tcPr>
            <w:tcW w:w="22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b/>
                <w:bCs/>
                <w:kern w:val="0"/>
                <w:sz w:val="20"/>
                <w:szCs w:val="20"/>
              </w:rPr>
            </w:pPr>
            <w:r w:rsidRPr="0049283D">
              <w:rPr>
                <w:rFonts w:ascii="宋体" w:hAnsi="宋体" w:cs="宋体" w:hint="eastAsia"/>
                <w:b/>
                <w:bCs/>
                <w:kern w:val="0"/>
                <w:sz w:val="20"/>
                <w:szCs w:val="20"/>
              </w:rPr>
              <w:t>项目主管单位</w:t>
            </w:r>
          </w:p>
        </w:tc>
        <w:tc>
          <w:tcPr>
            <w:tcW w:w="6163" w:type="dxa"/>
            <w:gridSpan w:val="11"/>
            <w:tcBorders>
              <w:top w:val="single" w:sz="4" w:space="0" w:color="auto"/>
              <w:left w:val="nil"/>
              <w:bottom w:val="single" w:sz="4" w:space="0" w:color="auto"/>
              <w:right w:val="single" w:sz="4" w:space="0" w:color="auto"/>
            </w:tcBorders>
            <w:shd w:val="clear" w:color="auto" w:fill="auto"/>
            <w:vAlign w:val="center"/>
            <w:hideMark/>
          </w:tcPr>
          <w:p w:rsidR="0049283D" w:rsidRPr="0049283D" w:rsidRDefault="0049283D" w:rsidP="001867A3">
            <w:pPr>
              <w:widowControl/>
              <w:jc w:val="center"/>
              <w:rPr>
                <w:rFonts w:ascii="宋体" w:hAnsi="宋体" w:cs="宋体"/>
                <w:b/>
                <w:bCs/>
                <w:kern w:val="0"/>
                <w:sz w:val="20"/>
                <w:szCs w:val="20"/>
              </w:rPr>
            </w:pPr>
            <w:r w:rsidRPr="0049283D">
              <w:rPr>
                <w:rFonts w:ascii="宋体" w:hAnsi="宋体" w:cs="宋体" w:hint="eastAsia"/>
                <w:b/>
                <w:bCs/>
                <w:kern w:val="0"/>
                <w:sz w:val="20"/>
                <w:szCs w:val="20"/>
              </w:rPr>
              <w:t>盐边县</w:t>
            </w:r>
            <w:r w:rsidR="001867A3">
              <w:rPr>
                <w:rFonts w:ascii="宋体" w:hAnsi="宋体" w:cs="宋体" w:hint="eastAsia"/>
                <w:b/>
                <w:bCs/>
                <w:kern w:val="0"/>
                <w:sz w:val="20"/>
                <w:szCs w:val="20"/>
              </w:rPr>
              <w:t>团县委</w:t>
            </w:r>
          </w:p>
        </w:tc>
      </w:tr>
      <w:tr w:rsidR="0049283D" w:rsidRPr="0049283D" w:rsidTr="00026AD1">
        <w:trPr>
          <w:gridAfter w:val="1"/>
          <w:wAfter w:w="657" w:type="dxa"/>
          <w:trHeight w:val="285"/>
        </w:trPr>
        <w:tc>
          <w:tcPr>
            <w:tcW w:w="221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b/>
                <w:bCs/>
                <w:kern w:val="0"/>
                <w:sz w:val="20"/>
                <w:szCs w:val="20"/>
              </w:rPr>
            </w:pPr>
            <w:r w:rsidRPr="0049283D">
              <w:rPr>
                <w:rFonts w:ascii="宋体" w:hAnsi="宋体" w:cs="宋体" w:hint="eastAsia"/>
                <w:b/>
                <w:bCs/>
                <w:kern w:val="0"/>
                <w:sz w:val="20"/>
                <w:szCs w:val="20"/>
              </w:rPr>
              <w:t>项目实施单位</w:t>
            </w:r>
          </w:p>
        </w:tc>
        <w:tc>
          <w:tcPr>
            <w:tcW w:w="6163" w:type="dxa"/>
            <w:gridSpan w:val="11"/>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b/>
                <w:bCs/>
                <w:kern w:val="0"/>
                <w:sz w:val="20"/>
                <w:szCs w:val="20"/>
              </w:rPr>
            </w:pPr>
            <w:r w:rsidRPr="0049283D">
              <w:rPr>
                <w:rFonts w:ascii="宋体" w:hAnsi="宋体" w:cs="宋体" w:hint="eastAsia"/>
                <w:b/>
                <w:bCs/>
                <w:kern w:val="0"/>
                <w:sz w:val="20"/>
                <w:szCs w:val="20"/>
              </w:rPr>
              <w:t>盐边县青少年校外培训中心</w:t>
            </w:r>
          </w:p>
        </w:tc>
      </w:tr>
      <w:tr w:rsidR="0049283D" w:rsidRPr="0049283D" w:rsidTr="00026AD1">
        <w:trPr>
          <w:gridAfter w:val="1"/>
          <w:wAfter w:w="657" w:type="dxa"/>
          <w:trHeight w:val="285"/>
        </w:trPr>
        <w:tc>
          <w:tcPr>
            <w:tcW w:w="22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项目资金</w:t>
            </w:r>
            <w:r w:rsidRPr="0049283D">
              <w:rPr>
                <w:rFonts w:ascii="宋体" w:hAnsi="宋体" w:cs="宋体" w:hint="eastAsia"/>
                <w:kern w:val="0"/>
                <w:sz w:val="20"/>
                <w:szCs w:val="20"/>
              </w:rPr>
              <w:br/>
              <w:t>（万元）</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1402"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全年预算数</w:t>
            </w:r>
          </w:p>
        </w:tc>
        <w:tc>
          <w:tcPr>
            <w:tcW w:w="1268"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实际完成数</w:t>
            </w:r>
          </w:p>
        </w:tc>
        <w:tc>
          <w:tcPr>
            <w:tcW w:w="2092" w:type="dxa"/>
            <w:gridSpan w:val="4"/>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执行率（%）</w:t>
            </w:r>
          </w:p>
        </w:tc>
      </w:tr>
      <w:tr w:rsidR="0049283D" w:rsidRPr="0049283D" w:rsidTr="00026AD1">
        <w:trPr>
          <w:gridAfter w:val="1"/>
          <w:wAfter w:w="657" w:type="dxa"/>
          <w:trHeight w:val="285"/>
        </w:trPr>
        <w:tc>
          <w:tcPr>
            <w:tcW w:w="2216" w:type="dxa"/>
            <w:gridSpan w:val="3"/>
            <w:vMerge/>
            <w:tcBorders>
              <w:top w:val="single" w:sz="4" w:space="0" w:color="auto"/>
              <w:left w:val="single" w:sz="4" w:space="0" w:color="auto"/>
              <w:bottom w:val="single" w:sz="4" w:space="0" w:color="auto"/>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年度资金总额：</w:t>
            </w:r>
          </w:p>
        </w:tc>
        <w:tc>
          <w:tcPr>
            <w:tcW w:w="1402"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380000.00元</w:t>
            </w:r>
          </w:p>
        </w:tc>
        <w:tc>
          <w:tcPr>
            <w:tcW w:w="1268"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185661.26元</w:t>
            </w:r>
          </w:p>
        </w:tc>
        <w:tc>
          <w:tcPr>
            <w:tcW w:w="2092" w:type="dxa"/>
            <w:gridSpan w:val="4"/>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49%</w:t>
            </w:r>
          </w:p>
        </w:tc>
      </w:tr>
      <w:tr w:rsidR="0049283D" w:rsidRPr="0049283D" w:rsidTr="00026AD1">
        <w:trPr>
          <w:gridAfter w:val="1"/>
          <w:wAfter w:w="657" w:type="dxa"/>
          <w:trHeight w:val="285"/>
        </w:trPr>
        <w:tc>
          <w:tcPr>
            <w:tcW w:w="2216" w:type="dxa"/>
            <w:gridSpan w:val="3"/>
            <w:vMerge/>
            <w:tcBorders>
              <w:top w:val="single" w:sz="4" w:space="0" w:color="auto"/>
              <w:left w:val="single" w:sz="4" w:space="0" w:color="auto"/>
              <w:bottom w:val="single" w:sz="4" w:space="0" w:color="auto"/>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其中：上级财政资金</w:t>
            </w:r>
          </w:p>
        </w:tc>
        <w:tc>
          <w:tcPr>
            <w:tcW w:w="1402"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1268"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2092" w:type="dxa"/>
            <w:gridSpan w:val="4"/>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026AD1">
        <w:trPr>
          <w:gridAfter w:val="1"/>
          <w:wAfter w:w="657" w:type="dxa"/>
          <w:trHeight w:val="285"/>
        </w:trPr>
        <w:tc>
          <w:tcPr>
            <w:tcW w:w="2216" w:type="dxa"/>
            <w:gridSpan w:val="3"/>
            <w:vMerge/>
            <w:tcBorders>
              <w:top w:val="single" w:sz="4" w:space="0" w:color="auto"/>
              <w:left w:val="single" w:sz="4" w:space="0" w:color="auto"/>
              <w:bottom w:val="single" w:sz="4" w:space="0" w:color="auto"/>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本级财政资金</w:t>
            </w:r>
          </w:p>
        </w:tc>
        <w:tc>
          <w:tcPr>
            <w:tcW w:w="1402"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380000.00元</w:t>
            </w:r>
          </w:p>
        </w:tc>
        <w:tc>
          <w:tcPr>
            <w:tcW w:w="1268"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185661.26元</w:t>
            </w:r>
          </w:p>
        </w:tc>
        <w:tc>
          <w:tcPr>
            <w:tcW w:w="2092" w:type="dxa"/>
            <w:gridSpan w:val="4"/>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49%</w:t>
            </w:r>
          </w:p>
        </w:tc>
      </w:tr>
      <w:tr w:rsidR="0049283D" w:rsidRPr="0049283D" w:rsidTr="00026AD1">
        <w:trPr>
          <w:gridAfter w:val="1"/>
          <w:wAfter w:w="657" w:type="dxa"/>
          <w:trHeight w:val="285"/>
        </w:trPr>
        <w:tc>
          <w:tcPr>
            <w:tcW w:w="2216" w:type="dxa"/>
            <w:gridSpan w:val="3"/>
            <w:vMerge/>
            <w:tcBorders>
              <w:top w:val="single" w:sz="4" w:space="0" w:color="auto"/>
              <w:left w:val="single" w:sz="4" w:space="0" w:color="auto"/>
              <w:bottom w:val="single" w:sz="4" w:space="0" w:color="auto"/>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其他资金</w:t>
            </w:r>
          </w:p>
        </w:tc>
        <w:tc>
          <w:tcPr>
            <w:tcW w:w="1402"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68"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2092" w:type="dxa"/>
            <w:gridSpan w:val="4"/>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026AD1">
        <w:trPr>
          <w:gridAfter w:val="1"/>
          <w:wAfter w:w="657" w:type="dxa"/>
          <w:trHeight w:val="285"/>
        </w:trPr>
        <w:tc>
          <w:tcPr>
            <w:tcW w:w="501" w:type="dxa"/>
            <w:vMerge w:val="restart"/>
            <w:tcBorders>
              <w:top w:val="nil"/>
              <w:left w:val="single" w:sz="4" w:space="0" w:color="auto"/>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总</w:t>
            </w:r>
            <w:r w:rsidRPr="0049283D">
              <w:rPr>
                <w:rFonts w:ascii="宋体" w:hAnsi="宋体" w:cs="宋体" w:hint="eastAsia"/>
                <w:kern w:val="0"/>
                <w:sz w:val="20"/>
                <w:szCs w:val="20"/>
              </w:rPr>
              <w:br/>
              <w:t>体</w:t>
            </w:r>
            <w:r w:rsidRPr="0049283D">
              <w:rPr>
                <w:rFonts w:ascii="宋体" w:hAnsi="宋体" w:cs="宋体" w:hint="eastAsia"/>
                <w:kern w:val="0"/>
                <w:sz w:val="20"/>
                <w:szCs w:val="20"/>
              </w:rPr>
              <w:br/>
              <w:t>目</w:t>
            </w:r>
            <w:r w:rsidRPr="0049283D">
              <w:rPr>
                <w:rFonts w:ascii="宋体" w:hAnsi="宋体" w:cs="宋体" w:hint="eastAsia"/>
                <w:kern w:val="0"/>
                <w:sz w:val="20"/>
                <w:szCs w:val="20"/>
              </w:rPr>
              <w:br/>
              <w:t>标</w:t>
            </w:r>
          </w:p>
        </w:tc>
        <w:tc>
          <w:tcPr>
            <w:tcW w:w="3116" w:type="dxa"/>
            <w:gridSpan w:val="3"/>
            <w:tcBorders>
              <w:top w:val="single" w:sz="4" w:space="0" w:color="auto"/>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年度设定目标</w:t>
            </w:r>
          </w:p>
        </w:tc>
        <w:tc>
          <w:tcPr>
            <w:tcW w:w="4762" w:type="dxa"/>
            <w:gridSpan w:val="10"/>
            <w:tcBorders>
              <w:top w:val="single" w:sz="4" w:space="0" w:color="auto"/>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实际完成情况</w:t>
            </w:r>
          </w:p>
        </w:tc>
      </w:tr>
      <w:tr w:rsidR="0049283D" w:rsidRPr="0049283D" w:rsidTr="00026AD1">
        <w:trPr>
          <w:gridAfter w:val="1"/>
          <w:wAfter w:w="657" w:type="dxa"/>
          <w:trHeight w:val="3510"/>
        </w:trPr>
        <w:tc>
          <w:tcPr>
            <w:tcW w:w="501" w:type="dxa"/>
            <w:vMerge/>
            <w:tcBorders>
              <w:top w:val="nil"/>
              <w:left w:val="single" w:sz="4" w:space="0" w:color="auto"/>
              <w:bottom w:val="single" w:sz="4" w:space="0" w:color="auto"/>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3116" w:type="dxa"/>
            <w:gridSpan w:val="3"/>
            <w:tcBorders>
              <w:top w:val="single" w:sz="4" w:space="0" w:color="auto"/>
              <w:left w:val="nil"/>
              <w:bottom w:val="single" w:sz="4" w:space="0" w:color="auto"/>
              <w:right w:val="single" w:sz="4" w:space="0" w:color="000000"/>
            </w:tcBorders>
            <w:shd w:val="clear" w:color="auto" w:fill="auto"/>
            <w:vAlign w:val="center"/>
            <w:hideMark/>
          </w:tcPr>
          <w:p w:rsidR="0049283D" w:rsidRPr="0049283D" w:rsidRDefault="0049283D" w:rsidP="000D41EA">
            <w:pPr>
              <w:widowControl/>
              <w:jc w:val="left"/>
              <w:rPr>
                <w:rFonts w:ascii="宋体" w:hAnsi="宋体" w:cs="宋体"/>
                <w:kern w:val="0"/>
                <w:sz w:val="20"/>
                <w:szCs w:val="20"/>
              </w:rPr>
            </w:pPr>
            <w:r w:rsidRPr="0049283D">
              <w:rPr>
                <w:rFonts w:ascii="宋体" w:hAnsi="宋体" w:cs="宋体" w:hint="eastAsia"/>
                <w:kern w:val="0"/>
                <w:sz w:val="20"/>
                <w:szCs w:val="20"/>
              </w:rPr>
              <w:t xml:space="preserve">   </w:t>
            </w:r>
            <w:r w:rsidR="000D41EA" w:rsidRPr="0049283D">
              <w:rPr>
                <w:rFonts w:ascii="宋体" w:hAnsi="宋体" w:cs="宋体" w:hint="eastAsia"/>
                <w:kern w:val="0"/>
                <w:sz w:val="20"/>
                <w:szCs w:val="20"/>
              </w:rPr>
              <w:t>本年度，县青少年校外活动中心</w:t>
            </w:r>
            <w:r w:rsidR="000D41EA">
              <w:rPr>
                <w:rFonts w:ascii="宋体" w:hAnsi="宋体" w:cs="宋体" w:hint="eastAsia"/>
                <w:kern w:val="0"/>
                <w:sz w:val="20"/>
                <w:szCs w:val="20"/>
              </w:rPr>
              <w:t>计划</w:t>
            </w:r>
            <w:r w:rsidR="000D41EA" w:rsidRPr="0049283D">
              <w:rPr>
                <w:rFonts w:ascii="宋体" w:hAnsi="宋体" w:cs="宋体" w:hint="eastAsia"/>
                <w:kern w:val="0"/>
                <w:sz w:val="20"/>
                <w:szCs w:val="20"/>
              </w:rPr>
              <w:t>分春季学期、</w:t>
            </w:r>
            <w:r w:rsidR="000D41EA">
              <w:rPr>
                <w:rFonts w:ascii="宋体" w:hAnsi="宋体" w:cs="宋体" w:hint="eastAsia"/>
                <w:kern w:val="0"/>
                <w:sz w:val="20"/>
                <w:szCs w:val="20"/>
              </w:rPr>
              <w:t>暑假、</w:t>
            </w:r>
            <w:r w:rsidR="000D41EA" w:rsidRPr="0049283D">
              <w:rPr>
                <w:rFonts w:ascii="宋体" w:hAnsi="宋体" w:cs="宋体" w:hint="eastAsia"/>
                <w:kern w:val="0"/>
                <w:sz w:val="20"/>
                <w:szCs w:val="20"/>
              </w:rPr>
              <w:t>秋季学期共</w:t>
            </w:r>
            <w:r w:rsidR="000D41EA">
              <w:rPr>
                <w:rFonts w:ascii="宋体" w:hAnsi="宋体" w:cs="宋体" w:hint="eastAsia"/>
                <w:kern w:val="0"/>
                <w:sz w:val="20"/>
                <w:szCs w:val="20"/>
              </w:rPr>
              <w:t>三</w:t>
            </w:r>
            <w:r w:rsidR="000D41EA" w:rsidRPr="0049283D">
              <w:rPr>
                <w:rFonts w:ascii="宋体" w:hAnsi="宋体" w:cs="宋体" w:hint="eastAsia"/>
                <w:kern w:val="0"/>
                <w:sz w:val="20"/>
                <w:szCs w:val="20"/>
              </w:rPr>
              <w:t>期开设了少儿舞蹈、拉丁舞、跆拳道、彩笔画、水粉画、素描、书法、中国象棋、创意手工、儿童漫画、创意机器人、3D打印设计、古筝等艺体、科技类校外教育活动，每个双休日来中心参加校外教育活动的学生达</w:t>
            </w:r>
            <w:r w:rsidR="000D41EA">
              <w:rPr>
                <w:rFonts w:ascii="宋体" w:hAnsi="宋体" w:cs="宋体" w:hint="eastAsia"/>
                <w:kern w:val="0"/>
                <w:sz w:val="20"/>
                <w:szCs w:val="20"/>
              </w:rPr>
              <w:t>5</w:t>
            </w:r>
            <w:r w:rsidR="000D41EA" w:rsidRPr="0049283D">
              <w:rPr>
                <w:rFonts w:ascii="宋体" w:hAnsi="宋体" w:cs="宋体" w:hint="eastAsia"/>
                <w:kern w:val="0"/>
                <w:sz w:val="20"/>
                <w:szCs w:val="20"/>
              </w:rPr>
              <w:t>00余人次。扎实开展公益性教育活动。</w:t>
            </w:r>
          </w:p>
        </w:tc>
        <w:tc>
          <w:tcPr>
            <w:tcW w:w="4762" w:type="dxa"/>
            <w:gridSpan w:val="10"/>
            <w:tcBorders>
              <w:top w:val="single" w:sz="4" w:space="0" w:color="auto"/>
              <w:left w:val="nil"/>
              <w:bottom w:val="single" w:sz="4" w:space="0" w:color="auto"/>
              <w:right w:val="single" w:sz="4" w:space="0" w:color="auto"/>
            </w:tcBorders>
            <w:shd w:val="clear" w:color="auto" w:fill="auto"/>
            <w:vAlign w:val="center"/>
            <w:hideMark/>
          </w:tcPr>
          <w:p w:rsidR="0049283D" w:rsidRPr="0049283D" w:rsidRDefault="000D41EA" w:rsidP="000D41EA">
            <w:pPr>
              <w:widowControl/>
              <w:ind w:firstLineChars="200" w:firstLine="400"/>
              <w:jc w:val="left"/>
              <w:rPr>
                <w:rFonts w:ascii="宋体" w:hAnsi="宋体" w:cs="宋体"/>
                <w:kern w:val="0"/>
                <w:sz w:val="20"/>
                <w:szCs w:val="20"/>
              </w:rPr>
            </w:pPr>
            <w:r w:rsidRPr="0049283D">
              <w:rPr>
                <w:rFonts w:ascii="宋体" w:hAnsi="宋体" w:cs="宋体" w:hint="eastAsia"/>
                <w:kern w:val="0"/>
                <w:sz w:val="20"/>
                <w:szCs w:val="20"/>
              </w:rPr>
              <w:t>本年度，受新冠肺炎疫情影响，县青少年校外活动中心分春季学期、秋季学期共两期</w:t>
            </w:r>
            <w:r>
              <w:rPr>
                <w:rFonts w:ascii="宋体" w:hAnsi="宋体" w:cs="宋体" w:hint="eastAsia"/>
                <w:kern w:val="0"/>
                <w:sz w:val="20"/>
                <w:szCs w:val="20"/>
              </w:rPr>
              <w:t>开展</w:t>
            </w:r>
            <w:r w:rsidRPr="0049283D">
              <w:rPr>
                <w:rFonts w:ascii="宋体" w:hAnsi="宋体" w:cs="宋体" w:hint="eastAsia"/>
                <w:kern w:val="0"/>
                <w:sz w:val="20"/>
                <w:szCs w:val="20"/>
              </w:rPr>
              <w:t>了少儿舞蹈、拉丁舞、跆拳道、彩笔画、水粉画、素描、书法、中国象棋、创意手工、儿童漫画、创意机器人、3D打印设计、古筝等艺体、科技类校外教育活动班40多个，每个双休日来中心参加校外教育活动的学生达300余人次。组织绘画班16名优秀学员参加四川省第36届青少年科技创新大赛少年儿童科学幻想绘画赛，取得好成绩。绘画、跆拳道、舞蹈近200余名学员参加各专业水平考级，全部合格。</w:t>
            </w:r>
            <w:r w:rsidR="0049283D" w:rsidRPr="0049283D">
              <w:rPr>
                <w:rFonts w:ascii="宋体" w:hAnsi="宋体" w:cs="宋体" w:hint="eastAsia"/>
                <w:kern w:val="0"/>
                <w:sz w:val="20"/>
                <w:szCs w:val="20"/>
              </w:rPr>
              <w:t xml:space="preserve">　</w:t>
            </w:r>
          </w:p>
        </w:tc>
      </w:tr>
      <w:tr w:rsidR="00AF5D3D" w:rsidRPr="0049283D" w:rsidTr="00AF5D3D">
        <w:trPr>
          <w:gridAfter w:val="1"/>
          <w:wAfter w:w="657" w:type="dxa"/>
          <w:trHeight w:val="1200"/>
        </w:trPr>
        <w:tc>
          <w:tcPr>
            <w:tcW w:w="50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绩</w:t>
            </w:r>
            <w:r w:rsidRPr="0049283D">
              <w:rPr>
                <w:rFonts w:ascii="宋体" w:hAnsi="宋体" w:cs="宋体" w:hint="eastAsia"/>
                <w:kern w:val="0"/>
                <w:sz w:val="20"/>
                <w:szCs w:val="20"/>
              </w:rPr>
              <w:br/>
              <w:t>效</w:t>
            </w:r>
            <w:r w:rsidRPr="0049283D">
              <w:rPr>
                <w:rFonts w:ascii="宋体" w:hAnsi="宋体" w:cs="宋体" w:hint="eastAsia"/>
                <w:kern w:val="0"/>
                <w:sz w:val="20"/>
                <w:szCs w:val="20"/>
              </w:rPr>
              <w:br/>
              <w:t>指</w:t>
            </w:r>
            <w:r w:rsidRPr="0049283D">
              <w:rPr>
                <w:rFonts w:ascii="宋体" w:hAnsi="宋体" w:cs="宋体" w:hint="eastAsia"/>
                <w:kern w:val="0"/>
                <w:sz w:val="20"/>
                <w:szCs w:val="20"/>
              </w:rPr>
              <w:br/>
              <w:t>标</w:t>
            </w:r>
          </w:p>
        </w:tc>
        <w:tc>
          <w:tcPr>
            <w:tcW w:w="724" w:type="dxa"/>
            <w:tcBorders>
              <w:top w:val="nil"/>
              <w:left w:val="nil"/>
              <w:bottom w:val="nil"/>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一级</w:t>
            </w:r>
            <w:r w:rsidRPr="0049283D">
              <w:rPr>
                <w:rFonts w:ascii="宋体" w:hAnsi="宋体" w:cs="宋体" w:hint="eastAsia"/>
                <w:kern w:val="0"/>
                <w:sz w:val="20"/>
                <w:szCs w:val="20"/>
              </w:rPr>
              <w:br/>
              <w:t>指标</w:t>
            </w:r>
          </w:p>
        </w:tc>
        <w:tc>
          <w:tcPr>
            <w:tcW w:w="99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二级指标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三级指标</w:t>
            </w:r>
          </w:p>
        </w:tc>
        <w:tc>
          <w:tcPr>
            <w:tcW w:w="1501"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年度指标值</w:t>
            </w:r>
          </w:p>
        </w:tc>
        <w:tc>
          <w:tcPr>
            <w:tcW w:w="1134"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实际完成数</w:t>
            </w:r>
          </w:p>
        </w:tc>
        <w:tc>
          <w:tcPr>
            <w:tcW w:w="1134"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完成率（%）</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未完成原因和改进措施</w:t>
            </w:r>
          </w:p>
        </w:tc>
      </w:tr>
      <w:tr w:rsidR="0049283D" w:rsidRPr="0049283D" w:rsidTr="00AF5D3D">
        <w:trPr>
          <w:gridAfter w:val="1"/>
          <w:wAfter w:w="657" w:type="dxa"/>
          <w:trHeight w:val="28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项目完成</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数量指标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为丰富广大青少年学生业余生活，培养兴趣爱好，提高艺术素养，中心将在上级主管部门的领导下，根据广大青少年学生的需求，利用双休日、节假日继续开展各类文体、艺术、科技等校外教育活动。</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全年分春季学期、秋季学期共二期开展校外教育活动。</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right"/>
              <w:rPr>
                <w:rFonts w:ascii="宋体" w:hAnsi="宋体" w:cs="宋体"/>
                <w:kern w:val="0"/>
                <w:sz w:val="20"/>
                <w:szCs w:val="20"/>
              </w:rPr>
            </w:pPr>
            <w:r w:rsidRPr="0049283D">
              <w:rPr>
                <w:rFonts w:ascii="宋体" w:hAnsi="宋体" w:cs="宋体" w:hint="eastAsia"/>
                <w:kern w:val="0"/>
                <w:sz w:val="20"/>
                <w:szCs w:val="20"/>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432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开设中国舞、拉丁舞、彩笔画、水粉画、素描、书法、跆拳道、中国象棋、创意手工漫画、古筝、3D打印设计、创意机器人等校外教育活动科目</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青少年校外活动中心分春季学期、秋季学期共两期开设了少儿舞蹈、拉丁舞、跆拳道、彩笔画、水粉画、素描、书法、中国象棋、创意手工、儿童漫画、创意机器人、3D打印设计、古筝等艺体、科技类校外教育活动班40多个，每个双休日来中心参加校外教育活动的学生达300余人次。</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right"/>
              <w:rPr>
                <w:rFonts w:ascii="宋体" w:hAnsi="宋体" w:cs="宋体"/>
                <w:kern w:val="0"/>
                <w:sz w:val="20"/>
                <w:szCs w:val="20"/>
              </w:rPr>
            </w:pPr>
            <w:r w:rsidRPr="0049283D">
              <w:rPr>
                <w:rFonts w:ascii="宋体" w:hAnsi="宋体" w:cs="宋体" w:hint="eastAsia"/>
                <w:kern w:val="0"/>
                <w:sz w:val="20"/>
                <w:szCs w:val="20"/>
              </w:rPr>
              <w:t>100%</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312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质量指标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组织开展常规性校外教育活动。</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在春季学期、秋季学期利用双休日、节假日组织开展文体、艺术、科技等舞蹈类、书画类、体育类、科技类等公益性校外教育活动，促进未成人思想道德建设，推进素质教育，建设社会主义精神文明。</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64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组织组织开展公益性校外教育活动</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组织青少年儿童，开展主题征文、书画、演讲、经典诵读、科技创新比赛、关爱留守（困难）儿童等公益性活动，强化思想政治引领，促进未成年人思想道德建设。</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64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加强校外教育教师队伍建设。</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加强理论和业务学习，坚持把学习放在重要位置，在学习方式上既要借助书本和媒体的学习，也要重视走出去、请进来等体验学习，以提高专、兼职校外教育教师队伍素质。</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4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时效指标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2020年1月-12月</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4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成本指标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开展各类青少年校外教育活动工作。</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185661.26元</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已完成</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single" w:sz="4" w:space="0" w:color="auto"/>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项目效益</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经济效益</w:t>
            </w:r>
            <w:r w:rsidRPr="0049283D">
              <w:rPr>
                <w:rFonts w:ascii="宋体" w:hAnsi="宋体" w:cs="宋体" w:hint="eastAsia"/>
                <w:kern w:val="0"/>
                <w:sz w:val="20"/>
                <w:szCs w:val="20"/>
              </w:rPr>
              <w:br/>
              <w:t>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社会效益</w:t>
            </w:r>
            <w:r w:rsidRPr="0049283D">
              <w:rPr>
                <w:rFonts w:ascii="宋体" w:hAnsi="宋体" w:cs="宋体" w:hint="eastAsia"/>
                <w:kern w:val="0"/>
                <w:sz w:val="20"/>
                <w:szCs w:val="20"/>
              </w:rPr>
              <w:br/>
              <w:t>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实施基础素质教育，丰富青少年学生校外活动生活，促进基础教育发展，培养青少年学生创新精神和实践能力，培养青少年学生的爱好特长。促进青少年儿童身心全面发展、健康成长。</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16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加强对青少年思想政治引领，加强未成年人思想道德建设，推进素质教育，建设社会主义精神文明。</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生态效益</w:t>
            </w:r>
            <w:r w:rsidRPr="0049283D">
              <w:rPr>
                <w:rFonts w:ascii="宋体" w:hAnsi="宋体" w:cs="宋体" w:hint="eastAsia"/>
                <w:kern w:val="0"/>
                <w:sz w:val="20"/>
                <w:szCs w:val="20"/>
              </w:rPr>
              <w:br/>
              <w:t>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48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可持续影响</w:t>
            </w:r>
            <w:r w:rsidRPr="0049283D">
              <w:rPr>
                <w:rFonts w:ascii="宋体" w:hAnsi="宋体" w:cs="宋体" w:hint="eastAsia"/>
                <w:kern w:val="0"/>
                <w:sz w:val="20"/>
                <w:szCs w:val="20"/>
              </w:rPr>
              <w:br/>
              <w:t>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长期坚持开展公益性校外教育活动。</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促进青少年儿童健康成长。</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720"/>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满意度指标</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满意度指标</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参加校外教育活动青少年儿童及家长。</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95%以上。</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r w:rsidR="0049283D" w:rsidRPr="0049283D" w:rsidTr="00AF5D3D">
        <w:trPr>
          <w:gridAfter w:val="1"/>
          <w:wAfter w:w="657" w:type="dxa"/>
          <w:trHeight w:val="285"/>
        </w:trPr>
        <w:tc>
          <w:tcPr>
            <w:tcW w:w="501"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724" w:type="dxa"/>
            <w:vMerge/>
            <w:tcBorders>
              <w:top w:val="nil"/>
              <w:left w:val="single" w:sz="4" w:space="0" w:color="auto"/>
              <w:bottom w:val="single" w:sz="4" w:space="0" w:color="000000"/>
              <w:right w:val="single" w:sz="4" w:space="0" w:color="auto"/>
            </w:tcBorders>
            <w:vAlign w:val="center"/>
            <w:hideMark/>
          </w:tcPr>
          <w:p w:rsidR="0049283D" w:rsidRPr="0049283D" w:rsidRDefault="0049283D" w:rsidP="0049283D">
            <w:pPr>
              <w:widowControl/>
              <w:jc w:val="left"/>
              <w:rPr>
                <w:rFonts w:ascii="宋体" w:hAnsi="宋体" w:cs="宋体"/>
                <w:kern w:val="0"/>
                <w:sz w:val="20"/>
                <w:szCs w:val="20"/>
              </w:rPr>
            </w:pPr>
          </w:p>
        </w:tc>
        <w:tc>
          <w:tcPr>
            <w:tcW w:w="99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center"/>
              <w:rPr>
                <w:rFonts w:ascii="宋体" w:hAnsi="宋体" w:cs="宋体"/>
                <w:kern w:val="0"/>
                <w:sz w:val="20"/>
                <w:szCs w:val="20"/>
              </w:rPr>
            </w:pPr>
            <w:r w:rsidRPr="0049283D">
              <w:rPr>
                <w:rFonts w:ascii="宋体" w:hAnsi="宋体" w:cs="宋体" w:hint="eastAsia"/>
                <w:kern w:val="0"/>
                <w:sz w:val="20"/>
                <w:szCs w:val="20"/>
              </w:rPr>
              <w:t xml:space="preserve">　</w:t>
            </w:r>
          </w:p>
        </w:tc>
        <w:tc>
          <w:tcPr>
            <w:tcW w:w="1401"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844" w:type="dxa"/>
            <w:gridSpan w:val="4"/>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1240" w:type="dxa"/>
            <w:gridSpan w:val="3"/>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685" w:type="dxa"/>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c>
          <w:tcPr>
            <w:tcW w:w="993" w:type="dxa"/>
            <w:gridSpan w:val="2"/>
            <w:tcBorders>
              <w:top w:val="nil"/>
              <w:left w:val="nil"/>
              <w:bottom w:val="single" w:sz="4" w:space="0" w:color="auto"/>
              <w:right w:val="single" w:sz="4" w:space="0" w:color="auto"/>
            </w:tcBorders>
            <w:shd w:val="clear" w:color="auto" w:fill="auto"/>
            <w:vAlign w:val="center"/>
            <w:hideMark/>
          </w:tcPr>
          <w:p w:rsidR="0049283D" w:rsidRPr="0049283D" w:rsidRDefault="0049283D" w:rsidP="0049283D">
            <w:pPr>
              <w:widowControl/>
              <w:jc w:val="left"/>
              <w:rPr>
                <w:rFonts w:ascii="宋体" w:hAnsi="宋体" w:cs="宋体"/>
                <w:kern w:val="0"/>
                <w:sz w:val="20"/>
                <w:szCs w:val="20"/>
              </w:rPr>
            </w:pPr>
            <w:r w:rsidRPr="0049283D">
              <w:rPr>
                <w:rFonts w:ascii="宋体" w:hAnsi="宋体" w:cs="宋体" w:hint="eastAsia"/>
                <w:kern w:val="0"/>
                <w:sz w:val="20"/>
                <w:szCs w:val="20"/>
              </w:rPr>
              <w:t xml:space="preserve">　</w:t>
            </w:r>
          </w:p>
        </w:tc>
      </w:tr>
    </w:tbl>
    <w:p w:rsidR="00E96F9E" w:rsidRPr="00C22052" w:rsidRDefault="00E96F9E" w:rsidP="00C22052">
      <w:pPr>
        <w:spacing w:line="560" w:lineRule="exact"/>
        <w:rPr>
          <w:rFonts w:ascii="仿宋_GB2312" w:eastAsia="仿宋_GB2312"/>
          <w:sz w:val="32"/>
          <w:szCs w:val="32"/>
        </w:rPr>
      </w:pPr>
    </w:p>
    <w:sectPr w:rsidR="00E96F9E" w:rsidRPr="00C22052" w:rsidSect="00E96F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00" w:rsidRDefault="00A65300" w:rsidP="00C22052">
      <w:r>
        <w:separator/>
      </w:r>
    </w:p>
  </w:endnote>
  <w:endnote w:type="continuationSeparator" w:id="0">
    <w:p w:rsidR="00A65300" w:rsidRDefault="00A65300" w:rsidP="00C220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163"/>
      <w:docPartObj>
        <w:docPartGallery w:val="Page Numbers (Bottom of Page)"/>
        <w:docPartUnique/>
      </w:docPartObj>
    </w:sdtPr>
    <w:sdtContent>
      <w:p w:rsidR="00E56BFA" w:rsidRDefault="00F811EC">
        <w:pPr>
          <w:pStyle w:val="a4"/>
          <w:jc w:val="center"/>
        </w:pPr>
        <w:fldSimple w:instr=" PAGE   \* MERGEFORMAT ">
          <w:r w:rsidR="000D41EA" w:rsidRPr="000D41EA">
            <w:rPr>
              <w:noProof/>
              <w:lang w:val="zh-CN"/>
            </w:rPr>
            <w:t>7</w:t>
          </w:r>
        </w:fldSimple>
      </w:p>
    </w:sdtContent>
  </w:sdt>
  <w:p w:rsidR="00E56BFA" w:rsidRDefault="00E56B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00" w:rsidRDefault="00A65300" w:rsidP="00C22052">
      <w:r>
        <w:separator/>
      </w:r>
    </w:p>
  </w:footnote>
  <w:footnote w:type="continuationSeparator" w:id="0">
    <w:p w:rsidR="00A65300" w:rsidRDefault="00A65300" w:rsidP="00C22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F9E"/>
    <w:rsid w:val="00026AD1"/>
    <w:rsid w:val="00075477"/>
    <w:rsid w:val="000D41EA"/>
    <w:rsid w:val="000D61E4"/>
    <w:rsid w:val="001867A3"/>
    <w:rsid w:val="001919EF"/>
    <w:rsid w:val="001F1B44"/>
    <w:rsid w:val="002B0B4B"/>
    <w:rsid w:val="003802B0"/>
    <w:rsid w:val="0049283D"/>
    <w:rsid w:val="005A15BC"/>
    <w:rsid w:val="007E3D34"/>
    <w:rsid w:val="0084064A"/>
    <w:rsid w:val="00910166"/>
    <w:rsid w:val="00924413"/>
    <w:rsid w:val="00A34BA2"/>
    <w:rsid w:val="00A65300"/>
    <w:rsid w:val="00A70E07"/>
    <w:rsid w:val="00AF5D3D"/>
    <w:rsid w:val="00C03753"/>
    <w:rsid w:val="00C22052"/>
    <w:rsid w:val="00C366D5"/>
    <w:rsid w:val="00C67DDB"/>
    <w:rsid w:val="00CA75F7"/>
    <w:rsid w:val="00CF26AF"/>
    <w:rsid w:val="00D61880"/>
    <w:rsid w:val="00D70021"/>
    <w:rsid w:val="00D92055"/>
    <w:rsid w:val="00DA6172"/>
    <w:rsid w:val="00E56BFA"/>
    <w:rsid w:val="00E75B6A"/>
    <w:rsid w:val="00E96F9E"/>
    <w:rsid w:val="00F811EC"/>
    <w:rsid w:val="00F9451E"/>
    <w:rsid w:val="33B22CE5"/>
    <w:rsid w:val="5B1F5718"/>
    <w:rsid w:val="61E42F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F9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2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22052"/>
    <w:rPr>
      <w:rFonts w:ascii="Times New Roman" w:eastAsia="宋体" w:hAnsi="Times New Roman" w:cs="Times New Roman"/>
      <w:kern w:val="2"/>
      <w:sz w:val="18"/>
      <w:szCs w:val="18"/>
    </w:rPr>
  </w:style>
  <w:style w:type="paragraph" w:styleId="a4">
    <w:name w:val="footer"/>
    <w:basedOn w:val="a"/>
    <w:link w:val="Char0"/>
    <w:uiPriority w:val="99"/>
    <w:rsid w:val="00C22052"/>
    <w:pPr>
      <w:tabs>
        <w:tab w:val="center" w:pos="4153"/>
        <w:tab w:val="right" w:pos="8306"/>
      </w:tabs>
      <w:snapToGrid w:val="0"/>
      <w:jc w:val="left"/>
    </w:pPr>
    <w:rPr>
      <w:sz w:val="18"/>
      <w:szCs w:val="18"/>
    </w:rPr>
  </w:style>
  <w:style w:type="character" w:customStyle="1" w:styleId="Char0">
    <w:name w:val="页脚 Char"/>
    <w:basedOn w:val="a0"/>
    <w:link w:val="a4"/>
    <w:uiPriority w:val="99"/>
    <w:rsid w:val="00C2205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0288806">
      <w:bodyDiv w:val="1"/>
      <w:marLeft w:val="0"/>
      <w:marRight w:val="0"/>
      <w:marTop w:val="0"/>
      <w:marBottom w:val="0"/>
      <w:divBdr>
        <w:top w:val="none" w:sz="0" w:space="0" w:color="auto"/>
        <w:left w:val="none" w:sz="0" w:space="0" w:color="auto"/>
        <w:bottom w:val="none" w:sz="0" w:space="0" w:color="auto"/>
        <w:right w:val="none" w:sz="0" w:space="0" w:color="auto"/>
      </w:divBdr>
    </w:div>
    <w:div w:id="304896243">
      <w:bodyDiv w:val="1"/>
      <w:marLeft w:val="0"/>
      <w:marRight w:val="0"/>
      <w:marTop w:val="0"/>
      <w:marBottom w:val="0"/>
      <w:divBdr>
        <w:top w:val="none" w:sz="0" w:space="0" w:color="auto"/>
        <w:left w:val="none" w:sz="0" w:space="0" w:color="auto"/>
        <w:bottom w:val="none" w:sz="0" w:space="0" w:color="auto"/>
        <w:right w:val="none" w:sz="0" w:space="0" w:color="auto"/>
      </w:divBdr>
    </w:div>
    <w:div w:id="962082041">
      <w:bodyDiv w:val="1"/>
      <w:marLeft w:val="0"/>
      <w:marRight w:val="0"/>
      <w:marTop w:val="0"/>
      <w:marBottom w:val="0"/>
      <w:divBdr>
        <w:top w:val="none" w:sz="0" w:space="0" w:color="auto"/>
        <w:left w:val="none" w:sz="0" w:space="0" w:color="auto"/>
        <w:bottom w:val="none" w:sz="0" w:space="0" w:color="auto"/>
        <w:right w:val="none" w:sz="0" w:space="0" w:color="auto"/>
      </w:divBdr>
    </w:div>
    <w:div w:id="978464096">
      <w:bodyDiv w:val="1"/>
      <w:marLeft w:val="0"/>
      <w:marRight w:val="0"/>
      <w:marTop w:val="0"/>
      <w:marBottom w:val="0"/>
      <w:divBdr>
        <w:top w:val="none" w:sz="0" w:space="0" w:color="auto"/>
        <w:left w:val="none" w:sz="0" w:space="0" w:color="auto"/>
        <w:bottom w:val="none" w:sz="0" w:space="0" w:color="auto"/>
        <w:right w:val="none" w:sz="0" w:space="0" w:color="auto"/>
      </w:divBdr>
    </w:div>
    <w:div w:id="1496652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10</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彭治斌</cp:lastModifiedBy>
  <cp:revision>13</cp:revision>
  <dcterms:created xsi:type="dcterms:W3CDTF">2021-08-18T08:10:00Z</dcterms:created>
  <dcterms:modified xsi:type="dcterms:W3CDTF">2021-09-10T02:09:00Z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9C89156186264BCB8A5A3BCA27DECCBE</vt:lpwstr>
  </property>
</Properties>
</file>