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55" w:rsidRPr="0019637B" w:rsidRDefault="001E2ECE" w:rsidP="0019637B">
      <w:pPr>
        <w:spacing w:line="576" w:lineRule="exact"/>
        <w:jc w:val="center"/>
        <w:rPr>
          <w:rFonts w:ascii="方正小标宋简体" w:eastAsia="方正小标宋简体" w:hAnsi="Calibri"/>
          <w:sz w:val="38"/>
          <w:szCs w:val="38"/>
        </w:rPr>
      </w:pPr>
      <w:proofErr w:type="gramStart"/>
      <w:r w:rsidRPr="0019637B">
        <w:rPr>
          <w:rFonts w:ascii="方正小标宋简体" w:eastAsia="方正小标宋简体" w:hAnsi="Calibri" w:hint="eastAsia"/>
          <w:sz w:val="38"/>
          <w:szCs w:val="38"/>
        </w:rPr>
        <w:t>渔门镇</w:t>
      </w:r>
      <w:proofErr w:type="gramEnd"/>
      <w:r w:rsidRPr="0019637B">
        <w:rPr>
          <w:rFonts w:ascii="方正小标宋简体" w:eastAsia="方正小标宋简体" w:hAnsi="Calibri" w:hint="eastAsia"/>
          <w:sz w:val="38"/>
          <w:szCs w:val="38"/>
        </w:rPr>
        <w:t>第二十届人民代表大会第一次会议</w:t>
      </w:r>
    </w:p>
    <w:p w:rsidR="00A25355" w:rsidRPr="0019637B" w:rsidRDefault="001E2ECE" w:rsidP="0019637B">
      <w:pPr>
        <w:spacing w:line="576" w:lineRule="exact"/>
        <w:jc w:val="center"/>
        <w:rPr>
          <w:rFonts w:ascii="方正小标宋简体" w:eastAsia="方正小标宋简体" w:hAnsi="Calibri"/>
          <w:sz w:val="38"/>
          <w:szCs w:val="38"/>
        </w:rPr>
      </w:pPr>
      <w:proofErr w:type="gramStart"/>
      <w:r w:rsidRPr="0019637B">
        <w:rPr>
          <w:rFonts w:ascii="方正小标宋简体" w:eastAsia="方正小标宋简体" w:hAnsi="Calibri" w:hint="eastAsia"/>
          <w:sz w:val="38"/>
          <w:szCs w:val="38"/>
        </w:rPr>
        <w:t>关于渔门镇</w:t>
      </w:r>
      <w:proofErr w:type="gramEnd"/>
      <w:r w:rsidRPr="0019637B">
        <w:rPr>
          <w:rFonts w:ascii="方正小标宋简体" w:eastAsia="方正小标宋简体" w:hAnsi="Calibri" w:hint="eastAsia"/>
          <w:sz w:val="38"/>
          <w:szCs w:val="38"/>
        </w:rPr>
        <w:t>人民政府</w:t>
      </w:r>
      <w:r w:rsidRPr="0019637B">
        <w:rPr>
          <w:rFonts w:ascii="方正小标宋简体" w:eastAsia="方正小标宋简体" w:hAnsi="Calibri"/>
          <w:sz w:val="38"/>
          <w:szCs w:val="38"/>
        </w:rPr>
        <w:t>20</w:t>
      </w:r>
      <w:r w:rsidRPr="0019637B">
        <w:rPr>
          <w:rFonts w:ascii="方正小标宋简体" w:eastAsia="方正小标宋简体" w:hAnsi="Calibri" w:hint="eastAsia"/>
          <w:sz w:val="38"/>
          <w:szCs w:val="38"/>
        </w:rPr>
        <w:t>19年财政预算执行情况和2020年财政预算的决议</w:t>
      </w:r>
    </w:p>
    <w:p w:rsidR="00F648AC" w:rsidRDefault="00F648AC">
      <w:pPr>
        <w:jc w:val="center"/>
        <w:rPr>
          <w:rFonts w:ascii="方正小标宋简体" w:eastAsia="方正小标宋简体" w:hAnsi="Calibri"/>
          <w:sz w:val="38"/>
          <w:szCs w:val="38"/>
        </w:rPr>
      </w:pPr>
    </w:p>
    <w:p w:rsidR="00A25355" w:rsidRDefault="001E2ECE">
      <w:pPr>
        <w:jc w:val="center"/>
        <w:rPr>
          <w:rFonts w:ascii="仿宋_GB2312" w:eastAsia="仿宋_GB2312"/>
        </w:rPr>
      </w:pPr>
      <w:r>
        <w:rPr>
          <w:rFonts w:ascii="仿宋_GB2312" w:eastAsia="仿宋_GB2312" w:cs="仿宋_GB2312" w:hint="eastAsia"/>
        </w:rPr>
        <w:t>（</w:t>
      </w:r>
      <w:proofErr w:type="gramStart"/>
      <w:r>
        <w:rPr>
          <w:rFonts w:ascii="仿宋_GB2312" w:eastAsia="仿宋_GB2312" w:cs="仿宋_GB2312"/>
        </w:rPr>
        <w:t>20</w:t>
      </w:r>
      <w:r>
        <w:rPr>
          <w:rFonts w:ascii="仿宋_GB2312" w:eastAsia="仿宋_GB2312" w:cs="仿宋_GB2312" w:hint="eastAsia"/>
        </w:rPr>
        <w:t>20年4月24日渔门镇</w:t>
      </w:r>
      <w:proofErr w:type="gramEnd"/>
      <w:r>
        <w:rPr>
          <w:rFonts w:ascii="仿宋_GB2312" w:eastAsia="仿宋_GB2312" w:cs="仿宋_GB2312" w:hint="eastAsia"/>
        </w:rPr>
        <w:t>第二十届人民代表大会第一次会主席团第四次会议通过</w:t>
      </w:r>
      <w:r w:rsidR="00FA0BA6">
        <w:rPr>
          <w:rFonts w:ascii="仿宋_GB2312" w:eastAsia="仿宋_GB2312" w:hint="eastAsia"/>
        </w:rPr>
        <w:t>,</w:t>
      </w:r>
      <w:proofErr w:type="gramStart"/>
      <w:r w:rsidR="00FA0BA6">
        <w:rPr>
          <w:rFonts w:ascii="仿宋_GB2312" w:eastAsia="仿宋_GB2312" w:hint="eastAsia"/>
        </w:rPr>
        <w:t>提交渔门镇</w:t>
      </w:r>
      <w:proofErr w:type="gramEnd"/>
      <w:r w:rsidR="00FA0BA6">
        <w:rPr>
          <w:rFonts w:ascii="仿宋_GB2312" w:eastAsia="仿宋_GB2312" w:hint="eastAsia"/>
        </w:rPr>
        <w:t>第二十届人民代表大会第一次会议第三次全体会审议</w:t>
      </w:r>
      <w:r>
        <w:rPr>
          <w:rFonts w:ascii="仿宋_GB2312" w:eastAsia="仿宋_GB2312" w:cs="仿宋_GB2312" w:hint="eastAsia"/>
        </w:rPr>
        <w:t>）</w:t>
      </w:r>
    </w:p>
    <w:p w:rsidR="00A25355" w:rsidRDefault="00A25355">
      <w:pPr>
        <w:jc w:val="center"/>
        <w:rPr>
          <w:rFonts w:ascii="仿宋_GB2312" w:eastAsia="仿宋_GB2312"/>
        </w:rPr>
      </w:pPr>
    </w:p>
    <w:p w:rsidR="00A25355" w:rsidRPr="0019637B" w:rsidRDefault="001E2ECE" w:rsidP="0019637B">
      <w:pPr>
        <w:spacing w:line="576" w:lineRule="exact"/>
        <w:ind w:firstLineChars="200" w:firstLine="660"/>
        <w:rPr>
          <w:rFonts w:ascii="方正仿宋_GBK" w:eastAsia="方正仿宋_GBK" w:hAnsi="仿宋_GB2312" w:cs="仿宋_GB2312"/>
          <w:bCs/>
          <w:sz w:val="33"/>
          <w:szCs w:val="33"/>
        </w:rPr>
      </w:pPr>
      <w:proofErr w:type="gramStart"/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渔门镇</w:t>
      </w:r>
      <w:proofErr w:type="gramEnd"/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第二十届人民代表大会第一次会议经过审议，并根据本次会议预算审查委员会的审查报告，决定批准镇人民政府提出的2020年财政预算，批准镇财政所所长叶易芬受镇人民政府委托所作的《关于渔门镇2019年财政预算执行情况和2020年财政预算（草案）的报告》。</w:t>
      </w:r>
    </w:p>
    <w:p w:rsidR="00C32290" w:rsidRDefault="001E2ECE" w:rsidP="0019637B">
      <w:pPr>
        <w:spacing w:line="576" w:lineRule="exact"/>
        <w:ind w:firstLineChars="200" w:firstLine="660"/>
        <w:rPr>
          <w:rFonts w:ascii="方正仿宋_GBK" w:eastAsia="方正仿宋_GBK" w:hAnsi="仿宋_GB2312" w:cs="仿宋_GB2312"/>
          <w:bCs/>
          <w:sz w:val="33"/>
          <w:szCs w:val="33"/>
        </w:rPr>
      </w:pPr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会议同意预算审查委员会在审查报告中提出的各项建议。</w:t>
      </w:r>
    </w:p>
    <w:p w:rsidR="00A25355" w:rsidRPr="0019637B" w:rsidRDefault="001E2ECE" w:rsidP="0019637B">
      <w:pPr>
        <w:spacing w:line="576" w:lineRule="exact"/>
        <w:ind w:firstLineChars="200" w:firstLine="660"/>
        <w:rPr>
          <w:rFonts w:ascii="方正仿宋_GBK" w:eastAsia="方正仿宋_GBK" w:hAnsi="仿宋_GB2312" w:cs="仿宋_GB2312"/>
          <w:bCs/>
          <w:sz w:val="33"/>
          <w:szCs w:val="33"/>
        </w:rPr>
      </w:pPr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会议要求镇政府要认识新常态、适应新常态，认真</w:t>
      </w:r>
      <w:r w:rsidR="009A50ED">
        <w:rPr>
          <w:rFonts w:ascii="方正仿宋_GBK" w:eastAsia="方正仿宋_GBK" w:hAnsi="仿宋_GB2312" w:cs="仿宋_GB2312" w:hint="eastAsia"/>
          <w:bCs/>
          <w:sz w:val="33"/>
          <w:szCs w:val="33"/>
        </w:rPr>
        <w:t>执行财经纪律</w:t>
      </w:r>
      <w:r w:rsidR="00C917E8">
        <w:rPr>
          <w:rFonts w:ascii="方正仿宋_GBK" w:eastAsia="方正仿宋_GBK" w:hAnsi="仿宋_GB2312" w:cs="仿宋_GB2312" w:hint="eastAsia"/>
          <w:bCs/>
          <w:sz w:val="33"/>
          <w:szCs w:val="33"/>
        </w:rPr>
        <w:t>，</w:t>
      </w:r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深化和完善财政改革，规范财政管理，强化财政监督。</w:t>
      </w:r>
      <w:r w:rsidR="00C917E8">
        <w:rPr>
          <w:rFonts w:ascii="方正仿宋_GBK" w:eastAsia="方正仿宋_GBK" w:hAnsi="仿宋_GB2312" w:cs="仿宋_GB2312" w:hint="eastAsia"/>
          <w:bCs/>
          <w:sz w:val="33"/>
          <w:szCs w:val="33"/>
        </w:rPr>
        <w:t>量入为出，量力而为，</w:t>
      </w:r>
      <w:r w:rsidRPr="0019637B">
        <w:rPr>
          <w:rFonts w:ascii="方正仿宋_GBK" w:eastAsia="方正仿宋_GBK" w:hAnsi="仿宋_GB2312" w:cs="仿宋_GB2312" w:hint="eastAsia"/>
          <w:bCs/>
          <w:sz w:val="33"/>
          <w:szCs w:val="33"/>
        </w:rPr>
        <w:t>集中财力办大事，提高资金的最佳使用效益。要严格预算执行，确保各项资金的有效使用，要严肃财经纪律，保证《预算法》顺利贯彻执行，要采取切实可行的措施，支持经济建设，推动各项社会事业的发展，确保2020年财政预算任务的圆满完成。</w:t>
      </w:r>
    </w:p>
    <w:p w:rsidR="00A25355" w:rsidRDefault="00A2535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A25355" w:rsidRDefault="00A2535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A25355" w:rsidRDefault="00A25355">
      <w:pPr>
        <w:jc w:val="center"/>
        <w:rPr>
          <w:rFonts w:ascii="仿宋_GB2312" w:eastAsia="仿宋_GB2312" w:cs="仿宋_GB2312"/>
          <w:sz w:val="32"/>
          <w:szCs w:val="32"/>
        </w:rPr>
      </w:pPr>
    </w:p>
    <w:p w:rsidR="00A25355" w:rsidRPr="0019637B" w:rsidRDefault="00A25355" w:rsidP="00DC7447">
      <w:pPr>
        <w:spacing w:line="576" w:lineRule="exact"/>
        <w:rPr>
          <w:rFonts w:ascii="方正仿宋_GBK" w:eastAsia="方正仿宋_GBK" w:hAnsi="仿宋_GB2312" w:cs="仿宋_GB2312"/>
          <w:bCs/>
          <w:sz w:val="33"/>
          <w:szCs w:val="33"/>
        </w:rPr>
      </w:pPr>
    </w:p>
    <w:sectPr w:rsidR="00A25355" w:rsidRPr="0019637B" w:rsidSect="00A2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9B" w:rsidRDefault="003D029B" w:rsidP="0019637B">
      <w:r>
        <w:separator/>
      </w:r>
    </w:p>
  </w:endnote>
  <w:endnote w:type="continuationSeparator" w:id="0">
    <w:p w:rsidR="003D029B" w:rsidRDefault="003D029B" w:rsidP="00196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9B" w:rsidRDefault="003D029B" w:rsidP="0019637B">
      <w:r>
        <w:separator/>
      </w:r>
    </w:p>
  </w:footnote>
  <w:footnote w:type="continuationSeparator" w:id="0">
    <w:p w:rsidR="003D029B" w:rsidRDefault="003D029B" w:rsidP="00196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B5"/>
    <w:rsid w:val="0009664C"/>
    <w:rsid w:val="000D5CED"/>
    <w:rsid w:val="000E5ADC"/>
    <w:rsid w:val="0019637B"/>
    <w:rsid w:val="001A0C15"/>
    <w:rsid w:val="001A47C2"/>
    <w:rsid w:val="001E2ECE"/>
    <w:rsid w:val="00256BD9"/>
    <w:rsid w:val="002E31B5"/>
    <w:rsid w:val="002F5B37"/>
    <w:rsid w:val="003D029B"/>
    <w:rsid w:val="00400C9A"/>
    <w:rsid w:val="00431527"/>
    <w:rsid w:val="00483F9D"/>
    <w:rsid w:val="00486293"/>
    <w:rsid w:val="005128C7"/>
    <w:rsid w:val="005C22CF"/>
    <w:rsid w:val="005C5B5A"/>
    <w:rsid w:val="005E3F26"/>
    <w:rsid w:val="005F2890"/>
    <w:rsid w:val="00647BCC"/>
    <w:rsid w:val="00691009"/>
    <w:rsid w:val="007A3C6A"/>
    <w:rsid w:val="007F3013"/>
    <w:rsid w:val="00800010"/>
    <w:rsid w:val="00800555"/>
    <w:rsid w:val="00806724"/>
    <w:rsid w:val="00806B91"/>
    <w:rsid w:val="008E0CB2"/>
    <w:rsid w:val="008E71DD"/>
    <w:rsid w:val="0091591C"/>
    <w:rsid w:val="0092581C"/>
    <w:rsid w:val="00943327"/>
    <w:rsid w:val="009444F9"/>
    <w:rsid w:val="009A50ED"/>
    <w:rsid w:val="00A10677"/>
    <w:rsid w:val="00A25355"/>
    <w:rsid w:val="00A9051F"/>
    <w:rsid w:val="00AC7D8C"/>
    <w:rsid w:val="00BC3254"/>
    <w:rsid w:val="00BD0E8E"/>
    <w:rsid w:val="00BF62AF"/>
    <w:rsid w:val="00C258FD"/>
    <w:rsid w:val="00C25CC5"/>
    <w:rsid w:val="00C32290"/>
    <w:rsid w:val="00C32556"/>
    <w:rsid w:val="00C47651"/>
    <w:rsid w:val="00C870D9"/>
    <w:rsid w:val="00C917E8"/>
    <w:rsid w:val="00CA0E4A"/>
    <w:rsid w:val="00CA1F5D"/>
    <w:rsid w:val="00CA474F"/>
    <w:rsid w:val="00CC15F8"/>
    <w:rsid w:val="00D13DEC"/>
    <w:rsid w:val="00D24BFC"/>
    <w:rsid w:val="00D65DFC"/>
    <w:rsid w:val="00D84DE8"/>
    <w:rsid w:val="00DA54D4"/>
    <w:rsid w:val="00DC7447"/>
    <w:rsid w:val="00DE2371"/>
    <w:rsid w:val="00DE425A"/>
    <w:rsid w:val="00E70BC6"/>
    <w:rsid w:val="00E871B3"/>
    <w:rsid w:val="00EB5D20"/>
    <w:rsid w:val="00ED0141"/>
    <w:rsid w:val="00EF0A77"/>
    <w:rsid w:val="00F13BDC"/>
    <w:rsid w:val="00F648AC"/>
    <w:rsid w:val="00F652D0"/>
    <w:rsid w:val="00FA0BA6"/>
    <w:rsid w:val="00FC2B58"/>
    <w:rsid w:val="46475959"/>
    <w:rsid w:val="4F1F7C67"/>
    <w:rsid w:val="60B545A9"/>
    <w:rsid w:val="70DF109B"/>
    <w:rsid w:val="716A538E"/>
    <w:rsid w:val="770364EE"/>
    <w:rsid w:val="7F1A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5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A2535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A253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A253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253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罗胜</dc:creator>
  <cp:lastModifiedBy>test</cp:lastModifiedBy>
  <cp:revision>28</cp:revision>
  <cp:lastPrinted>2020-04-23T09:59:00Z</cp:lastPrinted>
  <dcterms:created xsi:type="dcterms:W3CDTF">2016-10-25T11:23:00Z</dcterms:created>
  <dcterms:modified xsi:type="dcterms:W3CDTF">2020-06-11T12:31:00Z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